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BA19C" w14:textId="77777777" w:rsidR="002F14AF" w:rsidRDefault="005B4C89" w:rsidP="005B4C89">
      <w:pPr>
        <w:spacing w:line="360" w:lineRule="auto"/>
        <w:jc w:val="center"/>
        <w:rPr>
          <w:rFonts w:ascii="Times New Roman" w:hAnsi="Times New Roman" w:cs="Times New Roman"/>
          <w:sz w:val="28"/>
          <w:szCs w:val="28"/>
          <w:lang w:val="en-US"/>
        </w:rPr>
      </w:pPr>
      <w:bookmarkStart w:id="0" w:name="_GoBack"/>
      <w:r>
        <w:rPr>
          <w:rFonts w:ascii="Times New Roman" w:hAnsi="Times New Roman" w:cs="Times New Roman"/>
          <w:sz w:val="28"/>
          <w:szCs w:val="28"/>
          <w:lang w:val="en-US"/>
        </w:rPr>
        <w:t>НАЦІОНАЛЬНИЙ УНІВЕРСИТЕТ БІОРЕСУРСІВ ТА ПРИРОДОКОРИСТУВАННЯ</w:t>
      </w:r>
    </w:p>
    <w:p w14:paraId="6793A30E" w14:textId="77777777" w:rsidR="005B4C89" w:rsidRPr="005B4C89" w:rsidRDefault="005B4C89" w:rsidP="005B4C89">
      <w:pPr>
        <w:jc w:val="center"/>
        <w:rPr>
          <w:rFonts w:ascii="Times New Roman" w:hAnsi="Times New Roman" w:cs="Times New Roman"/>
          <w:sz w:val="28"/>
          <w:szCs w:val="28"/>
        </w:rPr>
      </w:pPr>
      <w:r w:rsidRPr="005B4C89">
        <w:rPr>
          <w:rFonts w:ascii="Times New Roman" w:hAnsi="Times New Roman" w:cs="Times New Roman"/>
          <w:sz w:val="28"/>
          <w:szCs w:val="28"/>
        </w:rPr>
        <w:t>ГУМАНІТАРНО-ПЕДАГОГІЧНИЙ ФАКУЛЬТЕТ</w:t>
      </w:r>
    </w:p>
    <w:p w14:paraId="25E33192" w14:textId="77777777" w:rsidR="005B4C89" w:rsidRDefault="005B4C89" w:rsidP="005B4C89">
      <w:pPr>
        <w:spacing w:line="360" w:lineRule="auto"/>
        <w:jc w:val="center"/>
        <w:rPr>
          <w:rFonts w:ascii="Times New Roman" w:hAnsi="Times New Roman" w:cs="Times New Roman"/>
          <w:sz w:val="28"/>
          <w:szCs w:val="28"/>
          <w:lang w:val="en-US"/>
        </w:rPr>
      </w:pPr>
    </w:p>
    <w:p w14:paraId="17F16D95" w14:textId="77777777" w:rsidR="005B4C89" w:rsidRDefault="005B4C89" w:rsidP="005B4C8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КАФЕДРА МІЖНАРОДНИХ ВІДНОСИН ТА СУСПІЛЬНИХ НАУК</w:t>
      </w:r>
    </w:p>
    <w:p w14:paraId="2405A1CE" w14:textId="77777777" w:rsidR="005B4C89" w:rsidRDefault="005B4C89" w:rsidP="005B4C89">
      <w:pPr>
        <w:spacing w:line="360" w:lineRule="auto"/>
        <w:jc w:val="center"/>
        <w:rPr>
          <w:rFonts w:ascii="Times New Roman" w:hAnsi="Times New Roman" w:cs="Times New Roman"/>
          <w:sz w:val="28"/>
          <w:szCs w:val="28"/>
          <w:lang w:val="en-US"/>
        </w:rPr>
      </w:pPr>
    </w:p>
    <w:p w14:paraId="071D29EA" w14:textId="77777777" w:rsidR="005B4C89" w:rsidRDefault="005B4C89" w:rsidP="005B4C89">
      <w:pPr>
        <w:spacing w:line="360" w:lineRule="auto"/>
        <w:jc w:val="center"/>
        <w:rPr>
          <w:rFonts w:ascii="Times New Roman" w:hAnsi="Times New Roman" w:cs="Times New Roman"/>
          <w:sz w:val="28"/>
          <w:szCs w:val="28"/>
          <w:lang w:val="en-US"/>
        </w:rPr>
      </w:pPr>
    </w:p>
    <w:p w14:paraId="04DDB3D4" w14:textId="77777777" w:rsidR="005B4C89" w:rsidRDefault="005B4C89" w:rsidP="005B4C89">
      <w:pPr>
        <w:spacing w:line="360" w:lineRule="auto"/>
        <w:jc w:val="center"/>
        <w:rPr>
          <w:rFonts w:ascii="Times New Roman" w:hAnsi="Times New Roman" w:cs="Times New Roman"/>
          <w:sz w:val="28"/>
          <w:szCs w:val="28"/>
          <w:lang w:val="en-US"/>
        </w:rPr>
      </w:pPr>
    </w:p>
    <w:p w14:paraId="484879DF" w14:textId="77777777" w:rsidR="005B4C89" w:rsidRDefault="005B4C89" w:rsidP="005B4C8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НАВЧАЛЬНА ДИСЦИПЛІНА</w:t>
      </w:r>
    </w:p>
    <w:p w14:paraId="1F784026" w14:textId="0FB7A254" w:rsidR="005B4C89" w:rsidRDefault="005B4C89" w:rsidP="005B4C8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“ІСТОРІЯ УКРАЇНСЬКОЇ ДЕРЖАВНОСТІ</w:t>
      </w:r>
      <w:r w:rsidR="00A83B0F">
        <w:rPr>
          <w:rFonts w:ascii="Times New Roman" w:hAnsi="Times New Roman" w:cs="Times New Roman"/>
          <w:sz w:val="28"/>
          <w:szCs w:val="28"/>
          <w:lang w:val="en-US"/>
        </w:rPr>
        <w:t>, ПОЛІТОЛОГІЯ, СОЦІОЛОГІЯ</w:t>
      </w:r>
      <w:r>
        <w:rPr>
          <w:rFonts w:ascii="Times New Roman" w:hAnsi="Times New Roman" w:cs="Times New Roman"/>
          <w:sz w:val="28"/>
          <w:szCs w:val="28"/>
          <w:lang w:val="en-US"/>
        </w:rPr>
        <w:t>”</w:t>
      </w:r>
    </w:p>
    <w:p w14:paraId="6341A700" w14:textId="77777777" w:rsidR="005B4C89" w:rsidRDefault="005B4C89" w:rsidP="005B4C89">
      <w:pPr>
        <w:spacing w:line="360" w:lineRule="auto"/>
        <w:jc w:val="center"/>
        <w:rPr>
          <w:rFonts w:ascii="Times New Roman" w:hAnsi="Times New Roman" w:cs="Times New Roman"/>
          <w:sz w:val="28"/>
          <w:szCs w:val="28"/>
          <w:lang w:val="en-US"/>
        </w:rPr>
      </w:pPr>
    </w:p>
    <w:p w14:paraId="68B0A9DA" w14:textId="487279C5" w:rsidR="005B4C89" w:rsidRDefault="00A83B0F" w:rsidP="005B4C89">
      <w:pPr>
        <w:widowControl w:val="0"/>
        <w:jc w:val="center"/>
        <w:rPr>
          <w:rFonts w:ascii="Times New Roman" w:hAnsi="Times New Roman" w:cs="Times New Roman"/>
          <w:sz w:val="28"/>
          <w:szCs w:val="28"/>
        </w:rPr>
      </w:pPr>
      <w:r>
        <w:rPr>
          <w:rFonts w:ascii="Times New Roman" w:hAnsi="Times New Roman" w:cs="Times New Roman"/>
          <w:sz w:val="28"/>
          <w:szCs w:val="28"/>
        </w:rPr>
        <w:t>спеціальності 206</w:t>
      </w:r>
    </w:p>
    <w:p w14:paraId="5C70FDE4" w14:textId="1462071D" w:rsidR="005B4C89" w:rsidRDefault="005B4C89" w:rsidP="005B4C89">
      <w:pPr>
        <w:widowControl w:val="0"/>
        <w:jc w:val="center"/>
        <w:rPr>
          <w:rFonts w:ascii="Times New Roman" w:hAnsi="Times New Roman" w:cs="Times New Roman"/>
          <w:sz w:val="28"/>
          <w:szCs w:val="28"/>
        </w:rPr>
      </w:pPr>
      <w:r>
        <w:rPr>
          <w:rFonts w:ascii="Times New Roman" w:hAnsi="Times New Roman" w:cs="Times New Roman"/>
          <w:sz w:val="28"/>
          <w:szCs w:val="28"/>
        </w:rPr>
        <w:t>«</w:t>
      </w:r>
      <w:r w:rsidR="00A83B0F">
        <w:rPr>
          <w:rFonts w:ascii="Times New Roman" w:hAnsi="Times New Roman" w:cs="Times New Roman"/>
          <w:sz w:val="28"/>
          <w:szCs w:val="28"/>
        </w:rPr>
        <w:t>Cадово-паркове господарство</w:t>
      </w:r>
      <w:r w:rsidRPr="005B4C89">
        <w:rPr>
          <w:rFonts w:ascii="Times New Roman" w:hAnsi="Times New Roman" w:cs="Times New Roman"/>
          <w:sz w:val="28"/>
          <w:szCs w:val="28"/>
        </w:rPr>
        <w:t>»</w:t>
      </w:r>
    </w:p>
    <w:p w14:paraId="75C8EAAB" w14:textId="77777777" w:rsidR="005B4C89" w:rsidRPr="005B4C89" w:rsidRDefault="005B4C89" w:rsidP="005B4C89">
      <w:pPr>
        <w:widowControl w:val="0"/>
        <w:jc w:val="center"/>
        <w:rPr>
          <w:rFonts w:ascii="Times New Roman" w:hAnsi="Times New Roman" w:cs="Times New Roman"/>
          <w:sz w:val="28"/>
          <w:szCs w:val="28"/>
        </w:rPr>
      </w:pPr>
    </w:p>
    <w:p w14:paraId="00D1AF93" w14:textId="77777777" w:rsidR="005B4C89" w:rsidRDefault="005B4C89" w:rsidP="005B4C89">
      <w:pPr>
        <w:spacing w:line="360" w:lineRule="auto"/>
        <w:jc w:val="center"/>
        <w:rPr>
          <w:rFonts w:ascii="Times New Roman" w:hAnsi="Times New Roman" w:cs="Times New Roman"/>
          <w:sz w:val="28"/>
          <w:szCs w:val="28"/>
        </w:rPr>
      </w:pPr>
    </w:p>
    <w:p w14:paraId="12DB2C3D" w14:textId="77777777" w:rsidR="00A83B0F" w:rsidRDefault="00A83B0F" w:rsidP="005B4C89">
      <w:pPr>
        <w:spacing w:line="360" w:lineRule="auto"/>
        <w:jc w:val="center"/>
        <w:rPr>
          <w:rFonts w:ascii="Times New Roman" w:hAnsi="Times New Roman" w:cs="Times New Roman"/>
          <w:sz w:val="28"/>
          <w:szCs w:val="28"/>
        </w:rPr>
      </w:pPr>
    </w:p>
    <w:p w14:paraId="7D3CCAB7" w14:textId="77777777" w:rsidR="00A83B0F" w:rsidRDefault="00A83B0F" w:rsidP="005B4C89">
      <w:pPr>
        <w:spacing w:line="360" w:lineRule="auto"/>
        <w:jc w:val="center"/>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2868"/>
        <w:gridCol w:w="2869"/>
      </w:tblGrid>
      <w:tr w:rsidR="005B4C89" w:rsidRPr="00486027" w14:paraId="15562E79" w14:textId="77777777" w:rsidTr="005B4C89">
        <w:tc>
          <w:tcPr>
            <w:tcW w:w="9571" w:type="dxa"/>
            <w:gridSpan w:val="3"/>
          </w:tcPr>
          <w:p w14:paraId="07495154" w14:textId="77777777" w:rsidR="005B4C89" w:rsidRPr="00486027" w:rsidRDefault="005B4C89" w:rsidP="005B4C89"/>
          <w:p w14:paraId="22C1BC77" w14:textId="77777777" w:rsidR="005B4C89" w:rsidRPr="00486027" w:rsidRDefault="005B4C89" w:rsidP="005B4C89">
            <w:pPr>
              <w:jc w:val="center"/>
              <w:rPr>
                <w:b/>
              </w:rPr>
            </w:pPr>
            <w:r w:rsidRPr="00486027">
              <w:rPr>
                <w:b/>
              </w:rPr>
              <w:t>Показники навчальної дисципліни для денної та заочної форм навчання</w:t>
            </w:r>
          </w:p>
          <w:p w14:paraId="7D67E201" w14:textId="77777777" w:rsidR="005B4C89" w:rsidRPr="00486027" w:rsidRDefault="005B4C89" w:rsidP="005B4C89"/>
        </w:tc>
      </w:tr>
      <w:tr w:rsidR="005B4C89" w:rsidRPr="00486027" w14:paraId="33445891" w14:textId="77777777" w:rsidTr="005B4C89">
        <w:tc>
          <w:tcPr>
            <w:tcW w:w="3834" w:type="dxa"/>
          </w:tcPr>
          <w:p w14:paraId="26419B9F" w14:textId="77777777" w:rsidR="005B4C89" w:rsidRPr="00486027" w:rsidRDefault="005B4C89" w:rsidP="005B4C89"/>
        </w:tc>
        <w:tc>
          <w:tcPr>
            <w:tcW w:w="2868" w:type="dxa"/>
          </w:tcPr>
          <w:p w14:paraId="3DFBD710" w14:textId="77777777" w:rsidR="005B4C89" w:rsidRPr="00486027" w:rsidRDefault="005B4C89" w:rsidP="005B4C89">
            <w:pPr>
              <w:jc w:val="center"/>
            </w:pPr>
            <w:r w:rsidRPr="00486027">
              <w:t>денна форма навчання</w:t>
            </w:r>
          </w:p>
        </w:tc>
        <w:tc>
          <w:tcPr>
            <w:tcW w:w="2869" w:type="dxa"/>
          </w:tcPr>
          <w:p w14:paraId="0176526A" w14:textId="77777777" w:rsidR="005B4C89" w:rsidRPr="00486027" w:rsidRDefault="005B4C89" w:rsidP="005B4C89">
            <w:pPr>
              <w:jc w:val="center"/>
            </w:pPr>
            <w:r w:rsidRPr="00486027">
              <w:t>заочна форма навчання</w:t>
            </w:r>
          </w:p>
        </w:tc>
      </w:tr>
      <w:tr w:rsidR="005B4C89" w:rsidRPr="00486027" w14:paraId="2A48D42F" w14:textId="77777777" w:rsidTr="005B4C89">
        <w:tc>
          <w:tcPr>
            <w:tcW w:w="3834" w:type="dxa"/>
          </w:tcPr>
          <w:p w14:paraId="60068506" w14:textId="77777777" w:rsidR="005B4C89" w:rsidRPr="00486027" w:rsidRDefault="005B4C89" w:rsidP="005B4C89">
            <w:r w:rsidRPr="00486027">
              <w:t>Рік підготовки</w:t>
            </w:r>
          </w:p>
        </w:tc>
        <w:tc>
          <w:tcPr>
            <w:tcW w:w="2868" w:type="dxa"/>
          </w:tcPr>
          <w:p w14:paraId="752A0E0E" w14:textId="77777777" w:rsidR="005B4C89" w:rsidRPr="00486027" w:rsidRDefault="005B4C89" w:rsidP="005B4C89">
            <w:pPr>
              <w:jc w:val="center"/>
            </w:pPr>
            <w:r w:rsidRPr="00486027">
              <w:t>20</w:t>
            </w:r>
            <w:r>
              <w:t>20</w:t>
            </w:r>
            <w:r w:rsidRPr="00486027">
              <w:t>/2</w:t>
            </w:r>
            <w:r>
              <w:t>1</w:t>
            </w:r>
            <w:r w:rsidRPr="00486027">
              <w:t xml:space="preserve"> н.р.</w:t>
            </w:r>
          </w:p>
        </w:tc>
        <w:tc>
          <w:tcPr>
            <w:tcW w:w="2869" w:type="dxa"/>
          </w:tcPr>
          <w:p w14:paraId="696A338F" w14:textId="77777777" w:rsidR="005B4C89" w:rsidRPr="00486027" w:rsidRDefault="005B4C89" w:rsidP="005B4C89">
            <w:pPr>
              <w:jc w:val="center"/>
            </w:pPr>
            <w:r w:rsidRPr="00486027">
              <w:t>20</w:t>
            </w:r>
            <w:r>
              <w:t>20</w:t>
            </w:r>
            <w:r w:rsidRPr="00486027">
              <w:t>/2</w:t>
            </w:r>
            <w:r>
              <w:t>1</w:t>
            </w:r>
            <w:r w:rsidRPr="00486027">
              <w:t xml:space="preserve"> н.р.</w:t>
            </w:r>
          </w:p>
        </w:tc>
      </w:tr>
      <w:tr w:rsidR="005B4C89" w:rsidRPr="00486027" w14:paraId="7C74FA2D" w14:textId="77777777" w:rsidTr="005B4C89">
        <w:tc>
          <w:tcPr>
            <w:tcW w:w="3834" w:type="dxa"/>
          </w:tcPr>
          <w:p w14:paraId="4700E3BE" w14:textId="77777777" w:rsidR="005B4C89" w:rsidRPr="00486027" w:rsidRDefault="005B4C89" w:rsidP="005B4C89">
            <w:r w:rsidRPr="00486027">
              <w:t>Семестр</w:t>
            </w:r>
          </w:p>
        </w:tc>
        <w:tc>
          <w:tcPr>
            <w:tcW w:w="2868" w:type="dxa"/>
          </w:tcPr>
          <w:p w14:paraId="082DD39B" w14:textId="77777777" w:rsidR="005B4C89" w:rsidRPr="00486027" w:rsidRDefault="005B4C89" w:rsidP="005B4C89">
            <w:pPr>
              <w:jc w:val="center"/>
            </w:pPr>
            <w:r w:rsidRPr="00486027">
              <w:t>1</w:t>
            </w:r>
          </w:p>
        </w:tc>
        <w:tc>
          <w:tcPr>
            <w:tcW w:w="2869" w:type="dxa"/>
          </w:tcPr>
          <w:p w14:paraId="611BA425" w14:textId="2039D547" w:rsidR="005B4C89" w:rsidRPr="00A83B0F" w:rsidRDefault="005B4C89" w:rsidP="005B4C89">
            <w:pPr>
              <w:jc w:val="center"/>
              <w:rPr>
                <w:lang w:val="en-US"/>
              </w:rPr>
            </w:pPr>
          </w:p>
        </w:tc>
      </w:tr>
      <w:tr w:rsidR="005B4C89" w:rsidRPr="00486027" w14:paraId="0536B6D8" w14:textId="77777777" w:rsidTr="005B4C89">
        <w:tc>
          <w:tcPr>
            <w:tcW w:w="3834" w:type="dxa"/>
          </w:tcPr>
          <w:p w14:paraId="2EAE8F47" w14:textId="77777777" w:rsidR="005B4C89" w:rsidRPr="00486027" w:rsidRDefault="005B4C89" w:rsidP="005B4C89">
            <w:r w:rsidRPr="00486027">
              <w:t>Лекційні заняття</w:t>
            </w:r>
          </w:p>
        </w:tc>
        <w:tc>
          <w:tcPr>
            <w:tcW w:w="2868" w:type="dxa"/>
          </w:tcPr>
          <w:p w14:paraId="79BB653D" w14:textId="77777777" w:rsidR="005B4C89" w:rsidRPr="00486027" w:rsidRDefault="005B4C89" w:rsidP="005B4C89">
            <w:pPr>
              <w:jc w:val="center"/>
            </w:pPr>
            <w:r w:rsidRPr="00486027">
              <w:t>30 год.</w:t>
            </w:r>
          </w:p>
        </w:tc>
        <w:tc>
          <w:tcPr>
            <w:tcW w:w="2869" w:type="dxa"/>
          </w:tcPr>
          <w:p w14:paraId="2527DC2F" w14:textId="65B7D5F0" w:rsidR="005B4C89" w:rsidRPr="00486027" w:rsidRDefault="005B4C89" w:rsidP="005B4C89">
            <w:pPr>
              <w:jc w:val="center"/>
            </w:pPr>
          </w:p>
        </w:tc>
      </w:tr>
      <w:tr w:rsidR="005B4C89" w:rsidRPr="00486027" w14:paraId="6FBE3F53" w14:textId="77777777" w:rsidTr="005B4C89">
        <w:tc>
          <w:tcPr>
            <w:tcW w:w="3834" w:type="dxa"/>
          </w:tcPr>
          <w:p w14:paraId="1F111FB0" w14:textId="77777777" w:rsidR="005B4C89" w:rsidRPr="00486027" w:rsidRDefault="005B4C89" w:rsidP="005B4C89">
            <w:r w:rsidRPr="00486027">
              <w:t>Практичні, семінарські заняття</w:t>
            </w:r>
          </w:p>
        </w:tc>
        <w:tc>
          <w:tcPr>
            <w:tcW w:w="2868" w:type="dxa"/>
          </w:tcPr>
          <w:p w14:paraId="6EF964A6" w14:textId="7C6E544C" w:rsidR="005B4C89" w:rsidRPr="00486027" w:rsidRDefault="00A83B0F" w:rsidP="005B4C89">
            <w:pPr>
              <w:jc w:val="center"/>
            </w:pPr>
            <w:r>
              <w:t>15</w:t>
            </w:r>
            <w:r w:rsidR="005B4C89" w:rsidRPr="00486027">
              <w:t xml:space="preserve"> год.</w:t>
            </w:r>
          </w:p>
        </w:tc>
        <w:tc>
          <w:tcPr>
            <w:tcW w:w="2869" w:type="dxa"/>
          </w:tcPr>
          <w:p w14:paraId="7097199B" w14:textId="58974D86" w:rsidR="005B4C89" w:rsidRPr="00486027" w:rsidRDefault="005B4C89" w:rsidP="005B4C89">
            <w:pPr>
              <w:jc w:val="center"/>
            </w:pPr>
          </w:p>
        </w:tc>
      </w:tr>
      <w:tr w:rsidR="005B4C89" w:rsidRPr="00486027" w14:paraId="4070CFE9" w14:textId="77777777" w:rsidTr="005B4C89">
        <w:tc>
          <w:tcPr>
            <w:tcW w:w="3834" w:type="dxa"/>
          </w:tcPr>
          <w:p w14:paraId="70904245" w14:textId="77777777" w:rsidR="005B4C89" w:rsidRPr="00486027" w:rsidRDefault="005B4C89" w:rsidP="005B4C89">
            <w:r w:rsidRPr="00486027">
              <w:t>Самостійна робота</w:t>
            </w:r>
          </w:p>
        </w:tc>
        <w:tc>
          <w:tcPr>
            <w:tcW w:w="2868" w:type="dxa"/>
          </w:tcPr>
          <w:p w14:paraId="694B394A" w14:textId="614D2BB0" w:rsidR="005B4C89" w:rsidRPr="00486027" w:rsidRDefault="00A83B0F" w:rsidP="005B4C89">
            <w:pPr>
              <w:jc w:val="center"/>
            </w:pPr>
            <w:r>
              <w:t>75</w:t>
            </w:r>
            <w:r w:rsidR="005B4C89" w:rsidRPr="00486027">
              <w:t xml:space="preserve"> год.</w:t>
            </w:r>
          </w:p>
        </w:tc>
        <w:tc>
          <w:tcPr>
            <w:tcW w:w="2869" w:type="dxa"/>
          </w:tcPr>
          <w:p w14:paraId="05E1BF34" w14:textId="11A4CD3F" w:rsidR="005B4C89" w:rsidRPr="00486027" w:rsidRDefault="005B4C89" w:rsidP="005B4C89">
            <w:pPr>
              <w:jc w:val="center"/>
            </w:pPr>
          </w:p>
        </w:tc>
      </w:tr>
      <w:tr w:rsidR="005B4C89" w:rsidRPr="00486027" w14:paraId="3A4BBD53" w14:textId="77777777" w:rsidTr="005B4C89">
        <w:tc>
          <w:tcPr>
            <w:tcW w:w="3834" w:type="dxa"/>
          </w:tcPr>
          <w:p w14:paraId="42E4E2F4" w14:textId="77777777" w:rsidR="005B4C89" w:rsidRPr="00486027" w:rsidRDefault="005B4C89" w:rsidP="005B4C89">
            <w:r w:rsidRPr="00486027">
              <w:t xml:space="preserve">Кількість тижневих годин </w:t>
            </w:r>
          </w:p>
          <w:p w14:paraId="61E38527" w14:textId="77777777" w:rsidR="005B4C89" w:rsidRPr="00486027" w:rsidRDefault="005B4C89" w:rsidP="005B4C89">
            <w:r w:rsidRPr="00486027">
              <w:t>для денної форми навчання:</w:t>
            </w:r>
          </w:p>
          <w:p w14:paraId="70781330" w14:textId="77777777" w:rsidR="005B4C89" w:rsidRPr="00486027" w:rsidRDefault="005B4C89" w:rsidP="005B4C89">
            <w:r w:rsidRPr="00486027">
              <w:t xml:space="preserve">аудиторних </w:t>
            </w:r>
          </w:p>
          <w:p w14:paraId="49851977" w14:textId="77777777" w:rsidR="005B4C89" w:rsidRPr="00486027" w:rsidRDefault="005B4C89" w:rsidP="005B4C89">
            <w:r w:rsidRPr="00486027">
              <w:t>самостійної роботи студента −</w:t>
            </w:r>
          </w:p>
        </w:tc>
        <w:tc>
          <w:tcPr>
            <w:tcW w:w="2868" w:type="dxa"/>
          </w:tcPr>
          <w:p w14:paraId="122EBBFB" w14:textId="77777777" w:rsidR="005B4C89" w:rsidRPr="00486027" w:rsidRDefault="005B4C89" w:rsidP="005B4C89">
            <w:pPr>
              <w:jc w:val="center"/>
            </w:pPr>
          </w:p>
          <w:p w14:paraId="25EE462E" w14:textId="77777777" w:rsidR="005B4C89" w:rsidRPr="00486027" w:rsidRDefault="005B4C89" w:rsidP="005B4C89">
            <w:pPr>
              <w:jc w:val="center"/>
            </w:pPr>
          </w:p>
          <w:p w14:paraId="41071CD1" w14:textId="421B8F17" w:rsidR="005B4C89" w:rsidRPr="00486027" w:rsidRDefault="00A83B0F" w:rsidP="005B4C89">
            <w:pPr>
              <w:jc w:val="center"/>
            </w:pPr>
            <w:r>
              <w:t>2</w:t>
            </w:r>
            <w:r w:rsidR="005B4C89" w:rsidRPr="00486027">
              <w:t xml:space="preserve"> год.</w:t>
            </w:r>
          </w:p>
          <w:p w14:paraId="48E94A0D" w14:textId="4AD7A5D9" w:rsidR="005B4C89" w:rsidRPr="00486027" w:rsidRDefault="00A83B0F" w:rsidP="005B4C89">
            <w:pPr>
              <w:jc w:val="center"/>
            </w:pPr>
            <w:r>
              <w:t>6</w:t>
            </w:r>
            <w:r w:rsidR="005B4C89" w:rsidRPr="00486027">
              <w:t xml:space="preserve"> год.</w:t>
            </w:r>
          </w:p>
          <w:p w14:paraId="38CAC38B" w14:textId="77777777" w:rsidR="005B4C89" w:rsidRPr="00486027" w:rsidRDefault="005B4C89" w:rsidP="005B4C89">
            <w:pPr>
              <w:jc w:val="center"/>
            </w:pPr>
          </w:p>
        </w:tc>
        <w:tc>
          <w:tcPr>
            <w:tcW w:w="2869" w:type="dxa"/>
          </w:tcPr>
          <w:p w14:paraId="55BC77C6" w14:textId="7A62A826" w:rsidR="005B4C89" w:rsidRPr="00486027" w:rsidRDefault="005B4C89" w:rsidP="005B4C89">
            <w:pPr>
              <w:jc w:val="center"/>
            </w:pPr>
          </w:p>
        </w:tc>
      </w:tr>
      <w:tr w:rsidR="005B4C89" w:rsidRPr="00486027" w14:paraId="2EEA7E1F" w14:textId="77777777" w:rsidTr="005B4C89">
        <w:tc>
          <w:tcPr>
            <w:tcW w:w="3834" w:type="dxa"/>
          </w:tcPr>
          <w:p w14:paraId="06AADD31" w14:textId="77777777" w:rsidR="005B4C89" w:rsidRPr="00486027" w:rsidRDefault="005B4C89" w:rsidP="005B4C89">
            <w:r w:rsidRPr="00486027">
              <w:t>Вид</w:t>
            </w:r>
          </w:p>
        </w:tc>
        <w:tc>
          <w:tcPr>
            <w:tcW w:w="5737" w:type="dxa"/>
            <w:gridSpan w:val="2"/>
          </w:tcPr>
          <w:p w14:paraId="63F45194" w14:textId="77777777" w:rsidR="005B4C89" w:rsidRPr="00486027" w:rsidRDefault="005B4C89" w:rsidP="005B4C89">
            <w:pPr>
              <w:jc w:val="center"/>
            </w:pPr>
            <w:r w:rsidRPr="00486027">
              <w:t>Нормативна</w:t>
            </w:r>
          </w:p>
        </w:tc>
      </w:tr>
      <w:tr w:rsidR="005B4C89" w:rsidRPr="00486027" w14:paraId="6E776460" w14:textId="77777777" w:rsidTr="005B4C89">
        <w:tc>
          <w:tcPr>
            <w:tcW w:w="3834" w:type="dxa"/>
          </w:tcPr>
          <w:p w14:paraId="74F53F8E" w14:textId="77777777" w:rsidR="005B4C89" w:rsidRPr="00486027" w:rsidRDefault="005B4C89" w:rsidP="005B4C89">
            <w:r w:rsidRPr="00486027">
              <w:t xml:space="preserve">Загальна кількість годин </w:t>
            </w:r>
          </w:p>
        </w:tc>
        <w:tc>
          <w:tcPr>
            <w:tcW w:w="5737" w:type="dxa"/>
            <w:gridSpan w:val="2"/>
          </w:tcPr>
          <w:p w14:paraId="7F9411AF" w14:textId="77777777" w:rsidR="005B4C89" w:rsidRPr="00486027" w:rsidRDefault="005B4C89" w:rsidP="005B4C89">
            <w:pPr>
              <w:jc w:val="center"/>
            </w:pPr>
            <w:r w:rsidRPr="00486027">
              <w:t>120</w:t>
            </w:r>
          </w:p>
        </w:tc>
      </w:tr>
      <w:tr w:rsidR="005B4C89" w:rsidRPr="00486027" w14:paraId="5591F8D5" w14:textId="77777777" w:rsidTr="005B4C89">
        <w:tc>
          <w:tcPr>
            <w:tcW w:w="3834" w:type="dxa"/>
          </w:tcPr>
          <w:p w14:paraId="7552B62D" w14:textId="77777777" w:rsidR="005B4C89" w:rsidRPr="00486027" w:rsidRDefault="005B4C89" w:rsidP="005B4C89">
            <w:r w:rsidRPr="00486027">
              <w:t xml:space="preserve">Кількість кредитів ECTS </w:t>
            </w:r>
          </w:p>
        </w:tc>
        <w:tc>
          <w:tcPr>
            <w:tcW w:w="5737" w:type="dxa"/>
            <w:gridSpan w:val="2"/>
          </w:tcPr>
          <w:p w14:paraId="0123CD92" w14:textId="77777777" w:rsidR="005B4C89" w:rsidRPr="00486027" w:rsidRDefault="005B4C89" w:rsidP="005B4C89">
            <w:pPr>
              <w:jc w:val="center"/>
            </w:pPr>
            <w:r w:rsidRPr="00486027">
              <w:t>4</w:t>
            </w:r>
          </w:p>
        </w:tc>
      </w:tr>
      <w:tr w:rsidR="005B4C89" w:rsidRPr="00486027" w14:paraId="63D3F36D" w14:textId="77777777" w:rsidTr="005B4C89">
        <w:tc>
          <w:tcPr>
            <w:tcW w:w="3834" w:type="dxa"/>
          </w:tcPr>
          <w:p w14:paraId="5C03F652" w14:textId="77777777" w:rsidR="005B4C89" w:rsidRPr="00486027" w:rsidRDefault="005B4C89" w:rsidP="005B4C89">
            <w:r w:rsidRPr="00486027">
              <w:t>Кількість змістових модулів</w:t>
            </w:r>
          </w:p>
        </w:tc>
        <w:tc>
          <w:tcPr>
            <w:tcW w:w="5737" w:type="dxa"/>
            <w:gridSpan w:val="2"/>
          </w:tcPr>
          <w:p w14:paraId="1F0D7F28" w14:textId="77777777" w:rsidR="005B4C89" w:rsidRPr="00486027" w:rsidRDefault="005B4C89" w:rsidP="005B4C89">
            <w:pPr>
              <w:jc w:val="center"/>
            </w:pPr>
            <w:r w:rsidRPr="00486027">
              <w:t>2</w:t>
            </w:r>
          </w:p>
        </w:tc>
      </w:tr>
      <w:tr w:rsidR="005B4C89" w:rsidRPr="00486027" w14:paraId="2B6726F7" w14:textId="77777777" w:rsidTr="005B4C89">
        <w:tc>
          <w:tcPr>
            <w:tcW w:w="3834" w:type="dxa"/>
          </w:tcPr>
          <w:p w14:paraId="552E8AE4" w14:textId="77777777" w:rsidR="005B4C89" w:rsidRPr="00486027" w:rsidRDefault="005B4C89" w:rsidP="005B4C89">
            <w:r w:rsidRPr="00486027">
              <w:t>Форма контролю</w:t>
            </w:r>
          </w:p>
        </w:tc>
        <w:tc>
          <w:tcPr>
            <w:tcW w:w="5737" w:type="dxa"/>
            <w:gridSpan w:val="2"/>
          </w:tcPr>
          <w:p w14:paraId="7593350D" w14:textId="77777777" w:rsidR="005B4C89" w:rsidRPr="00486027" w:rsidRDefault="005B4C89" w:rsidP="005B4C89">
            <w:pPr>
              <w:jc w:val="center"/>
            </w:pPr>
            <w:r w:rsidRPr="00486027">
              <w:t>Екзамен</w:t>
            </w:r>
          </w:p>
        </w:tc>
      </w:tr>
    </w:tbl>
    <w:p w14:paraId="2F4E934B" w14:textId="77777777" w:rsidR="005B4C89" w:rsidRDefault="005B4C89" w:rsidP="005B4C89">
      <w:pPr>
        <w:spacing w:line="360" w:lineRule="auto"/>
        <w:jc w:val="center"/>
        <w:rPr>
          <w:rFonts w:ascii="Times New Roman" w:hAnsi="Times New Roman" w:cs="Times New Roman"/>
          <w:sz w:val="28"/>
          <w:szCs w:val="28"/>
          <w:lang w:val="en-US"/>
        </w:rPr>
      </w:pPr>
    </w:p>
    <w:p w14:paraId="74757B9C" w14:textId="77777777" w:rsidR="005B4C89" w:rsidRDefault="005B4C89" w:rsidP="005B4C89">
      <w:pPr>
        <w:spacing w:line="360" w:lineRule="auto"/>
        <w:jc w:val="center"/>
        <w:rPr>
          <w:rFonts w:ascii="Times New Roman" w:hAnsi="Times New Roman" w:cs="Times New Roman"/>
          <w:sz w:val="28"/>
          <w:szCs w:val="28"/>
          <w:lang w:val="en-US"/>
        </w:rPr>
      </w:pPr>
    </w:p>
    <w:p w14:paraId="5A1407EE" w14:textId="77777777" w:rsidR="00F45D2E" w:rsidRDefault="005B4C89" w:rsidP="005B4C89">
      <w:pPr>
        <w:pStyle w:val="BodyText"/>
        <w:widowControl w:val="0"/>
        <w:jc w:val="center"/>
        <w:rPr>
          <w:b/>
          <w:sz w:val="28"/>
          <w:szCs w:val="28"/>
        </w:rPr>
      </w:pPr>
      <w:r w:rsidRPr="00486027">
        <w:rPr>
          <w:b/>
          <w:sz w:val="28"/>
          <w:szCs w:val="28"/>
          <w:u w:val="single"/>
        </w:rPr>
        <w:lastRenderedPageBreak/>
        <w:t>ЛЕКЦІЯ І</w:t>
      </w:r>
      <w:r w:rsidRPr="00486027">
        <w:rPr>
          <w:b/>
          <w:sz w:val="28"/>
          <w:szCs w:val="28"/>
        </w:rPr>
        <w:t xml:space="preserve"> </w:t>
      </w:r>
    </w:p>
    <w:p w14:paraId="4D8123D4" w14:textId="77777777" w:rsidR="005B4C89" w:rsidRDefault="005B4C89" w:rsidP="005B4C89">
      <w:pPr>
        <w:pStyle w:val="BodyText"/>
        <w:widowControl w:val="0"/>
        <w:jc w:val="center"/>
        <w:rPr>
          <w:b/>
          <w:sz w:val="28"/>
          <w:szCs w:val="28"/>
          <w:lang w:val="en-US"/>
        </w:rPr>
      </w:pPr>
      <w:r w:rsidRPr="00486027">
        <w:rPr>
          <w:b/>
          <w:sz w:val="28"/>
          <w:szCs w:val="28"/>
        </w:rPr>
        <w:t xml:space="preserve">ВСТУП ДО КУРСУ </w:t>
      </w:r>
      <w:r>
        <w:rPr>
          <w:b/>
          <w:sz w:val="28"/>
          <w:szCs w:val="28"/>
        </w:rPr>
        <w:t xml:space="preserve">« </w:t>
      </w:r>
      <w:r w:rsidRPr="00486027">
        <w:rPr>
          <w:b/>
          <w:sz w:val="28"/>
          <w:szCs w:val="28"/>
        </w:rPr>
        <w:t>ІСТОРІЯ УКРАЇНСЬКОЇ ДЕРЖАВНОСТІ</w:t>
      </w:r>
      <w:r w:rsidR="00F45D2E">
        <w:rPr>
          <w:b/>
          <w:sz w:val="28"/>
          <w:szCs w:val="28"/>
        </w:rPr>
        <w:t xml:space="preserve">». </w:t>
      </w:r>
      <w:r w:rsidR="00F45D2E" w:rsidRPr="00F45D2E">
        <w:rPr>
          <w:b/>
          <w:sz w:val="28"/>
          <w:szCs w:val="28"/>
          <w:lang w:val="en-US"/>
        </w:rPr>
        <w:t>ТЕОРІЯ ТА МЕТОДОЛОГІЯ ІСТОРІЇ</w:t>
      </w:r>
    </w:p>
    <w:p w14:paraId="6E486B35" w14:textId="77777777" w:rsidR="00F45D2E" w:rsidRDefault="00F45D2E" w:rsidP="005B4C89">
      <w:pPr>
        <w:pStyle w:val="BodyText"/>
        <w:widowControl w:val="0"/>
        <w:jc w:val="center"/>
        <w:rPr>
          <w:b/>
          <w:sz w:val="28"/>
          <w:szCs w:val="28"/>
          <w:lang w:val="en-US"/>
        </w:rPr>
      </w:pPr>
    </w:p>
    <w:p w14:paraId="6B45BF5F" w14:textId="77777777" w:rsidR="00F45D2E" w:rsidRPr="00F45D2E" w:rsidRDefault="00F45D2E" w:rsidP="005B4C89">
      <w:pPr>
        <w:pStyle w:val="BodyText"/>
        <w:widowControl w:val="0"/>
        <w:jc w:val="center"/>
        <w:rPr>
          <w:b/>
          <w:sz w:val="28"/>
          <w:szCs w:val="28"/>
        </w:rPr>
      </w:pPr>
      <w:r>
        <w:rPr>
          <w:b/>
          <w:sz w:val="28"/>
          <w:szCs w:val="28"/>
          <w:lang w:val="en-US"/>
        </w:rPr>
        <w:t>Основні питання лекції.</w:t>
      </w:r>
    </w:p>
    <w:p w14:paraId="6DCB87BC" w14:textId="77777777" w:rsidR="009F14A3" w:rsidRPr="009F14A3" w:rsidRDefault="009F14A3" w:rsidP="009F14A3">
      <w:pPr>
        <w:pStyle w:val="BodyTextIndent"/>
        <w:widowControl w:val="0"/>
        <w:numPr>
          <w:ilvl w:val="0"/>
          <w:numId w:val="3"/>
        </w:numPr>
        <w:tabs>
          <w:tab w:val="clear" w:pos="360"/>
          <w:tab w:val="num" w:pos="284"/>
        </w:tabs>
        <w:autoSpaceDE w:val="0"/>
        <w:autoSpaceDN w:val="0"/>
        <w:ind w:left="0" w:firstLine="0"/>
        <w:jc w:val="both"/>
        <w:rPr>
          <w:rFonts w:ascii="Times New Roman" w:hAnsi="Times New Roman" w:cs="Times New Roman"/>
          <w:i/>
          <w:sz w:val="28"/>
          <w:szCs w:val="28"/>
          <w:u w:val="none"/>
        </w:rPr>
      </w:pPr>
      <w:r w:rsidRPr="009F14A3">
        <w:rPr>
          <w:rFonts w:ascii="Times New Roman" w:hAnsi="Times New Roman" w:cs="Times New Roman"/>
          <w:sz w:val="28"/>
          <w:szCs w:val="28"/>
          <w:u w:val="none"/>
        </w:rPr>
        <w:t xml:space="preserve">Предмет, завдання, методологічні принципи та джерела вивчення курсу «Історія української державності». Наукова періодизація історії </w:t>
      </w:r>
      <w:r w:rsidRPr="009F14A3">
        <w:rPr>
          <w:rFonts w:ascii="Times New Roman CYR" w:hAnsi="Times New Roman CYR" w:cs="Times New Roman CYR"/>
          <w:sz w:val="28"/>
          <w:szCs w:val="28"/>
          <w:u w:val="none"/>
        </w:rPr>
        <w:t>державності на землях України.</w:t>
      </w:r>
    </w:p>
    <w:p w14:paraId="34232A9D" w14:textId="4BAAA5B1" w:rsidR="009F14A3" w:rsidRPr="009F14A3" w:rsidRDefault="004A17A5" w:rsidP="009F14A3">
      <w:pPr>
        <w:pStyle w:val="BodyTextIndent"/>
        <w:widowControl w:val="0"/>
        <w:numPr>
          <w:ilvl w:val="0"/>
          <w:numId w:val="3"/>
        </w:numPr>
        <w:tabs>
          <w:tab w:val="clear" w:pos="360"/>
          <w:tab w:val="num" w:pos="284"/>
        </w:tabs>
        <w:autoSpaceDE w:val="0"/>
        <w:autoSpaceDN w:val="0"/>
        <w:ind w:left="0" w:firstLine="0"/>
        <w:jc w:val="both"/>
        <w:rPr>
          <w:rFonts w:ascii="Times New Roman" w:hAnsi="Times New Roman" w:cs="Times New Roman"/>
          <w:sz w:val="28"/>
          <w:szCs w:val="28"/>
          <w:u w:val="none"/>
        </w:rPr>
      </w:pPr>
      <w:r>
        <w:rPr>
          <w:rFonts w:ascii="Times New Roman" w:hAnsi="Times New Roman" w:cs="Times New Roman"/>
          <w:sz w:val="28"/>
          <w:szCs w:val="28"/>
          <w:u w:val="none"/>
        </w:rPr>
        <w:t>Протодержавність</w:t>
      </w:r>
      <w:r w:rsidR="009F14A3" w:rsidRPr="009F14A3">
        <w:rPr>
          <w:rFonts w:ascii="Times New Roman" w:hAnsi="Times New Roman" w:cs="Times New Roman"/>
          <w:sz w:val="28"/>
          <w:szCs w:val="28"/>
          <w:u w:val="none"/>
        </w:rPr>
        <w:t xml:space="preserve"> </w:t>
      </w:r>
      <w:r w:rsidR="009F14A3" w:rsidRPr="009F14A3">
        <w:rPr>
          <w:rFonts w:ascii="Times New Roman" w:hAnsi="Times New Roman" w:cs="Times New Roman"/>
          <w:sz w:val="28"/>
          <w:szCs w:val="28"/>
          <w:u w:val="none"/>
          <w:lang w:eastAsia="uk-UA"/>
        </w:rPr>
        <w:t>на українських землях.</w:t>
      </w:r>
      <w:r>
        <w:rPr>
          <w:rFonts w:ascii="Times New Roman" w:hAnsi="Times New Roman" w:cs="Times New Roman"/>
          <w:sz w:val="28"/>
          <w:szCs w:val="28"/>
          <w:u w:val="none"/>
          <w:lang w:eastAsia="uk-UA"/>
        </w:rPr>
        <w:t xml:space="preserve"> Трипільська цивілізація.</w:t>
      </w:r>
    </w:p>
    <w:p w14:paraId="4426917E" w14:textId="2F41D9E4" w:rsidR="009F14A3" w:rsidRPr="009F14A3" w:rsidRDefault="00A13C0B" w:rsidP="009F14A3">
      <w:pPr>
        <w:pStyle w:val="BodyTextIndent"/>
        <w:widowControl w:val="0"/>
        <w:numPr>
          <w:ilvl w:val="0"/>
          <w:numId w:val="3"/>
        </w:numPr>
        <w:tabs>
          <w:tab w:val="clear" w:pos="360"/>
          <w:tab w:val="num" w:pos="284"/>
          <w:tab w:val="left" w:pos="426"/>
        </w:tabs>
        <w:autoSpaceDE w:val="0"/>
        <w:autoSpaceDN w:val="0"/>
        <w:ind w:left="0" w:firstLine="0"/>
        <w:jc w:val="both"/>
        <w:rPr>
          <w:rFonts w:ascii="Times New Roman" w:hAnsi="Times New Roman" w:cs="Times New Roman"/>
          <w:sz w:val="28"/>
          <w:szCs w:val="28"/>
          <w:u w:val="none"/>
        </w:rPr>
      </w:pPr>
      <w:r>
        <w:rPr>
          <w:rFonts w:ascii="Times New Roman" w:hAnsi="Times New Roman" w:cs="Times New Roman"/>
          <w:sz w:val="28"/>
          <w:szCs w:val="28"/>
          <w:u w:val="none"/>
        </w:rPr>
        <w:t>Наукові концепції</w:t>
      </w:r>
      <w:r w:rsidR="009F14A3" w:rsidRPr="009F14A3">
        <w:rPr>
          <w:rFonts w:ascii="Times New Roman" w:hAnsi="Times New Roman" w:cs="Times New Roman"/>
          <w:sz w:val="28"/>
          <w:szCs w:val="28"/>
          <w:u w:val="none"/>
        </w:rPr>
        <w:t xml:space="preserve"> та гіпотез</w:t>
      </w:r>
      <w:r>
        <w:rPr>
          <w:rFonts w:ascii="Times New Roman" w:hAnsi="Times New Roman" w:cs="Times New Roman"/>
          <w:sz w:val="28"/>
          <w:szCs w:val="28"/>
          <w:u w:val="none"/>
        </w:rPr>
        <w:t>и</w:t>
      </w:r>
      <w:r w:rsidR="009F14A3" w:rsidRPr="009F14A3">
        <w:rPr>
          <w:rFonts w:ascii="Times New Roman" w:hAnsi="Times New Roman" w:cs="Times New Roman"/>
          <w:sz w:val="28"/>
          <w:szCs w:val="28"/>
          <w:u w:val="none"/>
        </w:rPr>
        <w:t xml:space="preserve"> етногенезу українців та їх державотворення.</w:t>
      </w:r>
    </w:p>
    <w:p w14:paraId="53B9D81D" w14:textId="77777777" w:rsidR="009F14A3" w:rsidRPr="003D7469" w:rsidRDefault="009F14A3" w:rsidP="009F14A3">
      <w:pPr>
        <w:pStyle w:val="BodyText"/>
        <w:widowControl w:val="0"/>
        <w:tabs>
          <w:tab w:val="num" w:pos="284"/>
        </w:tabs>
        <w:rPr>
          <w:sz w:val="28"/>
          <w:szCs w:val="28"/>
        </w:rPr>
      </w:pPr>
    </w:p>
    <w:p w14:paraId="1BA4BAF0" w14:textId="77777777" w:rsidR="009F14A3" w:rsidRPr="003D7469" w:rsidRDefault="009F14A3" w:rsidP="009F14A3">
      <w:pPr>
        <w:pStyle w:val="Subtitle"/>
        <w:widowControl w:val="0"/>
        <w:tabs>
          <w:tab w:val="num" w:pos="284"/>
        </w:tabs>
        <w:jc w:val="center"/>
        <w:rPr>
          <w:szCs w:val="28"/>
        </w:rPr>
      </w:pPr>
      <w:r w:rsidRPr="003D7469">
        <w:rPr>
          <w:szCs w:val="28"/>
        </w:rPr>
        <w:t>Семінар 1. Методичне заняття (2 год.)</w:t>
      </w:r>
    </w:p>
    <w:p w14:paraId="19A439F8" w14:textId="77777777" w:rsidR="009F14A3" w:rsidRPr="003D7469" w:rsidRDefault="009F14A3" w:rsidP="009F14A3">
      <w:pPr>
        <w:pStyle w:val="Subtitle"/>
        <w:widowControl w:val="0"/>
        <w:numPr>
          <w:ilvl w:val="0"/>
          <w:numId w:val="2"/>
        </w:numPr>
        <w:tabs>
          <w:tab w:val="num" w:pos="284"/>
        </w:tabs>
        <w:ind w:left="0" w:firstLine="0"/>
        <w:rPr>
          <w:b w:val="0"/>
          <w:szCs w:val="28"/>
        </w:rPr>
      </w:pPr>
      <w:r w:rsidRPr="003D7469">
        <w:rPr>
          <w:b w:val="0"/>
          <w:szCs w:val="28"/>
        </w:rPr>
        <w:t xml:space="preserve">Методика підготовки виступів і рефератів на семінарах. </w:t>
      </w:r>
    </w:p>
    <w:p w14:paraId="4C509C16" w14:textId="77777777" w:rsidR="009F14A3" w:rsidRPr="003D7469" w:rsidRDefault="009F14A3" w:rsidP="009F14A3">
      <w:pPr>
        <w:pStyle w:val="Subtitle"/>
        <w:widowControl w:val="0"/>
        <w:numPr>
          <w:ilvl w:val="0"/>
          <w:numId w:val="2"/>
        </w:numPr>
        <w:tabs>
          <w:tab w:val="num" w:pos="284"/>
        </w:tabs>
        <w:ind w:left="0" w:firstLine="0"/>
        <w:rPr>
          <w:b w:val="0"/>
          <w:szCs w:val="28"/>
        </w:rPr>
      </w:pPr>
      <w:r w:rsidRPr="003D7469">
        <w:rPr>
          <w:b w:val="0"/>
          <w:szCs w:val="28"/>
        </w:rPr>
        <w:t>Організація індивідуальної та самостійної роботи.</w:t>
      </w:r>
    </w:p>
    <w:p w14:paraId="4B80CC49" w14:textId="77777777" w:rsidR="009F14A3" w:rsidRPr="003D7469" w:rsidRDefault="009F14A3" w:rsidP="009F14A3">
      <w:pPr>
        <w:pStyle w:val="Subtitle"/>
        <w:widowControl w:val="0"/>
        <w:numPr>
          <w:ilvl w:val="0"/>
          <w:numId w:val="2"/>
        </w:numPr>
        <w:tabs>
          <w:tab w:val="num" w:pos="284"/>
        </w:tabs>
        <w:ind w:left="0" w:firstLine="0"/>
        <w:rPr>
          <w:b w:val="0"/>
          <w:szCs w:val="28"/>
        </w:rPr>
      </w:pPr>
      <w:r w:rsidRPr="003D7469">
        <w:rPr>
          <w:b w:val="0"/>
          <w:szCs w:val="28"/>
        </w:rPr>
        <w:t>Критерії оцінювання знань студентів.</w:t>
      </w:r>
    </w:p>
    <w:p w14:paraId="2729F39F" w14:textId="77777777" w:rsidR="009F14A3" w:rsidRPr="003D7469" w:rsidRDefault="009F14A3" w:rsidP="009F14A3">
      <w:pPr>
        <w:pStyle w:val="Subtitle"/>
        <w:widowControl w:val="0"/>
        <w:numPr>
          <w:ilvl w:val="0"/>
          <w:numId w:val="2"/>
        </w:numPr>
        <w:tabs>
          <w:tab w:val="num" w:pos="284"/>
        </w:tabs>
        <w:ind w:left="0" w:firstLine="0"/>
        <w:rPr>
          <w:b w:val="0"/>
          <w:szCs w:val="28"/>
        </w:rPr>
      </w:pPr>
      <w:r w:rsidRPr="003D7469">
        <w:rPr>
          <w:b w:val="0"/>
          <w:szCs w:val="28"/>
        </w:rPr>
        <w:t>Історія НУБіП України.</w:t>
      </w:r>
    </w:p>
    <w:p w14:paraId="0F73F235" w14:textId="77777777" w:rsidR="009F14A3" w:rsidRPr="003D7469" w:rsidRDefault="009F14A3" w:rsidP="009F14A3">
      <w:pPr>
        <w:pStyle w:val="Subtitle"/>
        <w:widowControl w:val="0"/>
        <w:numPr>
          <w:ilvl w:val="0"/>
          <w:numId w:val="2"/>
        </w:numPr>
        <w:tabs>
          <w:tab w:val="num" w:pos="284"/>
        </w:tabs>
        <w:ind w:left="0" w:firstLine="0"/>
        <w:rPr>
          <w:b w:val="0"/>
          <w:szCs w:val="28"/>
        </w:rPr>
      </w:pPr>
      <w:r w:rsidRPr="003D7469">
        <w:rPr>
          <w:b w:val="0"/>
          <w:szCs w:val="28"/>
        </w:rPr>
        <w:t>Екскурсія територією університету</w:t>
      </w:r>
    </w:p>
    <w:p w14:paraId="6E1F8DC1" w14:textId="77777777" w:rsidR="005B4C89" w:rsidRDefault="005B4C89">
      <w:pPr>
        <w:rPr>
          <w:rFonts w:ascii="Times New Roman" w:hAnsi="Times New Roman" w:cs="Times New Roman"/>
          <w:sz w:val="28"/>
          <w:szCs w:val="28"/>
          <w:lang w:val="uk-UA"/>
        </w:rPr>
      </w:pPr>
    </w:p>
    <w:p w14:paraId="0A7B6E6F" w14:textId="77777777" w:rsidR="004A17A5" w:rsidRPr="004A17A5" w:rsidRDefault="00F45D2E" w:rsidP="004A17A5">
      <w:pPr>
        <w:jc w:val="center"/>
        <w:rPr>
          <w:rFonts w:ascii="Times New Roman" w:hAnsi="Times New Roman" w:cs="Times New Roman"/>
          <w:b/>
          <w:sz w:val="28"/>
          <w:szCs w:val="28"/>
          <w:lang w:val="uk-UA"/>
        </w:rPr>
      </w:pPr>
      <w:r w:rsidRPr="004A17A5">
        <w:rPr>
          <w:rFonts w:ascii="Times New Roman" w:hAnsi="Times New Roman" w:cs="Times New Roman"/>
          <w:b/>
          <w:sz w:val="28"/>
          <w:szCs w:val="28"/>
          <w:lang w:val="uk-UA"/>
        </w:rPr>
        <w:t>Виклад основного матеріалу.</w:t>
      </w:r>
    </w:p>
    <w:p w14:paraId="48DA62DC" w14:textId="77777777" w:rsidR="004A17A5" w:rsidRDefault="004A17A5" w:rsidP="004A17A5">
      <w:pPr>
        <w:jc w:val="center"/>
        <w:rPr>
          <w:rFonts w:ascii="Times New Roman" w:hAnsi="Times New Roman" w:cs="Times New Roman"/>
          <w:b/>
          <w:sz w:val="28"/>
          <w:szCs w:val="28"/>
          <w:lang w:val="uk-UA"/>
        </w:rPr>
      </w:pPr>
    </w:p>
    <w:p w14:paraId="679EBF75" w14:textId="3C0C8F18" w:rsidR="004A17A5" w:rsidRPr="004A17A5" w:rsidRDefault="004A17A5" w:rsidP="004A17A5">
      <w:pPr>
        <w:jc w:val="both"/>
        <w:rPr>
          <w:rFonts w:ascii="Times New Roman CYR" w:hAnsi="Times New Roman CYR" w:cs="Times New Roman CYR"/>
          <w:b/>
          <w:i/>
          <w:sz w:val="28"/>
          <w:szCs w:val="28"/>
        </w:rPr>
      </w:pPr>
      <w:r w:rsidRPr="004A17A5">
        <w:rPr>
          <w:rFonts w:ascii="Times New Roman" w:hAnsi="Times New Roman" w:cs="Times New Roman"/>
          <w:b/>
          <w:i/>
          <w:sz w:val="28"/>
          <w:szCs w:val="28"/>
          <w:lang w:val="uk-UA"/>
        </w:rPr>
        <w:t>1.</w:t>
      </w:r>
      <w:r w:rsidRPr="004A17A5">
        <w:rPr>
          <w:rFonts w:ascii="Times New Roman" w:hAnsi="Times New Roman" w:cs="Times New Roman"/>
          <w:b/>
          <w:i/>
          <w:sz w:val="28"/>
          <w:szCs w:val="28"/>
        </w:rPr>
        <w:t xml:space="preserve">Предмет, завдання, методологічні принципи та джерела вивчення курсу «Історія української державності». Наукова періодизація історії </w:t>
      </w:r>
      <w:r w:rsidRPr="004A17A5">
        <w:rPr>
          <w:rFonts w:ascii="Times New Roman CYR" w:hAnsi="Times New Roman CYR" w:cs="Times New Roman CYR"/>
          <w:b/>
          <w:i/>
          <w:sz w:val="28"/>
          <w:szCs w:val="28"/>
        </w:rPr>
        <w:t>державності на землях України.</w:t>
      </w:r>
    </w:p>
    <w:p w14:paraId="7D0F7546" w14:textId="77777777" w:rsidR="004A17A5" w:rsidRPr="004A17A5" w:rsidRDefault="004A17A5" w:rsidP="004A17A5">
      <w:pPr>
        <w:jc w:val="both"/>
        <w:rPr>
          <w:rFonts w:ascii="Times New Roman" w:hAnsi="Times New Roman" w:cs="Times New Roman"/>
          <w:b/>
          <w:sz w:val="28"/>
          <w:szCs w:val="28"/>
          <w:lang w:val="uk-UA"/>
        </w:rPr>
      </w:pPr>
    </w:p>
    <w:p w14:paraId="6190EA7C" w14:textId="79A34670" w:rsidR="00F45D2E" w:rsidRPr="00DC2F7B" w:rsidRDefault="00DC2F7B" w:rsidP="00DC2F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sidRPr="009F14A3">
        <w:rPr>
          <w:rFonts w:ascii="Times New Roman" w:hAnsi="Times New Roman" w:cs="Times New Roman"/>
          <w:b/>
          <w:noProof/>
          <w:sz w:val="28"/>
          <w:szCs w:val="28"/>
          <w:u w:val="none"/>
          <w:lang w:val="uk-UA"/>
        </w:rPr>
        <w:t>Предметом</w:t>
      </w:r>
      <w:r>
        <w:rPr>
          <w:rFonts w:ascii="Times New Roman" w:hAnsi="Times New Roman" w:cs="Times New Roman"/>
          <w:noProof/>
          <w:sz w:val="28"/>
          <w:szCs w:val="28"/>
          <w:u w:val="none"/>
          <w:lang w:val="uk-UA"/>
        </w:rPr>
        <w:t xml:space="preserve"> курсу історії Української державності є процес вивчення передумов виникнення державності українського народу</w:t>
      </w:r>
      <w:r w:rsidR="00F45D2E" w:rsidRPr="00486027">
        <w:rPr>
          <w:rFonts w:ascii="Times New Roman" w:hAnsi="Times New Roman" w:cs="Times New Roman"/>
          <w:noProof/>
          <w:sz w:val="28"/>
          <w:szCs w:val="28"/>
          <w:u w:val="none"/>
          <w:lang w:val="uk-UA"/>
        </w:rPr>
        <w:t xml:space="preserve"> </w:t>
      </w:r>
      <w:r>
        <w:rPr>
          <w:rFonts w:ascii="Times New Roman" w:hAnsi="Times New Roman" w:cs="Times New Roman"/>
          <w:noProof/>
          <w:sz w:val="28"/>
          <w:szCs w:val="28"/>
          <w:u w:val="none"/>
          <w:lang w:val="uk-UA"/>
        </w:rPr>
        <w:t xml:space="preserve">у її історичній послідовності, </w:t>
      </w:r>
      <w:r w:rsidR="00F45D2E" w:rsidRPr="00DC2F7B">
        <w:rPr>
          <w:rFonts w:ascii="Times New Roman" w:hAnsi="Times New Roman" w:cs="Times New Roman"/>
          <w:sz w:val="28"/>
          <w:szCs w:val="28"/>
          <w:u w:val="none"/>
        </w:rPr>
        <w:t xml:space="preserve">державно-політичного, соціально-економічного, духовного, етнічного, культурного </w:t>
      </w:r>
      <w:r w:rsidR="009F14A3">
        <w:rPr>
          <w:rFonts w:ascii="Times New Roman" w:hAnsi="Times New Roman" w:cs="Times New Roman"/>
          <w:sz w:val="28"/>
          <w:szCs w:val="28"/>
          <w:u w:val="none"/>
        </w:rPr>
        <w:t>прогресу</w:t>
      </w:r>
      <w:r w:rsidR="00F45D2E" w:rsidRPr="00DC2F7B">
        <w:rPr>
          <w:rFonts w:ascii="Times New Roman" w:hAnsi="Times New Roman" w:cs="Times New Roman"/>
          <w:sz w:val="28"/>
          <w:szCs w:val="28"/>
          <w:u w:val="none"/>
        </w:rPr>
        <w:t xml:space="preserve"> в контексті </w:t>
      </w:r>
      <w:r w:rsidR="00240BEE">
        <w:rPr>
          <w:rFonts w:ascii="Times New Roman" w:hAnsi="Times New Roman" w:cs="Times New Roman"/>
          <w:sz w:val="28"/>
          <w:szCs w:val="28"/>
          <w:u w:val="none"/>
        </w:rPr>
        <w:t>розвитку світової цивілізації</w:t>
      </w:r>
      <w:r w:rsidR="00F45D2E" w:rsidRPr="00DC2F7B">
        <w:rPr>
          <w:rFonts w:ascii="Times New Roman" w:hAnsi="Times New Roman" w:cs="Times New Roman"/>
          <w:sz w:val="28"/>
          <w:szCs w:val="28"/>
          <w:u w:val="none"/>
        </w:rPr>
        <w:t>.</w:t>
      </w:r>
    </w:p>
    <w:p w14:paraId="0F808C76" w14:textId="77777777" w:rsidR="00F45D2E" w:rsidRPr="00DC2F7B" w:rsidRDefault="00F45D2E" w:rsidP="00F45D2E">
      <w:pPr>
        <w:tabs>
          <w:tab w:val="left" w:pos="284"/>
          <w:tab w:val="left" w:pos="567"/>
        </w:tabs>
        <w:ind w:firstLine="567"/>
        <w:jc w:val="both"/>
        <w:rPr>
          <w:rFonts w:ascii="Times New Roman" w:hAnsi="Times New Roman" w:cs="Times New Roman"/>
          <w:sz w:val="28"/>
          <w:szCs w:val="28"/>
        </w:rPr>
      </w:pPr>
      <w:r w:rsidRPr="00DC2F7B">
        <w:rPr>
          <w:rFonts w:ascii="Times New Roman" w:hAnsi="Times New Roman" w:cs="Times New Roman"/>
          <w:b/>
          <w:sz w:val="28"/>
          <w:szCs w:val="28"/>
        </w:rPr>
        <w:t>Завдання</w:t>
      </w:r>
      <w:r w:rsidRPr="00DC2F7B">
        <w:rPr>
          <w:rFonts w:ascii="Times New Roman" w:hAnsi="Times New Roman" w:cs="Times New Roman"/>
          <w:sz w:val="28"/>
          <w:szCs w:val="28"/>
        </w:rPr>
        <w:t xml:space="preserve"> навчальної дисципліни:</w:t>
      </w:r>
    </w:p>
    <w:p w14:paraId="5199568B" w14:textId="77777777" w:rsidR="00F45D2E" w:rsidRPr="00DC2F7B" w:rsidRDefault="00F45D2E" w:rsidP="00F45D2E">
      <w:pPr>
        <w:tabs>
          <w:tab w:val="left" w:pos="284"/>
          <w:tab w:val="left" w:pos="567"/>
        </w:tabs>
        <w:ind w:firstLine="567"/>
        <w:jc w:val="both"/>
        <w:rPr>
          <w:rFonts w:ascii="Times New Roman" w:hAnsi="Times New Roman" w:cs="Times New Roman"/>
          <w:sz w:val="28"/>
          <w:szCs w:val="28"/>
        </w:rPr>
      </w:pPr>
      <w:r w:rsidRPr="00DC2F7B">
        <w:rPr>
          <w:rFonts w:ascii="Times New Roman" w:hAnsi="Times New Roman" w:cs="Times New Roman"/>
          <w:sz w:val="28"/>
          <w:szCs w:val="28"/>
        </w:rPr>
        <w:t>- сформувати у студентів цілісне уявлення про історичний розвиток українського народу на основі джерел та наукової літератури;</w:t>
      </w:r>
    </w:p>
    <w:p w14:paraId="0299FDDF" w14:textId="77777777" w:rsidR="00F45D2E" w:rsidRPr="00DC2F7B" w:rsidRDefault="00F45D2E" w:rsidP="00F45D2E">
      <w:pPr>
        <w:tabs>
          <w:tab w:val="left" w:pos="284"/>
          <w:tab w:val="left" w:pos="567"/>
        </w:tabs>
        <w:ind w:firstLine="567"/>
        <w:jc w:val="both"/>
        <w:rPr>
          <w:rFonts w:ascii="Times New Roman" w:hAnsi="Times New Roman" w:cs="Times New Roman"/>
          <w:sz w:val="28"/>
          <w:szCs w:val="28"/>
        </w:rPr>
      </w:pPr>
      <w:r w:rsidRPr="00DC2F7B">
        <w:rPr>
          <w:rFonts w:ascii="Times New Roman" w:hAnsi="Times New Roman" w:cs="Times New Roman"/>
          <w:sz w:val="28"/>
          <w:szCs w:val="28"/>
        </w:rPr>
        <w:t>- закласти підвалини української свідомості;</w:t>
      </w:r>
    </w:p>
    <w:p w14:paraId="68AD12A6" w14:textId="77777777" w:rsidR="00F45D2E" w:rsidRPr="00DC2F7B" w:rsidRDefault="00F45D2E" w:rsidP="00F45D2E">
      <w:pPr>
        <w:tabs>
          <w:tab w:val="left" w:pos="284"/>
          <w:tab w:val="left" w:pos="567"/>
        </w:tabs>
        <w:ind w:firstLine="567"/>
        <w:jc w:val="both"/>
        <w:rPr>
          <w:rFonts w:ascii="Times New Roman" w:hAnsi="Times New Roman" w:cs="Times New Roman"/>
          <w:sz w:val="28"/>
          <w:szCs w:val="28"/>
        </w:rPr>
      </w:pPr>
      <w:r w:rsidRPr="00DC2F7B">
        <w:rPr>
          <w:rFonts w:ascii="Times New Roman" w:hAnsi="Times New Roman" w:cs="Times New Roman"/>
          <w:sz w:val="28"/>
          <w:szCs w:val="28"/>
        </w:rPr>
        <w:t>- виховати фахівців, здатних аналізувати та використовувати історичний досвід у вирішенні актуальних проблем сучасної української державності.</w:t>
      </w:r>
    </w:p>
    <w:p w14:paraId="52B164D0" w14:textId="77777777" w:rsidR="00F45D2E" w:rsidRPr="00DC2F7B" w:rsidRDefault="00F45D2E" w:rsidP="00F45D2E">
      <w:pPr>
        <w:tabs>
          <w:tab w:val="left" w:pos="284"/>
          <w:tab w:val="left" w:pos="567"/>
        </w:tabs>
        <w:ind w:firstLine="567"/>
        <w:jc w:val="both"/>
        <w:rPr>
          <w:rFonts w:ascii="Times New Roman" w:hAnsi="Times New Roman" w:cs="Times New Roman"/>
          <w:sz w:val="28"/>
          <w:szCs w:val="28"/>
        </w:rPr>
      </w:pPr>
      <w:r w:rsidRPr="00DC2F7B">
        <w:rPr>
          <w:rFonts w:ascii="Times New Roman" w:hAnsi="Times New Roman" w:cs="Times New Roman"/>
          <w:sz w:val="28"/>
          <w:szCs w:val="28"/>
        </w:rPr>
        <w:t xml:space="preserve">У </w:t>
      </w:r>
      <w:r w:rsidRPr="00DC2F7B">
        <w:rPr>
          <w:rFonts w:ascii="Times New Roman" w:hAnsi="Times New Roman" w:cs="Times New Roman"/>
          <w:b/>
          <w:sz w:val="28"/>
          <w:szCs w:val="28"/>
        </w:rPr>
        <w:t>результаті</w:t>
      </w:r>
      <w:r w:rsidRPr="00DC2F7B">
        <w:rPr>
          <w:rFonts w:ascii="Times New Roman" w:hAnsi="Times New Roman" w:cs="Times New Roman"/>
          <w:sz w:val="28"/>
          <w:szCs w:val="28"/>
        </w:rPr>
        <w:t xml:space="preserve"> вивчення навчальної дисципліни студент має</w:t>
      </w:r>
      <w:r w:rsidR="00DC2F7B" w:rsidRPr="00DC2F7B">
        <w:rPr>
          <w:rFonts w:ascii="Times New Roman" w:hAnsi="Times New Roman" w:cs="Times New Roman"/>
          <w:sz w:val="28"/>
          <w:szCs w:val="28"/>
        </w:rPr>
        <w:t xml:space="preserve"> набути компетентностей</w:t>
      </w:r>
      <w:r w:rsidRPr="00DC2F7B">
        <w:rPr>
          <w:rFonts w:ascii="Times New Roman" w:hAnsi="Times New Roman" w:cs="Times New Roman"/>
          <w:sz w:val="28"/>
          <w:szCs w:val="28"/>
        </w:rPr>
        <w:t>:</w:t>
      </w:r>
    </w:p>
    <w:p w14:paraId="7A756FBA" w14:textId="77777777" w:rsidR="00DC2F7B" w:rsidRPr="00DC2F7B" w:rsidRDefault="00F45D2E" w:rsidP="00DC2F7B">
      <w:pPr>
        <w:pStyle w:val="ListParagraph"/>
        <w:numPr>
          <w:ilvl w:val="0"/>
          <w:numId w:val="1"/>
        </w:numPr>
        <w:tabs>
          <w:tab w:val="left" w:pos="284"/>
          <w:tab w:val="left" w:pos="567"/>
        </w:tabs>
        <w:jc w:val="both"/>
        <w:rPr>
          <w:rFonts w:ascii="Times New Roman" w:hAnsi="Times New Roman" w:cs="Times New Roman"/>
          <w:sz w:val="28"/>
          <w:szCs w:val="28"/>
        </w:rPr>
      </w:pPr>
      <w:r w:rsidRPr="00DC2F7B">
        <w:rPr>
          <w:rFonts w:ascii="Times New Roman" w:hAnsi="Times New Roman" w:cs="Times New Roman"/>
          <w:sz w:val="28"/>
          <w:szCs w:val="28"/>
        </w:rPr>
        <w:t>оволодіти новітніми істо</w:t>
      </w:r>
      <w:r w:rsidR="00DC2F7B" w:rsidRPr="00DC2F7B">
        <w:rPr>
          <w:rFonts w:ascii="Times New Roman" w:hAnsi="Times New Roman" w:cs="Times New Roman"/>
          <w:sz w:val="28"/>
          <w:szCs w:val="28"/>
        </w:rPr>
        <w:t>ричними теоріями та концепціями;</w:t>
      </w:r>
    </w:p>
    <w:p w14:paraId="064C2F8E" w14:textId="77777777" w:rsidR="00F45D2E" w:rsidRPr="00DC2F7B" w:rsidRDefault="00DC2F7B" w:rsidP="00DC2F7B">
      <w:pPr>
        <w:pStyle w:val="ListParagraph"/>
        <w:numPr>
          <w:ilvl w:val="0"/>
          <w:numId w:val="1"/>
        </w:numPr>
        <w:tabs>
          <w:tab w:val="left" w:pos="284"/>
          <w:tab w:val="left" w:pos="567"/>
        </w:tabs>
        <w:jc w:val="both"/>
        <w:rPr>
          <w:rFonts w:ascii="Times New Roman" w:hAnsi="Times New Roman" w:cs="Times New Roman"/>
          <w:sz w:val="28"/>
          <w:szCs w:val="28"/>
        </w:rPr>
      </w:pPr>
      <w:r w:rsidRPr="00DC2F7B">
        <w:rPr>
          <w:rFonts w:ascii="Times New Roman" w:hAnsi="Times New Roman" w:cs="Times New Roman"/>
          <w:sz w:val="28"/>
          <w:szCs w:val="28"/>
        </w:rPr>
        <w:t>оперувати науковими методами</w:t>
      </w:r>
      <w:r w:rsidR="00F45D2E" w:rsidRPr="00DC2F7B">
        <w:rPr>
          <w:rFonts w:ascii="Times New Roman" w:hAnsi="Times New Roman" w:cs="Times New Roman"/>
          <w:sz w:val="28"/>
          <w:szCs w:val="28"/>
        </w:rPr>
        <w:t xml:space="preserve"> аналізу історії української державності</w:t>
      </w:r>
      <w:r w:rsidRPr="00DC2F7B">
        <w:rPr>
          <w:rFonts w:ascii="Times New Roman" w:hAnsi="Times New Roman" w:cs="Times New Roman"/>
          <w:sz w:val="28"/>
          <w:szCs w:val="28"/>
        </w:rPr>
        <w:t xml:space="preserve"> на основі комплексності та системності</w:t>
      </w:r>
      <w:r w:rsidR="00F45D2E" w:rsidRPr="00DC2F7B">
        <w:rPr>
          <w:rFonts w:ascii="Times New Roman" w:hAnsi="Times New Roman" w:cs="Times New Roman"/>
          <w:sz w:val="28"/>
          <w:szCs w:val="28"/>
        </w:rPr>
        <w:t>;</w:t>
      </w:r>
    </w:p>
    <w:p w14:paraId="33C90D2A" w14:textId="77777777" w:rsidR="00DC2F7B" w:rsidRPr="00DC2F7B" w:rsidRDefault="00DC2F7B" w:rsidP="00DC2F7B">
      <w:pPr>
        <w:pStyle w:val="BodyTextIndent"/>
        <w:widowControl w:val="0"/>
        <w:numPr>
          <w:ilvl w:val="0"/>
          <w:numId w:val="1"/>
        </w:numPr>
        <w:tabs>
          <w:tab w:val="left" w:pos="-567"/>
        </w:tabs>
        <w:autoSpaceDE w:val="0"/>
        <w:autoSpaceDN w:val="0"/>
        <w:ind w:right="-57"/>
        <w:jc w:val="both"/>
        <w:rPr>
          <w:rFonts w:ascii="Times New Roman" w:hAnsi="Times New Roman" w:cs="Times New Roman"/>
          <w:sz w:val="28"/>
          <w:szCs w:val="28"/>
          <w:u w:val="none"/>
        </w:rPr>
      </w:pPr>
      <w:r w:rsidRPr="00DC2F7B">
        <w:rPr>
          <w:rFonts w:ascii="Times New Roman" w:hAnsi="Times New Roman" w:cs="Times New Roman"/>
          <w:sz w:val="28"/>
          <w:szCs w:val="28"/>
          <w:u w:val="none"/>
        </w:rPr>
        <w:t>працювати</w:t>
      </w:r>
      <w:r w:rsidR="00F45D2E" w:rsidRPr="00DC2F7B">
        <w:rPr>
          <w:rFonts w:ascii="Times New Roman" w:hAnsi="Times New Roman" w:cs="Times New Roman"/>
          <w:sz w:val="28"/>
          <w:szCs w:val="28"/>
          <w:u w:val="none"/>
        </w:rPr>
        <w:t xml:space="preserve"> </w:t>
      </w:r>
      <w:r w:rsidRPr="00DC2F7B">
        <w:rPr>
          <w:rFonts w:ascii="Times New Roman" w:hAnsi="Times New Roman" w:cs="Times New Roman"/>
          <w:sz w:val="28"/>
          <w:szCs w:val="28"/>
          <w:u w:val="none"/>
        </w:rPr>
        <w:t>з першоджерелами та самостійно осмислювати</w:t>
      </w:r>
      <w:r w:rsidR="00F45D2E" w:rsidRPr="00DC2F7B">
        <w:rPr>
          <w:rFonts w:ascii="Times New Roman" w:hAnsi="Times New Roman" w:cs="Times New Roman"/>
          <w:sz w:val="28"/>
          <w:szCs w:val="28"/>
          <w:u w:val="none"/>
        </w:rPr>
        <w:t xml:space="preserve"> </w:t>
      </w:r>
      <w:r w:rsidRPr="00DC2F7B">
        <w:rPr>
          <w:rFonts w:ascii="Times New Roman" w:hAnsi="Times New Roman" w:cs="Times New Roman"/>
          <w:sz w:val="28"/>
          <w:szCs w:val="28"/>
          <w:u w:val="none"/>
        </w:rPr>
        <w:t>історичні документи і матеріали;</w:t>
      </w:r>
    </w:p>
    <w:p w14:paraId="430ACF09" w14:textId="77777777" w:rsidR="00F45D2E" w:rsidRPr="00DC2F7B" w:rsidRDefault="00DC2F7B" w:rsidP="00DC2F7B">
      <w:pPr>
        <w:pStyle w:val="BodyTextIndent"/>
        <w:widowControl w:val="0"/>
        <w:numPr>
          <w:ilvl w:val="0"/>
          <w:numId w:val="1"/>
        </w:numPr>
        <w:tabs>
          <w:tab w:val="left" w:pos="-567"/>
        </w:tabs>
        <w:autoSpaceDE w:val="0"/>
        <w:autoSpaceDN w:val="0"/>
        <w:ind w:right="-57"/>
        <w:jc w:val="both"/>
        <w:rPr>
          <w:rFonts w:ascii="Times New Roman" w:hAnsi="Times New Roman" w:cs="Times New Roman"/>
          <w:noProof/>
          <w:sz w:val="28"/>
          <w:szCs w:val="28"/>
          <w:u w:val="none"/>
          <w:lang w:val="en-US"/>
        </w:rPr>
      </w:pPr>
      <w:r w:rsidRPr="00DC2F7B">
        <w:rPr>
          <w:rFonts w:ascii="Times New Roman" w:hAnsi="Times New Roman" w:cs="Times New Roman"/>
          <w:sz w:val="28"/>
          <w:szCs w:val="28"/>
          <w:u w:val="none"/>
        </w:rPr>
        <w:t>презентувати результати власних історичних досліджень</w:t>
      </w:r>
      <w:r w:rsidR="00F45D2E" w:rsidRPr="00DC2F7B">
        <w:rPr>
          <w:rFonts w:ascii="Times New Roman" w:hAnsi="Times New Roman" w:cs="Times New Roman"/>
          <w:sz w:val="28"/>
          <w:szCs w:val="28"/>
          <w:u w:val="none"/>
        </w:rPr>
        <w:t>.</w:t>
      </w:r>
    </w:p>
    <w:p w14:paraId="10B570C0" w14:textId="77777777" w:rsidR="00DC2F7B" w:rsidRPr="00DC2F7B" w:rsidRDefault="00DC2F7B" w:rsidP="00DC2F7B">
      <w:pPr>
        <w:pStyle w:val="BodyTextIndent"/>
        <w:widowControl w:val="0"/>
        <w:tabs>
          <w:tab w:val="left" w:pos="-567"/>
        </w:tabs>
        <w:autoSpaceDE w:val="0"/>
        <w:autoSpaceDN w:val="0"/>
        <w:ind w:left="927" w:right="-57"/>
        <w:jc w:val="both"/>
        <w:rPr>
          <w:rFonts w:ascii="Times New Roman" w:hAnsi="Times New Roman" w:cs="Times New Roman"/>
          <w:noProof/>
          <w:sz w:val="28"/>
          <w:szCs w:val="28"/>
          <w:u w:val="none"/>
          <w:lang w:val="en-US"/>
        </w:rPr>
      </w:pPr>
    </w:p>
    <w:p w14:paraId="7D0A9939" w14:textId="41EAD7E4" w:rsidR="000A3CA0" w:rsidRDefault="000A3CA0" w:rsidP="000A3CA0">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sidRPr="00EC797B">
        <w:rPr>
          <w:rFonts w:ascii="Times New Roman" w:hAnsi="Times New Roman" w:cs="Times New Roman"/>
          <w:noProof/>
          <w:sz w:val="28"/>
          <w:szCs w:val="28"/>
          <w:u w:val="none"/>
          <w:lang w:val="uk-UA"/>
        </w:rPr>
        <w:t>Об'єкт</w:t>
      </w:r>
      <w:r>
        <w:rPr>
          <w:rFonts w:ascii="Times New Roman" w:hAnsi="Times New Roman" w:cs="Times New Roman"/>
          <w:noProof/>
          <w:sz w:val="28"/>
          <w:szCs w:val="28"/>
          <w:u w:val="none"/>
          <w:lang w:val="uk-UA"/>
        </w:rPr>
        <w:t>ом</w:t>
      </w:r>
      <w:r w:rsidRPr="00EC797B">
        <w:rPr>
          <w:rFonts w:ascii="Times New Roman" w:hAnsi="Times New Roman" w:cs="Times New Roman"/>
          <w:noProof/>
          <w:sz w:val="28"/>
          <w:szCs w:val="28"/>
          <w:u w:val="none"/>
          <w:lang w:val="uk-UA"/>
        </w:rPr>
        <w:t xml:space="preserve"> історичної наук</w:t>
      </w:r>
      <w:r>
        <w:rPr>
          <w:rFonts w:ascii="Times New Roman" w:hAnsi="Times New Roman" w:cs="Times New Roman"/>
          <w:noProof/>
          <w:sz w:val="28"/>
          <w:szCs w:val="28"/>
          <w:u w:val="none"/>
          <w:lang w:val="uk-UA"/>
        </w:rPr>
        <w:t>и</w:t>
      </w:r>
      <w:r w:rsidRPr="00EC797B">
        <w:rPr>
          <w:rFonts w:ascii="Times New Roman" w:hAnsi="Times New Roman" w:cs="Times New Roman"/>
          <w:noProof/>
          <w:sz w:val="28"/>
          <w:szCs w:val="28"/>
          <w:u w:val="none"/>
          <w:lang w:val="uk-UA"/>
        </w:rPr>
        <w:t xml:space="preserve"> є людство</w:t>
      </w:r>
      <w:r>
        <w:rPr>
          <w:rFonts w:ascii="Times New Roman" w:hAnsi="Times New Roman" w:cs="Times New Roman"/>
          <w:noProof/>
          <w:sz w:val="28"/>
          <w:szCs w:val="28"/>
          <w:u w:val="none"/>
          <w:lang w:val="uk-UA"/>
        </w:rPr>
        <w:t xml:space="preserve"> у розмаїтті його суспільних форм буття</w:t>
      </w:r>
      <w:r w:rsidR="00D226B5">
        <w:rPr>
          <w:rFonts w:ascii="Times New Roman" w:hAnsi="Times New Roman" w:cs="Times New Roman"/>
          <w:noProof/>
          <w:sz w:val="28"/>
          <w:szCs w:val="28"/>
          <w:u w:val="none"/>
          <w:lang w:val="uk-UA"/>
        </w:rPr>
        <w:t>. Пізнання</w:t>
      </w:r>
      <w:r w:rsidRPr="00EC797B">
        <w:rPr>
          <w:rFonts w:ascii="Times New Roman" w:hAnsi="Times New Roman" w:cs="Times New Roman"/>
          <w:noProof/>
          <w:sz w:val="28"/>
          <w:szCs w:val="28"/>
          <w:u w:val="none"/>
          <w:lang w:val="uk-UA"/>
        </w:rPr>
        <w:t xml:space="preserve"> закономірност</w:t>
      </w:r>
      <w:r>
        <w:rPr>
          <w:rFonts w:ascii="Times New Roman" w:hAnsi="Times New Roman" w:cs="Times New Roman"/>
          <w:noProof/>
          <w:sz w:val="28"/>
          <w:szCs w:val="28"/>
          <w:u w:val="none"/>
          <w:lang w:val="uk-UA"/>
        </w:rPr>
        <w:t>ей розвитку суспільства,</w:t>
      </w:r>
      <w:r w:rsidRPr="00EC797B">
        <w:rPr>
          <w:rFonts w:ascii="Times New Roman" w:hAnsi="Times New Roman" w:cs="Times New Roman"/>
          <w:noProof/>
          <w:sz w:val="28"/>
          <w:szCs w:val="28"/>
          <w:u w:val="none"/>
          <w:lang w:val="uk-UA"/>
        </w:rPr>
        <w:t xml:space="preserve"> його окремих сегментів</w:t>
      </w:r>
      <w:r>
        <w:rPr>
          <w:rFonts w:ascii="Times New Roman" w:hAnsi="Times New Roman" w:cs="Times New Roman"/>
          <w:noProof/>
          <w:sz w:val="28"/>
          <w:szCs w:val="28"/>
          <w:u w:val="none"/>
          <w:lang w:val="uk-UA"/>
        </w:rPr>
        <w:t xml:space="preserve"> (мікроісторія) і</w:t>
      </w:r>
      <w:r w:rsidRPr="00EC797B">
        <w:rPr>
          <w:rFonts w:ascii="Times New Roman" w:hAnsi="Times New Roman" w:cs="Times New Roman"/>
          <w:noProof/>
          <w:sz w:val="28"/>
          <w:szCs w:val="28"/>
          <w:u w:val="none"/>
          <w:lang w:val="uk-UA"/>
        </w:rPr>
        <w:t xml:space="preserve"> явищ</w:t>
      </w:r>
      <w:r>
        <w:rPr>
          <w:rFonts w:ascii="Times New Roman" w:hAnsi="Times New Roman" w:cs="Times New Roman"/>
          <w:noProof/>
          <w:sz w:val="28"/>
          <w:szCs w:val="28"/>
          <w:u w:val="none"/>
          <w:lang w:val="uk-UA"/>
        </w:rPr>
        <w:t xml:space="preserve"> (макроісторія</w:t>
      </w:r>
      <w:r w:rsidRPr="00EC797B">
        <w:rPr>
          <w:rFonts w:ascii="Times New Roman" w:hAnsi="Times New Roman" w:cs="Times New Roman"/>
          <w:noProof/>
          <w:sz w:val="28"/>
          <w:szCs w:val="28"/>
          <w:u w:val="none"/>
          <w:lang w:val="uk-UA"/>
        </w:rPr>
        <w:t>)</w:t>
      </w:r>
      <w:r>
        <w:rPr>
          <w:rFonts w:ascii="Times New Roman" w:hAnsi="Times New Roman" w:cs="Times New Roman"/>
          <w:noProof/>
          <w:sz w:val="28"/>
          <w:szCs w:val="28"/>
          <w:u w:val="none"/>
          <w:lang w:val="uk-UA"/>
        </w:rPr>
        <w:t xml:space="preserve"> становить предмет історичної науки</w:t>
      </w:r>
      <w:r w:rsidRPr="00EC797B">
        <w:rPr>
          <w:rFonts w:ascii="Times New Roman" w:hAnsi="Times New Roman" w:cs="Times New Roman"/>
          <w:noProof/>
          <w:sz w:val="28"/>
          <w:szCs w:val="28"/>
          <w:u w:val="none"/>
          <w:lang w:val="uk-UA"/>
        </w:rPr>
        <w:t>.</w:t>
      </w:r>
    </w:p>
    <w:p w14:paraId="2CF1BF6F" w14:textId="58DE6EC3" w:rsidR="00D226B5" w:rsidRPr="00EC797B" w:rsidRDefault="00D226B5" w:rsidP="000A3CA0">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 xml:space="preserve">Головною метою історичного пізнання є досягнення історичної істини у формі комплексного, системного, доказового і об’єктивного знання історичного процесу розвитку суспільства або окремих його складових. Зокрема, як приклад, дослідження історичних передумов виникнення української військової символіки та її </w:t>
      </w:r>
      <w:r w:rsidR="00A00C7A">
        <w:rPr>
          <w:rFonts w:ascii="Times New Roman" w:hAnsi="Times New Roman" w:cs="Times New Roman"/>
          <w:noProof/>
          <w:sz w:val="28"/>
          <w:szCs w:val="28"/>
          <w:u w:val="none"/>
          <w:lang w:val="uk-UA"/>
        </w:rPr>
        <w:t xml:space="preserve"> розвитку у незалежній Україні є формою історичного пізнання.</w:t>
      </w:r>
    </w:p>
    <w:p w14:paraId="5451FAC3" w14:textId="05403D35" w:rsidR="00EC797B" w:rsidRDefault="000A3CA0"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Теорія та методологія історії (Історіологія)</w:t>
      </w:r>
      <w:r w:rsidR="00EC797B" w:rsidRPr="00EC797B">
        <w:rPr>
          <w:rFonts w:ascii="Times New Roman" w:hAnsi="Times New Roman" w:cs="Times New Roman"/>
          <w:noProof/>
          <w:sz w:val="28"/>
          <w:szCs w:val="28"/>
          <w:u w:val="none"/>
          <w:lang w:val="uk-UA"/>
        </w:rPr>
        <w:t xml:space="preserve"> </w:t>
      </w:r>
      <w:r w:rsidR="00CA1E8C">
        <w:rPr>
          <w:rFonts w:ascii="Times New Roman" w:hAnsi="Times New Roman" w:cs="Times New Roman"/>
          <w:noProof/>
          <w:sz w:val="28"/>
          <w:szCs w:val="28"/>
          <w:u w:val="none"/>
          <w:lang w:val="uk-UA"/>
        </w:rPr>
        <w:t>–</w:t>
      </w:r>
      <w:r w:rsidR="00EC797B" w:rsidRPr="00EC797B">
        <w:rPr>
          <w:rFonts w:ascii="Times New Roman" w:hAnsi="Times New Roman" w:cs="Times New Roman"/>
          <w:noProof/>
          <w:sz w:val="28"/>
          <w:szCs w:val="28"/>
          <w:u w:val="none"/>
          <w:lang w:val="uk-UA"/>
        </w:rPr>
        <w:t xml:space="preserve"> </w:t>
      </w:r>
      <w:r w:rsidR="0027711F">
        <w:rPr>
          <w:rFonts w:ascii="Times New Roman" w:hAnsi="Times New Roman" w:cs="Times New Roman"/>
          <w:noProof/>
          <w:sz w:val="28"/>
          <w:szCs w:val="28"/>
          <w:u w:val="none"/>
          <w:lang w:val="uk-UA"/>
        </w:rPr>
        <w:t>система</w:t>
      </w:r>
      <w:r w:rsidR="00CA1E8C">
        <w:rPr>
          <w:rFonts w:ascii="Times New Roman" w:hAnsi="Times New Roman" w:cs="Times New Roman"/>
          <w:noProof/>
          <w:sz w:val="28"/>
          <w:szCs w:val="28"/>
          <w:u w:val="none"/>
          <w:lang w:val="uk-UA"/>
        </w:rPr>
        <w:t xml:space="preserve"> принципів і методів</w:t>
      </w:r>
      <w:r w:rsidR="0027711F">
        <w:rPr>
          <w:rFonts w:ascii="Times New Roman" w:hAnsi="Times New Roman" w:cs="Times New Roman"/>
          <w:noProof/>
          <w:sz w:val="28"/>
          <w:szCs w:val="28"/>
          <w:u w:val="none"/>
          <w:lang w:val="uk-UA"/>
        </w:rPr>
        <w:t xml:space="preserve"> пізнання, наука про способи пізнання. В</w:t>
      </w:r>
      <w:r w:rsidR="00EC797B" w:rsidRPr="00EC797B">
        <w:rPr>
          <w:rFonts w:ascii="Times New Roman" w:hAnsi="Times New Roman" w:cs="Times New Roman"/>
          <w:noProof/>
          <w:sz w:val="28"/>
          <w:szCs w:val="28"/>
          <w:u w:val="none"/>
          <w:lang w:val="uk-UA"/>
        </w:rPr>
        <w:t>изначає предмет і об'єкт історичної науки, мета наукового історичного пізнання, вивчає науковий і соціальний статус іс</w:t>
      </w:r>
      <w:r>
        <w:rPr>
          <w:rFonts w:ascii="Times New Roman" w:hAnsi="Times New Roman" w:cs="Times New Roman"/>
          <w:noProof/>
          <w:sz w:val="28"/>
          <w:szCs w:val="28"/>
          <w:u w:val="none"/>
          <w:lang w:val="uk-UA"/>
        </w:rPr>
        <w:t>торичної науки, її структуру,</w:t>
      </w:r>
      <w:r w:rsidR="00EC797B" w:rsidRPr="00EC797B">
        <w:rPr>
          <w:rFonts w:ascii="Times New Roman" w:hAnsi="Times New Roman" w:cs="Times New Roman"/>
          <w:noProof/>
          <w:sz w:val="28"/>
          <w:szCs w:val="28"/>
          <w:u w:val="none"/>
          <w:lang w:val="uk-UA"/>
        </w:rPr>
        <w:t xml:space="preserve"> розробляє теорію історичного пізнання (включаючи філософські, гносеологічні і е</w:t>
      </w:r>
      <w:r>
        <w:rPr>
          <w:rFonts w:ascii="Times New Roman" w:hAnsi="Times New Roman" w:cs="Times New Roman"/>
          <w:noProof/>
          <w:sz w:val="28"/>
          <w:szCs w:val="28"/>
          <w:u w:val="none"/>
          <w:lang w:val="uk-UA"/>
        </w:rPr>
        <w:t>пістемологічні основи, принципи</w:t>
      </w:r>
      <w:r w:rsidR="00EC797B" w:rsidRPr="00EC797B">
        <w:rPr>
          <w:rFonts w:ascii="Times New Roman" w:hAnsi="Times New Roman" w:cs="Times New Roman"/>
          <w:noProof/>
          <w:sz w:val="28"/>
          <w:szCs w:val="28"/>
          <w:u w:val="none"/>
          <w:lang w:val="uk-UA"/>
        </w:rPr>
        <w:t xml:space="preserve">, рівні, види, етапи, методи історичного пізнання і методи викладу результатів історичного пізнання, а також форми історичних знань). Крім того, методологія історії вивчає специфіку основних теоретико-методологічних напрямків в історичній науці, різних наукових шкіл. В цілому вона формує науково-пізнавальні передумови для проведення конкретно-історичних досліджень. </w:t>
      </w:r>
    </w:p>
    <w:p w14:paraId="39243707" w14:textId="7A7DB8B5" w:rsidR="00240BEE" w:rsidRDefault="00240BEE"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Методологія історичного пізнання:</w:t>
      </w:r>
    </w:p>
    <w:p w14:paraId="3D5FD060" w14:textId="1DD347D5" w:rsidR="00240BEE" w:rsidRDefault="00240BEE"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Маркситська методологія;</w:t>
      </w:r>
    </w:p>
    <w:p w14:paraId="4423FBB4" w14:textId="36B0ABA4" w:rsidR="00240BEE" w:rsidRDefault="00240BEE"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Цивілізаційна;</w:t>
      </w:r>
    </w:p>
    <w:p w14:paraId="337BFD49" w14:textId="7A4BB15E" w:rsidR="00240BEE" w:rsidRDefault="00240BEE"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Культурологічна;</w:t>
      </w:r>
    </w:p>
    <w:p w14:paraId="32B58F6A" w14:textId="6D8A19E0" w:rsidR="00240BEE" w:rsidRDefault="00240BEE"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Психоаналізу;</w:t>
      </w:r>
    </w:p>
    <w:p w14:paraId="6100A90A" w14:textId="7161DC11" w:rsidR="00240BEE" w:rsidRDefault="00240BEE"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Нейроартісторії;</w:t>
      </w:r>
    </w:p>
    <w:p w14:paraId="296E2955" w14:textId="02347727" w:rsidR="00842C44" w:rsidRDefault="00842C44"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Антропологічна;</w:t>
      </w:r>
    </w:p>
    <w:p w14:paraId="44E05783" w14:textId="660F85AF" w:rsidR="00240BEE" w:rsidRDefault="00240BEE"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Усної історії.</w:t>
      </w:r>
    </w:p>
    <w:p w14:paraId="789240F7" w14:textId="77777777" w:rsidR="00240BEE" w:rsidRDefault="00240BEE"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p>
    <w:p w14:paraId="37DA3755" w14:textId="7AAB34D4" w:rsidR="00EC797B" w:rsidRDefault="00EC797B" w:rsidP="00EC797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sidRPr="00EC797B">
        <w:rPr>
          <w:rFonts w:ascii="Times New Roman" w:hAnsi="Times New Roman" w:cs="Times New Roman"/>
          <w:noProof/>
          <w:sz w:val="28"/>
          <w:szCs w:val="28"/>
          <w:u w:val="none"/>
          <w:lang w:val="uk-UA"/>
        </w:rPr>
        <w:t>Треба сказа</w:t>
      </w:r>
      <w:r w:rsidR="00240BEE">
        <w:rPr>
          <w:rFonts w:ascii="Times New Roman" w:hAnsi="Times New Roman" w:cs="Times New Roman"/>
          <w:noProof/>
          <w:sz w:val="28"/>
          <w:szCs w:val="28"/>
          <w:u w:val="none"/>
          <w:lang w:val="uk-UA"/>
        </w:rPr>
        <w:t>ти, що пошуком відповідей на проблеми історіології</w:t>
      </w:r>
      <w:r w:rsidRPr="00EC797B">
        <w:rPr>
          <w:rFonts w:ascii="Times New Roman" w:hAnsi="Times New Roman" w:cs="Times New Roman"/>
          <w:noProof/>
          <w:sz w:val="28"/>
          <w:szCs w:val="28"/>
          <w:u w:val="none"/>
          <w:lang w:val="uk-UA"/>
        </w:rPr>
        <w:t xml:space="preserve"> частково зайнялися вже античні історики. Суворі вимоги до історичного методу ставить в V столітті до н. е. давньогрецький історик Фукідід, який вперше визначає масштаби точного і перевіреного знання про минуле. Свій внесок вносять </w:t>
      </w:r>
      <w:r w:rsidR="00240BEE">
        <w:rPr>
          <w:rFonts w:ascii="Times New Roman" w:hAnsi="Times New Roman" w:cs="Times New Roman"/>
          <w:noProof/>
          <w:sz w:val="28"/>
          <w:szCs w:val="28"/>
          <w:u w:val="none"/>
          <w:lang w:val="uk-UA"/>
        </w:rPr>
        <w:t>і</w:t>
      </w:r>
      <w:r w:rsidRPr="00EC797B">
        <w:rPr>
          <w:rFonts w:ascii="Times New Roman" w:hAnsi="Times New Roman" w:cs="Times New Roman"/>
          <w:noProof/>
          <w:sz w:val="28"/>
          <w:szCs w:val="28"/>
          <w:u w:val="none"/>
          <w:lang w:val="uk-UA"/>
        </w:rPr>
        <w:t xml:space="preserve"> мислителі середньовіччя і епохи Просвітництва, особливо "Геттінгенської історичної школи" (1770-1813). Але перший систематичний і всебічний аналіз</w:t>
      </w:r>
      <w:r w:rsidR="00240BEE">
        <w:rPr>
          <w:rFonts w:ascii="Times New Roman" w:hAnsi="Times New Roman" w:cs="Times New Roman"/>
          <w:noProof/>
          <w:sz w:val="28"/>
          <w:szCs w:val="28"/>
          <w:u w:val="none"/>
          <w:lang w:val="uk-UA"/>
        </w:rPr>
        <w:t xml:space="preserve"> історичного методу нада</w:t>
      </w:r>
      <w:r w:rsidRPr="00EC797B">
        <w:rPr>
          <w:rFonts w:ascii="Times New Roman" w:hAnsi="Times New Roman" w:cs="Times New Roman"/>
          <w:noProof/>
          <w:sz w:val="28"/>
          <w:szCs w:val="28"/>
          <w:u w:val="none"/>
          <w:lang w:val="uk-UA"/>
        </w:rPr>
        <w:t>є "Історика" Дройзена (1858), яка включає в себе евристику, теорію критики д</w:t>
      </w:r>
      <w:r w:rsidR="00240BEE">
        <w:rPr>
          <w:rFonts w:ascii="Times New Roman" w:hAnsi="Times New Roman" w:cs="Times New Roman"/>
          <w:noProof/>
          <w:sz w:val="28"/>
          <w:szCs w:val="28"/>
          <w:u w:val="none"/>
          <w:lang w:val="uk-UA"/>
        </w:rPr>
        <w:t>жерел, герменевтику</w:t>
      </w:r>
      <w:r w:rsidRPr="00EC797B">
        <w:rPr>
          <w:rFonts w:ascii="Times New Roman" w:hAnsi="Times New Roman" w:cs="Times New Roman"/>
          <w:noProof/>
          <w:sz w:val="28"/>
          <w:szCs w:val="28"/>
          <w:u w:val="none"/>
          <w:lang w:val="uk-UA"/>
        </w:rPr>
        <w:t>, визначення пізнавальних цілей і завдань історичної науки.</w:t>
      </w:r>
      <w:r w:rsidR="00240BEE">
        <w:rPr>
          <w:rFonts w:ascii="Times New Roman" w:hAnsi="Times New Roman" w:cs="Times New Roman"/>
          <w:noProof/>
          <w:sz w:val="28"/>
          <w:szCs w:val="28"/>
          <w:u w:val="none"/>
          <w:lang w:val="uk-UA"/>
        </w:rPr>
        <w:t xml:space="preserve"> Сучасні представники – К.Поппер, </w:t>
      </w:r>
      <w:r w:rsidR="00842C44">
        <w:rPr>
          <w:rFonts w:ascii="Times New Roman" w:hAnsi="Times New Roman" w:cs="Times New Roman"/>
          <w:noProof/>
          <w:sz w:val="28"/>
          <w:szCs w:val="28"/>
          <w:u w:val="none"/>
          <w:lang w:val="uk-UA"/>
        </w:rPr>
        <w:t xml:space="preserve">А.Тойнбі, </w:t>
      </w:r>
      <w:r w:rsidR="00240BEE">
        <w:rPr>
          <w:rFonts w:ascii="Times New Roman" w:hAnsi="Times New Roman" w:cs="Times New Roman"/>
          <w:noProof/>
          <w:sz w:val="28"/>
          <w:szCs w:val="28"/>
          <w:u w:val="none"/>
          <w:lang w:val="uk-UA"/>
        </w:rPr>
        <w:t>К.Ясперс, Р.Колінгвуд, Д.Оньянс</w:t>
      </w:r>
      <w:r w:rsidR="00781367">
        <w:rPr>
          <w:rFonts w:ascii="Times New Roman" w:hAnsi="Times New Roman" w:cs="Times New Roman"/>
          <w:noProof/>
          <w:sz w:val="28"/>
          <w:szCs w:val="28"/>
          <w:u w:val="none"/>
          <w:lang w:val="uk-UA"/>
        </w:rPr>
        <w:t>, М.Кром</w:t>
      </w:r>
      <w:r w:rsidR="00240BEE">
        <w:rPr>
          <w:rFonts w:ascii="Times New Roman" w:hAnsi="Times New Roman" w:cs="Times New Roman"/>
          <w:noProof/>
          <w:sz w:val="28"/>
          <w:szCs w:val="28"/>
          <w:u w:val="none"/>
          <w:lang w:val="uk-UA"/>
        </w:rPr>
        <w:t>.</w:t>
      </w:r>
    </w:p>
    <w:p w14:paraId="49897C97" w14:textId="77777777" w:rsidR="00EC797B" w:rsidRDefault="00EC797B"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p>
    <w:p w14:paraId="1BB33F7B" w14:textId="0FE2EE81" w:rsidR="00F45D2E" w:rsidRDefault="00F45D2E"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Історичний процес та процес історичного пізнання</w:t>
      </w:r>
      <w:r w:rsidR="00A00C7A">
        <w:rPr>
          <w:rFonts w:ascii="Times New Roman" w:hAnsi="Times New Roman" w:cs="Times New Roman"/>
          <w:noProof/>
          <w:sz w:val="28"/>
          <w:szCs w:val="28"/>
          <w:u w:val="none"/>
          <w:lang w:val="uk-UA"/>
        </w:rPr>
        <w:t xml:space="preserve"> – дві сторони наукового розуміння історії</w:t>
      </w:r>
      <w:r>
        <w:rPr>
          <w:rFonts w:ascii="Times New Roman" w:hAnsi="Times New Roman" w:cs="Times New Roman"/>
          <w:noProof/>
          <w:sz w:val="28"/>
          <w:szCs w:val="28"/>
          <w:u w:val="none"/>
          <w:lang w:val="uk-UA"/>
        </w:rPr>
        <w:t>.</w:t>
      </w:r>
    </w:p>
    <w:p w14:paraId="0FE48769" w14:textId="3F941F3D" w:rsidR="00A00C7A" w:rsidRDefault="00A00C7A"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Процес історичного пізнання відзначається тим, що не може вплинути на минуле, проте, створює можливості для прогнозування розвитку історичного процесу. Процес пізнання не може змінити минулого, адже ця конкретність вже відбулася, однак, недостатність знань і їх недосконалість можуть дати спотворене розуміння минулого і, як наслідок, майбутнього.</w:t>
      </w:r>
    </w:p>
    <w:p w14:paraId="307F3EAD" w14:textId="37D17759" w:rsidR="00A00C7A" w:rsidRDefault="00A00C7A"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Суб</w:t>
      </w:r>
      <w:r w:rsidR="00927134">
        <w:rPr>
          <w:rFonts w:ascii="Times New Roman" w:hAnsi="Times New Roman" w:cs="Times New Roman"/>
          <w:noProof/>
          <w:sz w:val="28"/>
          <w:szCs w:val="28"/>
          <w:u w:val="none"/>
          <w:lang w:val="uk-UA"/>
        </w:rPr>
        <w:t>’</w:t>
      </w:r>
      <w:r>
        <w:rPr>
          <w:rFonts w:ascii="Times New Roman" w:hAnsi="Times New Roman" w:cs="Times New Roman"/>
          <w:noProof/>
          <w:sz w:val="28"/>
          <w:szCs w:val="28"/>
          <w:u w:val="none"/>
          <w:lang w:val="uk-UA"/>
        </w:rPr>
        <w:t>єктом історичного пізнання є людство, а об</w:t>
      </w:r>
      <w:r w:rsidR="00927134">
        <w:rPr>
          <w:rFonts w:ascii="Times New Roman" w:hAnsi="Times New Roman" w:cs="Times New Roman"/>
          <w:noProof/>
          <w:sz w:val="28"/>
          <w:szCs w:val="28"/>
          <w:u w:val="none"/>
          <w:lang w:val="uk-UA"/>
        </w:rPr>
        <w:t>’</w:t>
      </w:r>
      <w:r>
        <w:rPr>
          <w:rFonts w:ascii="Times New Roman" w:hAnsi="Times New Roman" w:cs="Times New Roman"/>
          <w:noProof/>
          <w:sz w:val="28"/>
          <w:szCs w:val="28"/>
          <w:u w:val="none"/>
          <w:lang w:val="uk-UA"/>
        </w:rPr>
        <w:t xml:space="preserve">єктом </w:t>
      </w:r>
      <w:r w:rsidR="00842C44">
        <w:rPr>
          <w:rFonts w:ascii="Times New Roman" w:hAnsi="Times New Roman" w:cs="Times New Roman"/>
          <w:noProof/>
          <w:sz w:val="28"/>
          <w:szCs w:val="28"/>
          <w:u w:val="none"/>
          <w:lang w:val="uk-UA"/>
        </w:rPr>
        <w:t>–</w:t>
      </w:r>
      <w:r>
        <w:rPr>
          <w:rFonts w:ascii="Times New Roman" w:hAnsi="Times New Roman" w:cs="Times New Roman"/>
          <w:noProof/>
          <w:sz w:val="28"/>
          <w:szCs w:val="28"/>
          <w:u w:val="none"/>
          <w:lang w:val="uk-UA"/>
        </w:rPr>
        <w:t xml:space="preserve"> людина</w:t>
      </w:r>
      <w:r w:rsidR="00842C44">
        <w:rPr>
          <w:rFonts w:ascii="Times New Roman" w:hAnsi="Times New Roman" w:cs="Times New Roman"/>
          <w:noProof/>
          <w:sz w:val="28"/>
          <w:szCs w:val="28"/>
          <w:u w:val="none"/>
          <w:lang w:val="uk-UA"/>
        </w:rPr>
        <w:t xml:space="preserve">. Антропологія історії базується на розумінні того факту, що саме людина є одночасно творцем історичного процесу, його джерелом і фактом. Людина досліджує історичний процес, зберігає та передає історичний досвід. </w:t>
      </w:r>
    </w:p>
    <w:p w14:paraId="491A4060" w14:textId="0D137EDC" w:rsidR="00A00C7A" w:rsidRDefault="00842C44"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Р.Колінгвуд вважає, що усю історію слід розглядати як історію думки, а сама історія, по суті, є повторним програванням колишньої думки, або її інтерпретацією, додамо від себе.</w:t>
      </w:r>
    </w:p>
    <w:p w14:paraId="315460D4" w14:textId="060D0726" w:rsidR="00842C44" w:rsidRDefault="00842C44"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З точки зору антропології  важливим є аспект історичного пізнання, який вказує на те, що  удосконалення та розвиток можливі лише з тими хто нині є, а не з тими кого вже немає, або ще немає в історичному процесі</w:t>
      </w:r>
      <w:r w:rsidR="00927134">
        <w:rPr>
          <w:rFonts w:ascii="Times New Roman" w:hAnsi="Times New Roman" w:cs="Times New Roman"/>
          <w:noProof/>
          <w:sz w:val="28"/>
          <w:szCs w:val="28"/>
          <w:u w:val="none"/>
          <w:lang w:val="uk-UA"/>
        </w:rPr>
        <w:t>. Тут зазначимо – зв’язок між поколіннями забезпечує історичний досвід, який базується на історичній пам’яті, свідомості та мисленні.</w:t>
      </w:r>
    </w:p>
    <w:p w14:paraId="46972155" w14:textId="75BDBA15" w:rsidR="009F14A3" w:rsidRDefault="00927134"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 xml:space="preserve">Практика і теорія історичного пізнання європейською наукою називається історіософією, яка базується на власних законах та категоріях, поняттях і принципах. </w:t>
      </w:r>
    </w:p>
    <w:p w14:paraId="776195D3" w14:textId="555D7F70" w:rsidR="00927134" w:rsidRDefault="00927134"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Принцип історизму є одним із основоположних загальноісторичних принципів. Історик Ф. Мейнеке вважав виникнення цього принципу однією з найвеличніших наукових революцій, а історик Е.Трельч при цьому зауважив, що є багато понять розвитку</w:t>
      </w:r>
      <w:r w:rsidR="00760FAF">
        <w:rPr>
          <w:rFonts w:ascii="Times New Roman" w:hAnsi="Times New Roman" w:cs="Times New Roman"/>
          <w:noProof/>
          <w:sz w:val="28"/>
          <w:szCs w:val="28"/>
          <w:u w:val="none"/>
          <w:lang w:val="uk-UA"/>
        </w:rPr>
        <w:t xml:space="preserve"> та їхня боротьба перебуває і генезі історизму.</w:t>
      </w:r>
    </w:p>
    <w:p w14:paraId="5D8F1675" w14:textId="06795ABD" w:rsidR="00760FAF" w:rsidRDefault="00760FAF"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Логіка історії Віндельбанда і Ріккерта поділяє науки на номотетичні й ідеографічні. Номотетичні науки спираються на закони, а ідеографічні – на ціннсті.</w:t>
      </w:r>
    </w:p>
    <w:p w14:paraId="2AE0A07B" w14:textId="36965772" w:rsidR="00760FAF" w:rsidRDefault="00760FAF"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Варті уваги погляди на історине пізнання М.Бердяєва та Л.Карсавіна. Соціологічний детермінізм марксизму Бердяєв трактував як учення про повну залежність людини від економіки. Маркс “переніс властивість мислі й духу в надра матерії”, а це означає, що він “змішав економічну й етичну категорії”.</w:t>
      </w:r>
      <w:r w:rsidR="000037C1">
        <w:rPr>
          <w:rFonts w:ascii="Times New Roman" w:hAnsi="Times New Roman" w:cs="Times New Roman"/>
          <w:noProof/>
          <w:sz w:val="28"/>
          <w:szCs w:val="28"/>
          <w:u w:val="none"/>
          <w:lang w:val="uk-UA"/>
        </w:rPr>
        <w:t xml:space="preserve"> Звідси походить його висновок про абсолютність та тоталітарність комуністичної держави, яка вимагає насильної єдності думок.</w:t>
      </w:r>
    </w:p>
    <w:p w14:paraId="7378BE78" w14:textId="799B2095" w:rsidR="00A529C0" w:rsidRDefault="00A529C0"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У праці “Філософія історії” Л.Карсавіна виокремлено три основні її завдання:</w:t>
      </w:r>
    </w:p>
    <w:p w14:paraId="59930E5E" w14:textId="5A8B3908" w:rsidR="00A529C0" w:rsidRDefault="00A529C0"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1. Дослідження початків історичного буття, які водночас є початками історичного знання</w:t>
      </w:r>
      <w:r w:rsidR="00CA1E8C">
        <w:rPr>
          <w:rFonts w:ascii="Times New Roman" w:hAnsi="Times New Roman" w:cs="Times New Roman"/>
          <w:noProof/>
          <w:sz w:val="28"/>
          <w:szCs w:val="28"/>
          <w:u w:val="none"/>
          <w:lang w:val="uk-UA"/>
        </w:rPr>
        <w:t xml:space="preserve"> (теорія історії).</w:t>
      </w:r>
    </w:p>
    <w:p w14:paraId="0D23CCC6" w14:textId="2A17D54E" w:rsidR="00A529C0" w:rsidRDefault="00CA1E8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2. Р</w:t>
      </w:r>
      <w:r w:rsidR="00A529C0">
        <w:rPr>
          <w:rFonts w:ascii="Times New Roman" w:hAnsi="Times New Roman" w:cs="Times New Roman"/>
          <w:noProof/>
          <w:sz w:val="28"/>
          <w:szCs w:val="28"/>
          <w:u w:val="none"/>
          <w:lang w:val="uk-UA"/>
        </w:rPr>
        <w:t>озгляд цих початків в єдності буття та знання</w:t>
      </w:r>
      <w:r>
        <w:rPr>
          <w:rFonts w:ascii="Times New Roman" w:hAnsi="Times New Roman" w:cs="Times New Roman"/>
          <w:noProof/>
          <w:sz w:val="28"/>
          <w:szCs w:val="28"/>
          <w:u w:val="none"/>
          <w:lang w:val="uk-UA"/>
        </w:rPr>
        <w:t xml:space="preserve"> (філософія історії).</w:t>
      </w:r>
    </w:p>
    <w:p w14:paraId="1FBC940E" w14:textId="393C0167" w:rsidR="00CA1E8C" w:rsidRDefault="00CA1E8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3. Пізнання й відображення конкретного історичного процесу в його цілісності та розкриття його сутності (метафізика історії).</w:t>
      </w:r>
    </w:p>
    <w:p w14:paraId="4E0EA7AE" w14:textId="057A2F34" w:rsidR="00CA1E8C" w:rsidRDefault="00CA1E8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Структурно розкрив процес історичного пізнання В.Дьяков, який виділив три його складові:</w:t>
      </w:r>
    </w:p>
    <w:p w14:paraId="565E94AA" w14:textId="32D04A46" w:rsidR="00CA1E8C" w:rsidRDefault="00CA1E8C" w:rsidP="00CA1E8C">
      <w:pPr>
        <w:pStyle w:val="BodyTextIndent"/>
        <w:widowControl w:val="0"/>
        <w:numPr>
          <w:ilvl w:val="0"/>
          <w:numId w:val="4"/>
        </w:numPr>
        <w:tabs>
          <w:tab w:val="left" w:pos="-567"/>
        </w:tabs>
        <w:autoSpaceDE w:val="0"/>
        <w:autoSpaceDN w:val="0"/>
        <w:ind w:right="-57"/>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Об’єктивну дійсність, яка існувала;</w:t>
      </w:r>
    </w:p>
    <w:p w14:paraId="780922D7" w14:textId="13AB6F0F" w:rsidR="00CA1E8C" w:rsidRDefault="00CA1E8C" w:rsidP="00CA1E8C">
      <w:pPr>
        <w:pStyle w:val="BodyTextIndent"/>
        <w:widowControl w:val="0"/>
        <w:numPr>
          <w:ilvl w:val="0"/>
          <w:numId w:val="4"/>
        </w:numPr>
        <w:tabs>
          <w:tab w:val="left" w:pos="-567"/>
        </w:tabs>
        <w:autoSpaceDE w:val="0"/>
        <w:autoSpaceDN w:val="0"/>
        <w:ind w:right="-57"/>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Джерела, які її відтворюють;</w:t>
      </w:r>
    </w:p>
    <w:p w14:paraId="41487488" w14:textId="55136B75" w:rsidR="00CA1E8C" w:rsidRDefault="00CA1E8C" w:rsidP="00CA1E8C">
      <w:pPr>
        <w:pStyle w:val="BodyTextIndent"/>
        <w:widowControl w:val="0"/>
        <w:numPr>
          <w:ilvl w:val="0"/>
          <w:numId w:val="4"/>
        </w:numPr>
        <w:tabs>
          <w:tab w:val="left" w:pos="-567"/>
        </w:tabs>
        <w:autoSpaceDE w:val="0"/>
        <w:autoSpaceDN w:val="0"/>
        <w:ind w:right="-57"/>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Суму науково-пізнавальних образів, які відтворює минуле за наявними джерелами.</w:t>
      </w:r>
    </w:p>
    <w:p w14:paraId="2EE696F1" w14:textId="77777777" w:rsidR="009F14A3" w:rsidRDefault="00BA0091" w:rsidP="00F45D2E">
      <w:pPr>
        <w:pStyle w:val="BodyTextIndent"/>
        <w:widowControl w:val="0"/>
        <w:tabs>
          <w:tab w:val="left" w:pos="-567"/>
        </w:tabs>
        <w:autoSpaceDE w:val="0"/>
        <w:autoSpaceDN w:val="0"/>
        <w:ind w:right="-57" w:firstLine="709"/>
        <w:jc w:val="both"/>
        <w:rPr>
          <w:rFonts w:ascii="Times New Roman" w:hAnsi="Times New Roman" w:cs="Times New Roman"/>
          <w:i/>
          <w:noProof/>
          <w:sz w:val="28"/>
          <w:szCs w:val="28"/>
          <w:u w:val="none"/>
          <w:lang w:val="uk-UA"/>
        </w:rPr>
      </w:pPr>
      <w:r w:rsidRPr="00BA0091">
        <w:rPr>
          <w:rFonts w:ascii="Times New Roman" w:hAnsi="Times New Roman" w:cs="Times New Roman"/>
          <w:i/>
          <w:noProof/>
          <w:sz w:val="28"/>
          <w:szCs w:val="28"/>
          <w:u w:val="none"/>
          <w:lang w:val="uk-UA"/>
        </w:rPr>
        <w:t>Мікроісторія</w:t>
      </w:r>
    </w:p>
    <w:p w14:paraId="3974B758" w14:textId="5AA6512A" w:rsidR="00DF2742" w:rsidRPr="00DF2742" w:rsidRDefault="00DF2742"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Термін “мікроісторія” уперше вжив в кінці 60-х років ХХ століття у свій книзі про рідне село Л.Гонсалес-і-Гонсалес в якості підзаголовку. Вже н</w:t>
      </w:r>
      <w:r w:rsidRPr="00DF2742">
        <w:rPr>
          <w:rFonts w:ascii="Times New Roman" w:hAnsi="Times New Roman" w:cs="Times New Roman"/>
          <w:noProof/>
          <w:sz w:val="28"/>
          <w:szCs w:val="28"/>
          <w:u w:val="none"/>
          <w:lang w:val="uk-UA"/>
        </w:rPr>
        <w:t>априкінці 70-х років</w:t>
      </w:r>
      <w:r>
        <w:rPr>
          <w:rFonts w:ascii="Times New Roman" w:hAnsi="Times New Roman" w:cs="Times New Roman"/>
          <w:noProof/>
          <w:sz w:val="28"/>
          <w:szCs w:val="28"/>
          <w:u w:val="none"/>
          <w:lang w:val="uk-UA"/>
        </w:rPr>
        <w:t xml:space="preserve"> ХХ століття група італійських істориків зробила термін “</w:t>
      </w:r>
      <w:r>
        <w:rPr>
          <w:rFonts w:ascii="Times New Roman" w:hAnsi="Times New Roman" w:cs="Times New Roman"/>
          <w:noProof/>
          <w:sz w:val="28"/>
          <w:szCs w:val="28"/>
          <w:u w:val="none"/>
          <w:lang w:val="en-US"/>
        </w:rPr>
        <w:t>microstoria</w:t>
      </w:r>
      <w:r>
        <w:rPr>
          <w:rFonts w:ascii="Times New Roman" w:hAnsi="Times New Roman" w:cs="Times New Roman"/>
          <w:noProof/>
          <w:sz w:val="28"/>
          <w:szCs w:val="28"/>
          <w:u w:val="none"/>
          <w:lang w:val="uk-UA"/>
        </w:rPr>
        <w:t>” у як</w:t>
      </w:r>
      <w:r w:rsidR="00F65E4B">
        <w:rPr>
          <w:rFonts w:ascii="Times New Roman" w:hAnsi="Times New Roman" w:cs="Times New Roman"/>
          <w:noProof/>
          <w:sz w:val="28"/>
          <w:szCs w:val="28"/>
          <w:u w:val="none"/>
          <w:lang w:val="uk-UA"/>
        </w:rPr>
        <w:t xml:space="preserve">ості нового наукового напрямку, який здійснює аналіз міжособистісних взаємовідносин (Е.Гренді, 1977). </w:t>
      </w:r>
      <w:r>
        <w:rPr>
          <w:rFonts w:ascii="Times New Roman" w:hAnsi="Times New Roman" w:cs="Times New Roman"/>
          <w:noProof/>
          <w:sz w:val="28"/>
          <w:szCs w:val="28"/>
          <w:u w:val="none"/>
          <w:lang w:val="uk-UA"/>
        </w:rPr>
        <w:t>Уперше цей термін було вжито істориком К.Поні в роботі “Землеробське господарство і мікроісторія”</w:t>
      </w:r>
      <w:r w:rsidR="00F65E4B">
        <w:rPr>
          <w:rFonts w:ascii="Times New Roman" w:hAnsi="Times New Roman" w:cs="Times New Roman"/>
          <w:noProof/>
          <w:sz w:val="28"/>
          <w:szCs w:val="28"/>
          <w:u w:val="none"/>
          <w:lang w:val="uk-UA"/>
        </w:rPr>
        <w:t xml:space="preserve"> (1978)</w:t>
      </w:r>
      <w:r>
        <w:rPr>
          <w:rFonts w:ascii="Times New Roman" w:hAnsi="Times New Roman" w:cs="Times New Roman"/>
          <w:noProof/>
          <w:sz w:val="28"/>
          <w:szCs w:val="28"/>
          <w:u w:val="none"/>
          <w:lang w:val="uk-UA"/>
        </w:rPr>
        <w:t>.</w:t>
      </w:r>
      <w:r w:rsidR="00F65E4B">
        <w:rPr>
          <w:rFonts w:ascii="Times New Roman" w:hAnsi="Times New Roman" w:cs="Times New Roman"/>
          <w:noProof/>
          <w:sz w:val="28"/>
          <w:szCs w:val="28"/>
          <w:u w:val="none"/>
          <w:lang w:val="uk-UA"/>
        </w:rPr>
        <w:t xml:space="preserve"> В програмній роботі К.Гінзбурга і Л.Поні 1979 року “Ім’я та гра: нееквівалентний обмін та історіографічний ринок” (у французському варіанті назва роботи “Мікроісторія”) вони висунули ідею мікроісторіі – детального, з точки зору антропології, аналізу реального життя і взаємовідносин багатьох простих людей.</w:t>
      </w:r>
    </w:p>
    <w:p w14:paraId="3B606B93" w14:textId="77777777" w:rsidR="005E17CC" w:rsidRDefault="005E17CC" w:rsidP="00BA0091">
      <w:pPr>
        <w:jc w:val="center"/>
        <w:rPr>
          <w:b/>
          <w:sz w:val="28"/>
          <w:szCs w:val="28"/>
        </w:rPr>
      </w:pPr>
    </w:p>
    <w:p w14:paraId="5F3965F4" w14:textId="6E846E25" w:rsidR="00BA0091" w:rsidRPr="005E17CC" w:rsidRDefault="005E17CC" w:rsidP="00BA0091">
      <w:pPr>
        <w:jc w:val="center"/>
        <w:rPr>
          <w:b/>
          <w:sz w:val="28"/>
          <w:szCs w:val="28"/>
          <w:lang w:val="uk-UA"/>
        </w:rPr>
      </w:pPr>
      <w:r>
        <w:rPr>
          <w:b/>
          <w:sz w:val="28"/>
          <w:szCs w:val="28"/>
        </w:rPr>
        <w:t xml:space="preserve">Завдання: </w:t>
      </w:r>
      <w:r w:rsidR="00BA0091" w:rsidRPr="005E17CC">
        <w:rPr>
          <w:b/>
          <w:sz w:val="28"/>
          <w:szCs w:val="28"/>
        </w:rPr>
        <w:t>Автобіографія</w:t>
      </w:r>
      <w:r w:rsidRPr="005E17CC">
        <w:rPr>
          <w:b/>
          <w:sz w:val="28"/>
          <w:szCs w:val="28"/>
        </w:rPr>
        <w:t xml:space="preserve"> у контексті відносин у сфері занять</w:t>
      </w:r>
      <w:r>
        <w:rPr>
          <w:b/>
          <w:sz w:val="28"/>
          <w:szCs w:val="28"/>
        </w:rPr>
        <w:t xml:space="preserve"> або родинна історія у цьому контексті</w:t>
      </w:r>
    </w:p>
    <w:p w14:paraId="380929A4" w14:textId="77777777" w:rsidR="00BA0091" w:rsidRDefault="00BA0091" w:rsidP="00BA0091">
      <w:pPr>
        <w:jc w:val="both"/>
        <w:rPr>
          <w:sz w:val="28"/>
          <w:szCs w:val="28"/>
        </w:rPr>
      </w:pPr>
    </w:p>
    <w:p w14:paraId="65DE8068" w14:textId="7DE43649" w:rsidR="00946C68" w:rsidRDefault="00946C68" w:rsidP="00946C68">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Історична антропологія –</w:t>
      </w:r>
      <w:r w:rsidR="00DB0DE3">
        <w:rPr>
          <w:rFonts w:ascii="Times New Roman" w:hAnsi="Times New Roman" w:cs="Times New Roman"/>
          <w:noProof/>
          <w:sz w:val="28"/>
          <w:szCs w:val="28"/>
          <w:u w:val="none"/>
          <w:lang w:val="uk-UA"/>
        </w:rPr>
        <w:t xml:space="preserve"> </w:t>
      </w:r>
      <w:r>
        <w:rPr>
          <w:rFonts w:ascii="Times New Roman" w:hAnsi="Times New Roman" w:cs="Times New Roman"/>
          <w:noProof/>
          <w:sz w:val="28"/>
          <w:szCs w:val="28"/>
          <w:u w:val="none"/>
          <w:lang w:val="uk-UA"/>
        </w:rPr>
        <w:t xml:space="preserve">орієнтована на дослідження історичного процесу з точки зору </w:t>
      </w:r>
      <w:r w:rsidR="00DB0DE3">
        <w:rPr>
          <w:rFonts w:ascii="Times New Roman" w:hAnsi="Times New Roman" w:cs="Times New Roman"/>
          <w:noProof/>
          <w:sz w:val="28"/>
          <w:szCs w:val="28"/>
          <w:u w:val="none"/>
          <w:lang w:val="uk-UA"/>
        </w:rPr>
        <w:t>науки про людину (</w:t>
      </w:r>
      <w:r>
        <w:rPr>
          <w:rFonts w:ascii="Times New Roman" w:hAnsi="Times New Roman" w:cs="Times New Roman"/>
          <w:noProof/>
          <w:sz w:val="28"/>
          <w:szCs w:val="28"/>
          <w:u w:val="none"/>
          <w:lang w:val="uk-UA"/>
        </w:rPr>
        <w:t>антропології</w:t>
      </w:r>
      <w:r w:rsidR="00DB0DE3">
        <w:rPr>
          <w:rFonts w:ascii="Times New Roman" w:hAnsi="Times New Roman" w:cs="Times New Roman"/>
          <w:noProof/>
          <w:sz w:val="28"/>
          <w:szCs w:val="28"/>
          <w:u w:val="none"/>
          <w:lang w:val="uk-UA"/>
        </w:rPr>
        <w:t xml:space="preserve"> – за давньогрецьким філософом Арістотелем “той, хто розмірковує про людей” (384 – 322 рр. до н.е.), походження та еволюції людини (антропогенез).</w:t>
      </w:r>
    </w:p>
    <w:p w14:paraId="507D0CDA" w14:textId="77777777" w:rsidR="00BA0091" w:rsidRPr="007028F1" w:rsidRDefault="00BA0091"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p>
    <w:p w14:paraId="6862E1A2" w14:textId="68189D9A" w:rsidR="00BA0091" w:rsidRDefault="00781367"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І</w:t>
      </w:r>
      <w:r w:rsidR="00BA0091">
        <w:rPr>
          <w:rFonts w:ascii="Times New Roman" w:hAnsi="Times New Roman" w:cs="Times New Roman"/>
          <w:noProof/>
          <w:sz w:val="28"/>
          <w:szCs w:val="28"/>
          <w:u w:val="none"/>
          <w:lang w:val="uk-UA"/>
        </w:rPr>
        <w:t>сторія</w:t>
      </w:r>
      <w:r>
        <w:rPr>
          <w:rFonts w:ascii="Times New Roman" w:hAnsi="Times New Roman" w:cs="Times New Roman"/>
          <w:noProof/>
          <w:sz w:val="28"/>
          <w:szCs w:val="28"/>
          <w:u w:val="none"/>
          <w:lang w:val="uk-UA"/>
        </w:rPr>
        <w:t xml:space="preserve"> повсякденності</w:t>
      </w:r>
    </w:p>
    <w:p w14:paraId="7D0BC93B" w14:textId="5D18F437" w:rsidR="005E17CC" w:rsidRPr="00946C68" w:rsidRDefault="00946C68" w:rsidP="005E17CC">
      <w:pPr>
        <w:pStyle w:val="BodyTextIndent"/>
        <w:widowControl w:val="0"/>
        <w:tabs>
          <w:tab w:val="left" w:pos="-567"/>
        </w:tabs>
        <w:autoSpaceDE w:val="0"/>
        <w:autoSpaceDN w:val="0"/>
        <w:ind w:right="-57" w:firstLine="709"/>
        <w:jc w:val="left"/>
        <w:rPr>
          <w:rFonts w:asciiTheme="minorHAnsi" w:hAnsiTheme="minorHAnsi" w:cs="Times New Roman"/>
          <w:noProof/>
          <w:sz w:val="28"/>
          <w:szCs w:val="28"/>
          <w:u w:val="none"/>
          <w:lang w:val="uk-UA"/>
        </w:rPr>
      </w:pPr>
      <w:r w:rsidRPr="00946C68">
        <w:rPr>
          <w:rFonts w:asciiTheme="minorHAnsi" w:hAnsiTheme="minorHAnsi" w:cs="Times New Roman"/>
          <w:noProof/>
          <w:sz w:val="28"/>
          <w:szCs w:val="28"/>
          <w:u w:val="none"/>
          <w:lang w:val="en-US"/>
        </w:rPr>
        <w:t>Історія ментальностей</w:t>
      </w:r>
    </w:p>
    <w:p w14:paraId="69C33C4C" w14:textId="77777777" w:rsidR="00946C68" w:rsidRPr="00946C68" w:rsidRDefault="00946C68" w:rsidP="00946C68">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r>
        <w:rPr>
          <w:rFonts w:ascii="Times New Roman" w:hAnsi="Times New Roman" w:cs="Times New Roman"/>
          <w:noProof/>
          <w:sz w:val="28"/>
          <w:szCs w:val="28"/>
          <w:u w:val="none"/>
          <w:lang w:val="uk-UA"/>
        </w:rPr>
        <w:t>Нова культурна історія</w:t>
      </w:r>
    </w:p>
    <w:p w14:paraId="3476E6E8" w14:textId="706059C2" w:rsidR="00BA0091" w:rsidRPr="005E17CC" w:rsidRDefault="005E17CC" w:rsidP="00DB0DE3">
      <w:pPr>
        <w:pStyle w:val="BodyTextIndent"/>
        <w:widowControl w:val="0"/>
        <w:tabs>
          <w:tab w:val="left" w:pos="-567"/>
        </w:tabs>
        <w:autoSpaceDE w:val="0"/>
        <w:autoSpaceDN w:val="0"/>
        <w:ind w:right="-57" w:firstLine="709"/>
        <w:rPr>
          <w:rFonts w:asciiTheme="minorHAnsi" w:hAnsiTheme="minorHAnsi" w:cs="Times New Roman"/>
          <w:b/>
          <w:noProof/>
          <w:sz w:val="28"/>
          <w:szCs w:val="28"/>
          <w:u w:val="none"/>
          <w:lang w:val="en-US"/>
        </w:rPr>
      </w:pPr>
      <w:r w:rsidRPr="005E17CC">
        <w:rPr>
          <w:rFonts w:asciiTheme="minorHAnsi" w:hAnsiTheme="minorHAnsi" w:cs="Times New Roman"/>
          <w:b/>
          <w:noProof/>
          <w:sz w:val="28"/>
          <w:szCs w:val="28"/>
          <w:u w:val="none"/>
          <w:lang w:val="en-US"/>
        </w:rPr>
        <w:t xml:space="preserve">Завдання: </w:t>
      </w:r>
      <w:r w:rsidRPr="005E17CC">
        <w:rPr>
          <w:rFonts w:asciiTheme="minorHAnsi" w:hAnsiTheme="minorHAnsi" w:cs="Times New Roman"/>
          <w:b/>
          <w:noProof/>
          <w:sz w:val="28"/>
          <w:szCs w:val="28"/>
          <w:u w:val="none"/>
          <w:lang w:val="uk-UA"/>
        </w:rPr>
        <w:t>Ведення щоденника</w:t>
      </w:r>
    </w:p>
    <w:p w14:paraId="3A46C7EB" w14:textId="77777777" w:rsidR="005E17CC" w:rsidRPr="005E17CC" w:rsidRDefault="005E17CC" w:rsidP="005E17CC">
      <w:pPr>
        <w:pStyle w:val="BodyTextIndent"/>
        <w:widowControl w:val="0"/>
        <w:tabs>
          <w:tab w:val="left" w:pos="-567"/>
        </w:tabs>
        <w:autoSpaceDE w:val="0"/>
        <w:autoSpaceDN w:val="0"/>
        <w:ind w:right="-57" w:firstLine="709"/>
        <w:rPr>
          <w:rFonts w:ascii="Times New Roman" w:hAnsi="Times New Roman" w:cs="Times New Roman"/>
          <w:noProof/>
          <w:sz w:val="28"/>
          <w:szCs w:val="28"/>
          <w:u w:val="none"/>
          <w:lang w:val="en-US"/>
        </w:rPr>
      </w:pPr>
    </w:p>
    <w:p w14:paraId="3508D7D3" w14:textId="77777777" w:rsidR="0075007F" w:rsidRDefault="0075007F"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p>
    <w:p w14:paraId="1EE2778A" w14:textId="77777777" w:rsidR="005E17CC" w:rsidRPr="0046532B" w:rsidRDefault="00F45D2E" w:rsidP="00F45D2E">
      <w:pPr>
        <w:pStyle w:val="BodyTextIndent"/>
        <w:widowControl w:val="0"/>
        <w:tabs>
          <w:tab w:val="left" w:pos="-567"/>
        </w:tabs>
        <w:autoSpaceDE w:val="0"/>
        <w:autoSpaceDN w:val="0"/>
        <w:ind w:right="-57" w:firstLine="709"/>
        <w:jc w:val="both"/>
        <w:rPr>
          <w:rFonts w:ascii="Times New Roman" w:hAnsi="Times New Roman" w:cs="Times New Roman"/>
          <w:i/>
          <w:noProof/>
          <w:sz w:val="28"/>
          <w:szCs w:val="28"/>
          <w:u w:val="none"/>
          <w:lang w:val="uk-UA"/>
        </w:rPr>
      </w:pPr>
      <w:r w:rsidRPr="0046532B">
        <w:rPr>
          <w:rFonts w:ascii="Times New Roman" w:hAnsi="Times New Roman" w:cs="Times New Roman"/>
          <w:i/>
          <w:noProof/>
          <w:sz w:val="28"/>
          <w:szCs w:val="28"/>
          <w:u w:val="none"/>
          <w:lang w:val="uk-UA"/>
        </w:rPr>
        <w:t>Археологічні дослідження території України.</w:t>
      </w:r>
    </w:p>
    <w:p w14:paraId="546604E3" w14:textId="068A7497" w:rsidR="0046532B" w:rsidRDefault="0046532B" w:rsidP="0046532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sidRPr="00486027">
        <w:rPr>
          <w:rFonts w:ascii="Times New Roman" w:hAnsi="Times New Roman" w:cs="Times New Roman"/>
          <w:noProof/>
          <w:sz w:val="28"/>
          <w:szCs w:val="28"/>
          <w:u w:val="none"/>
          <w:lang w:val="uk-UA"/>
        </w:rPr>
        <w:t>Археологічн</w:t>
      </w:r>
      <w:r>
        <w:rPr>
          <w:rFonts w:ascii="Times New Roman" w:hAnsi="Times New Roman" w:cs="Times New Roman"/>
          <w:noProof/>
          <w:sz w:val="28"/>
          <w:szCs w:val="28"/>
          <w:u w:val="none"/>
          <w:lang w:val="uk-UA"/>
        </w:rPr>
        <w:t xml:space="preserve">і дослідження території України активно розпочинаються у другій половині ХІХ століття – у 1859 році в Києві засновується Археографічна комісія, членом якої був Т.Г.Шевченко. Відомий його вислів: “Люблю археологію </w:t>
      </w:r>
      <w:r w:rsidR="0075007F">
        <w:rPr>
          <w:rFonts w:ascii="Times New Roman" w:hAnsi="Times New Roman" w:cs="Times New Roman"/>
          <w:noProof/>
          <w:sz w:val="28"/>
          <w:szCs w:val="28"/>
          <w:u w:val="none"/>
          <w:lang w:val="uk-UA"/>
        </w:rPr>
        <w:t>– таємничу матір історії”. Шевченко брав участь у експедиціях і зробив численні замальовки старовинних курганів та інших історичних місць.</w:t>
      </w:r>
    </w:p>
    <w:p w14:paraId="549F83A7" w14:textId="56E89E2C" w:rsidR="0075007F" w:rsidRDefault="0075007F" w:rsidP="0046532B">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У 1893 році В.В.Хвойка відкриває та досліджує пам’ятки Трипільської культури. Д.І.Яворницький збирає та досліджує пам’ятки козацької доби. У цей час з археологічними дослідженнями тісно пов’язані імена О.О.Спіцина, В.О.Городцова, Б.В.Формаковського, Д.Я.Самоквасова, І.Є.Забеліна, М.І.Веселовського.</w:t>
      </w:r>
    </w:p>
    <w:p w14:paraId="18221178" w14:textId="7110B867" w:rsidR="00F45D2E" w:rsidRDefault="00F45D2E"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p>
    <w:p w14:paraId="6E04F1DF" w14:textId="77777777" w:rsidR="00F45D2E" w:rsidRPr="005E17CC" w:rsidRDefault="00F45D2E" w:rsidP="00F45D2E">
      <w:pPr>
        <w:pStyle w:val="BodyTextIndent"/>
        <w:widowControl w:val="0"/>
        <w:tabs>
          <w:tab w:val="left" w:pos="-567"/>
        </w:tabs>
        <w:autoSpaceDE w:val="0"/>
        <w:autoSpaceDN w:val="0"/>
        <w:ind w:right="-57" w:firstLine="709"/>
        <w:jc w:val="both"/>
        <w:rPr>
          <w:rFonts w:ascii="Times New Roman" w:hAnsi="Times New Roman" w:cs="Times New Roman"/>
          <w:i/>
          <w:noProof/>
          <w:sz w:val="28"/>
          <w:szCs w:val="28"/>
          <w:u w:val="none"/>
          <w:lang w:val="uk-UA"/>
        </w:rPr>
      </w:pPr>
      <w:r w:rsidRPr="005E17CC">
        <w:rPr>
          <w:rFonts w:ascii="Times New Roman" w:hAnsi="Times New Roman" w:cs="Times New Roman"/>
          <w:i/>
          <w:noProof/>
          <w:sz w:val="28"/>
          <w:szCs w:val="28"/>
          <w:u w:val="none"/>
          <w:lang w:val="uk-UA"/>
        </w:rPr>
        <w:t xml:space="preserve">Наукова періодизація історії України. </w:t>
      </w:r>
    </w:p>
    <w:p w14:paraId="52FBBC95" w14:textId="5FF6FB60"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У відповідності до загальноприйнятої періодизації пам’яток археології у ХХ столітті було розроблено археологічну періодизацію:</w:t>
      </w:r>
    </w:p>
    <w:p w14:paraId="117123E2" w14:textId="11368A8D" w:rsidR="005E17CC" w:rsidRP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b/>
          <w:noProof/>
          <w:sz w:val="28"/>
          <w:szCs w:val="28"/>
          <w:u w:val="none"/>
          <w:lang w:val="uk-UA"/>
        </w:rPr>
      </w:pPr>
      <w:r w:rsidRPr="005E17CC">
        <w:rPr>
          <w:rFonts w:ascii="Times New Roman" w:hAnsi="Times New Roman" w:cs="Times New Roman"/>
          <w:b/>
          <w:noProof/>
          <w:sz w:val="28"/>
          <w:szCs w:val="28"/>
          <w:u w:val="none"/>
          <w:lang w:val="uk-UA"/>
        </w:rPr>
        <w:t>Кам’яний вік.</w:t>
      </w:r>
    </w:p>
    <w:p w14:paraId="5C7DC4E2" w14:textId="0AF9FC0E"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 xml:space="preserve">Палеоліт – від </w:t>
      </w:r>
      <w:r w:rsidR="008127BF">
        <w:rPr>
          <w:rFonts w:ascii="Times New Roman" w:hAnsi="Times New Roman" w:cs="Times New Roman"/>
          <w:noProof/>
          <w:sz w:val="28"/>
          <w:szCs w:val="28"/>
          <w:u w:val="none"/>
          <w:lang w:val="uk-UA"/>
        </w:rPr>
        <w:t>1 млн. Років тому (</w:t>
      </w:r>
      <w:r>
        <w:rPr>
          <w:rFonts w:ascii="Times New Roman" w:hAnsi="Times New Roman" w:cs="Times New Roman"/>
          <w:noProof/>
          <w:sz w:val="28"/>
          <w:szCs w:val="28"/>
          <w:u w:val="none"/>
          <w:lang w:val="uk-UA"/>
        </w:rPr>
        <w:t xml:space="preserve">появи людини 200 тис. </w:t>
      </w:r>
      <w:r w:rsidR="008127BF">
        <w:rPr>
          <w:rFonts w:ascii="Times New Roman" w:hAnsi="Times New Roman" w:cs="Times New Roman"/>
          <w:noProof/>
          <w:sz w:val="28"/>
          <w:szCs w:val="28"/>
          <w:u w:val="none"/>
          <w:lang w:val="uk-UA"/>
        </w:rPr>
        <w:t>р</w:t>
      </w:r>
      <w:r>
        <w:rPr>
          <w:rFonts w:ascii="Times New Roman" w:hAnsi="Times New Roman" w:cs="Times New Roman"/>
          <w:noProof/>
          <w:sz w:val="28"/>
          <w:szCs w:val="28"/>
          <w:u w:val="none"/>
          <w:lang w:val="uk-UA"/>
        </w:rPr>
        <w:t>оків</w:t>
      </w:r>
      <w:r w:rsidR="008127BF">
        <w:rPr>
          <w:rFonts w:ascii="Times New Roman" w:hAnsi="Times New Roman" w:cs="Times New Roman"/>
          <w:noProof/>
          <w:sz w:val="28"/>
          <w:szCs w:val="28"/>
          <w:u w:val="none"/>
          <w:lang w:val="uk-UA"/>
        </w:rPr>
        <w:t>)</w:t>
      </w:r>
      <w:r>
        <w:rPr>
          <w:rFonts w:ascii="Times New Roman" w:hAnsi="Times New Roman" w:cs="Times New Roman"/>
          <w:noProof/>
          <w:sz w:val="28"/>
          <w:szCs w:val="28"/>
          <w:u w:val="none"/>
          <w:lang w:val="uk-UA"/>
        </w:rPr>
        <w:t xml:space="preserve"> до 10 тис. років тому;</w:t>
      </w:r>
    </w:p>
    <w:p w14:paraId="73DCDA9C" w14:textId="7DF84869"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Мезоліт – ІХ – V тисячоліття до н.е.</w:t>
      </w:r>
    </w:p>
    <w:p w14:paraId="44AEB8E7" w14:textId="6AD1E5FE"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 xml:space="preserve">Неоліт – </w:t>
      </w:r>
      <w:r>
        <w:rPr>
          <w:rFonts w:ascii="Times New Roman" w:hAnsi="Times New Roman" w:cs="Times New Roman"/>
          <w:noProof/>
          <w:sz w:val="28"/>
          <w:szCs w:val="28"/>
          <w:u w:val="none"/>
          <w:lang w:val="en-US"/>
        </w:rPr>
        <w:t xml:space="preserve">VI – IV </w:t>
      </w:r>
      <w:r>
        <w:rPr>
          <w:rFonts w:ascii="Times New Roman" w:hAnsi="Times New Roman" w:cs="Times New Roman"/>
          <w:noProof/>
          <w:sz w:val="28"/>
          <w:szCs w:val="28"/>
          <w:u w:val="none"/>
          <w:lang w:val="uk-UA"/>
        </w:rPr>
        <w:t>тисячоліття до н.е.</w:t>
      </w:r>
    </w:p>
    <w:p w14:paraId="746DEEE7" w14:textId="77777777"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p>
    <w:p w14:paraId="38731026" w14:textId="679D0FBF" w:rsidR="005E17CC" w:rsidRP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b/>
          <w:noProof/>
          <w:sz w:val="28"/>
          <w:szCs w:val="28"/>
          <w:u w:val="none"/>
          <w:lang w:val="uk-UA"/>
        </w:rPr>
      </w:pPr>
      <w:r w:rsidRPr="005E17CC">
        <w:rPr>
          <w:rFonts w:ascii="Times New Roman" w:hAnsi="Times New Roman" w:cs="Times New Roman"/>
          <w:b/>
          <w:noProof/>
          <w:sz w:val="28"/>
          <w:szCs w:val="28"/>
          <w:u w:val="none"/>
          <w:lang w:val="uk-UA"/>
        </w:rPr>
        <w:t>Мідно-бронзовий вік</w:t>
      </w:r>
    </w:p>
    <w:p w14:paraId="313F61F0" w14:textId="0227F7CF"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 xml:space="preserve">Енеоліт (мідний вік) </w:t>
      </w:r>
      <w:r>
        <w:rPr>
          <w:rFonts w:ascii="Times New Roman" w:hAnsi="Times New Roman" w:cs="Times New Roman"/>
          <w:noProof/>
          <w:sz w:val="28"/>
          <w:szCs w:val="28"/>
          <w:u w:val="none"/>
          <w:lang w:val="en-US"/>
        </w:rPr>
        <w:t xml:space="preserve">IV – ІІІ </w:t>
      </w:r>
      <w:r>
        <w:rPr>
          <w:rFonts w:ascii="Times New Roman" w:hAnsi="Times New Roman" w:cs="Times New Roman"/>
          <w:noProof/>
          <w:sz w:val="28"/>
          <w:szCs w:val="28"/>
          <w:u w:val="none"/>
          <w:lang w:val="uk-UA"/>
        </w:rPr>
        <w:t>тисячоліття до н.е.</w:t>
      </w:r>
    </w:p>
    <w:p w14:paraId="525A7D6A" w14:textId="77160C11"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r>
        <w:rPr>
          <w:rFonts w:ascii="Times New Roman" w:hAnsi="Times New Roman" w:cs="Times New Roman"/>
          <w:noProof/>
          <w:sz w:val="28"/>
          <w:szCs w:val="28"/>
          <w:u w:val="none"/>
          <w:lang w:val="uk-UA"/>
        </w:rPr>
        <w:t xml:space="preserve">Бронзовий вік – </w:t>
      </w:r>
      <w:r>
        <w:rPr>
          <w:rFonts w:ascii="Times New Roman" w:hAnsi="Times New Roman" w:cs="Times New Roman"/>
          <w:noProof/>
          <w:sz w:val="28"/>
          <w:szCs w:val="28"/>
          <w:u w:val="none"/>
          <w:lang w:val="en-US"/>
        </w:rPr>
        <w:t xml:space="preserve">IІ -  початок І </w:t>
      </w:r>
      <w:r>
        <w:rPr>
          <w:rFonts w:ascii="Times New Roman" w:hAnsi="Times New Roman" w:cs="Times New Roman"/>
          <w:noProof/>
          <w:sz w:val="28"/>
          <w:szCs w:val="28"/>
          <w:u w:val="none"/>
          <w:lang w:val="uk-UA"/>
        </w:rPr>
        <w:t>тисячоліття до н.е.</w:t>
      </w:r>
    </w:p>
    <w:p w14:paraId="23D9DDE4" w14:textId="77777777"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p>
    <w:p w14:paraId="78223516" w14:textId="3EFA1726" w:rsidR="005E17CC" w:rsidRP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b/>
          <w:noProof/>
          <w:sz w:val="28"/>
          <w:szCs w:val="28"/>
          <w:u w:val="none"/>
          <w:lang w:val="uk-UA"/>
        </w:rPr>
      </w:pPr>
      <w:r w:rsidRPr="005E17CC">
        <w:rPr>
          <w:rFonts w:ascii="Times New Roman" w:hAnsi="Times New Roman" w:cs="Times New Roman"/>
          <w:b/>
          <w:noProof/>
          <w:sz w:val="28"/>
          <w:szCs w:val="28"/>
          <w:u w:val="none"/>
          <w:lang w:val="uk-UA"/>
        </w:rPr>
        <w:t>Ранній залізний вік – скіфо-сарматська епоха й античність</w:t>
      </w:r>
    </w:p>
    <w:p w14:paraId="72EE6733" w14:textId="0EECA6D6"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r>
        <w:rPr>
          <w:rFonts w:ascii="Times New Roman" w:hAnsi="Times New Roman" w:cs="Times New Roman"/>
          <w:noProof/>
          <w:sz w:val="28"/>
          <w:szCs w:val="28"/>
          <w:u w:val="none"/>
          <w:lang w:val="uk-UA"/>
        </w:rPr>
        <w:t xml:space="preserve">Передскіфський період – ІХ – </w:t>
      </w:r>
      <w:r>
        <w:rPr>
          <w:rFonts w:ascii="Times New Roman" w:hAnsi="Times New Roman" w:cs="Times New Roman"/>
          <w:noProof/>
          <w:sz w:val="28"/>
          <w:szCs w:val="28"/>
          <w:u w:val="none"/>
          <w:lang w:val="en-US"/>
        </w:rPr>
        <w:t>VIІ ст. До н.е.</w:t>
      </w:r>
    </w:p>
    <w:p w14:paraId="6C712F2D" w14:textId="39541947" w:rsidR="005E17CC" w:rsidRDefault="005E17CC"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r>
        <w:rPr>
          <w:rFonts w:ascii="Times New Roman" w:hAnsi="Times New Roman" w:cs="Times New Roman"/>
          <w:noProof/>
          <w:sz w:val="28"/>
          <w:szCs w:val="28"/>
          <w:u w:val="none"/>
          <w:lang w:val="en-US"/>
        </w:rPr>
        <w:t>Скіфський період – VIІ – ІІІ ст. До н.е.</w:t>
      </w:r>
    </w:p>
    <w:p w14:paraId="42A0D743" w14:textId="365467ED" w:rsidR="005E17CC" w:rsidRDefault="005E17CC"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r>
        <w:rPr>
          <w:rFonts w:ascii="Times New Roman" w:hAnsi="Times New Roman" w:cs="Times New Roman"/>
          <w:noProof/>
          <w:sz w:val="28"/>
          <w:szCs w:val="28"/>
          <w:u w:val="none"/>
          <w:lang w:val="en-US"/>
        </w:rPr>
        <w:t>Сарматський період - ІIІ ст. До н.е. – ІІІ ст. Н.е.</w:t>
      </w:r>
    </w:p>
    <w:p w14:paraId="1A026AF9" w14:textId="101A2479" w:rsidR="005E17CC" w:rsidRDefault="005E17CC"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r>
        <w:rPr>
          <w:rFonts w:ascii="Times New Roman" w:hAnsi="Times New Roman" w:cs="Times New Roman"/>
          <w:noProof/>
          <w:sz w:val="28"/>
          <w:szCs w:val="28"/>
          <w:u w:val="none"/>
          <w:lang w:val="en-US"/>
        </w:rPr>
        <w:t>Антична епоха у Причорномор’ї -</w:t>
      </w:r>
      <w:r w:rsidRPr="005E17CC">
        <w:rPr>
          <w:rFonts w:ascii="Times New Roman" w:hAnsi="Times New Roman" w:cs="Times New Roman"/>
          <w:noProof/>
          <w:sz w:val="28"/>
          <w:szCs w:val="28"/>
          <w:u w:val="none"/>
          <w:lang w:val="en-US"/>
        </w:rPr>
        <w:t xml:space="preserve"> </w:t>
      </w:r>
      <w:r>
        <w:rPr>
          <w:rFonts w:ascii="Times New Roman" w:hAnsi="Times New Roman" w:cs="Times New Roman"/>
          <w:noProof/>
          <w:sz w:val="28"/>
          <w:szCs w:val="28"/>
          <w:u w:val="none"/>
          <w:lang w:val="en-US"/>
        </w:rPr>
        <w:t>VIІ ст. До н.е. – ІV ст. н.е.</w:t>
      </w:r>
    </w:p>
    <w:p w14:paraId="55F601B5" w14:textId="77777777" w:rsidR="005E17CC" w:rsidRDefault="005E17CC"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p>
    <w:p w14:paraId="59AC6F18" w14:textId="5F6F3647" w:rsidR="005E17CC" w:rsidRPr="0046532B" w:rsidRDefault="005E17CC" w:rsidP="005E17CC">
      <w:pPr>
        <w:pStyle w:val="BodyTextIndent"/>
        <w:widowControl w:val="0"/>
        <w:tabs>
          <w:tab w:val="left" w:pos="-567"/>
        </w:tabs>
        <w:autoSpaceDE w:val="0"/>
        <w:autoSpaceDN w:val="0"/>
        <w:ind w:right="-57" w:firstLine="709"/>
        <w:jc w:val="both"/>
        <w:rPr>
          <w:rFonts w:ascii="Times New Roman" w:hAnsi="Times New Roman" w:cs="Times New Roman"/>
          <w:b/>
          <w:noProof/>
          <w:sz w:val="28"/>
          <w:szCs w:val="28"/>
          <w:u w:val="none"/>
          <w:lang w:val="en-US"/>
        </w:rPr>
      </w:pPr>
      <w:r w:rsidRPr="0046532B">
        <w:rPr>
          <w:rFonts w:ascii="Times New Roman" w:hAnsi="Times New Roman" w:cs="Times New Roman"/>
          <w:b/>
          <w:noProof/>
          <w:sz w:val="28"/>
          <w:szCs w:val="28"/>
          <w:u w:val="none"/>
          <w:lang w:val="en-US"/>
        </w:rPr>
        <w:t>Ранньослов’янський час та епоха Великого переселення народів</w:t>
      </w:r>
    </w:p>
    <w:p w14:paraId="03514275" w14:textId="1BBA28FC" w:rsidR="005E17CC" w:rsidRDefault="005E17CC" w:rsidP="005E6809">
      <w:pPr>
        <w:pStyle w:val="BodyTextIndent"/>
        <w:widowControl w:val="0"/>
        <w:numPr>
          <w:ilvl w:val="0"/>
          <w:numId w:val="1"/>
        </w:numPr>
        <w:tabs>
          <w:tab w:val="left" w:pos="-567"/>
        </w:tabs>
        <w:autoSpaceDE w:val="0"/>
        <w:autoSpaceDN w:val="0"/>
        <w:ind w:right="-57"/>
        <w:jc w:val="both"/>
        <w:rPr>
          <w:rFonts w:ascii="Times New Roman" w:hAnsi="Times New Roman" w:cs="Times New Roman"/>
          <w:noProof/>
          <w:sz w:val="28"/>
          <w:szCs w:val="28"/>
          <w:u w:val="none"/>
          <w:lang w:val="en-US"/>
        </w:rPr>
      </w:pPr>
      <w:r>
        <w:rPr>
          <w:rFonts w:ascii="Times New Roman" w:hAnsi="Times New Roman" w:cs="Times New Roman"/>
          <w:noProof/>
          <w:sz w:val="28"/>
          <w:szCs w:val="28"/>
          <w:u w:val="none"/>
          <w:lang w:val="en-US"/>
        </w:rPr>
        <w:t>культури рубежу ер та першої половини І тисячоліття н.е.: Зарубинецька, Східнопшеворська, частково Липецька, Черняхівська</w:t>
      </w:r>
      <w:r w:rsidR="005E6809">
        <w:rPr>
          <w:rFonts w:ascii="Times New Roman" w:hAnsi="Times New Roman" w:cs="Times New Roman"/>
          <w:noProof/>
          <w:sz w:val="28"/>
          <w:szCs w:val="28"/>
          <w:u w:val="none"/>
          <w:lang w:val="en-US"/>
        </w:rPr>
        <w:t xml:space="preserve"> та ін.</w:t>
      </w:r>
    </w:p>
    <w:p w14:paraId="66ABB786" w14:textId="761F2EA4" w:rsidR="005E6809" w:rsidRDefault="005E6809" w:rsidP="005E6809">
      <w:pPr>
        <w:pStyle w:val="BodyTextIndent"/>
        <w:widowControl w:val="0"/>
        <w:numPr>
          <w:ilvl w:val="0"/>
          <w:numId w:val="1"/>
        </w:numPr>
        <w:tabs>
          <w:tab w:val="left" w:pos="-567"/>
        </w:tabs>
        <w:autoSpaceDE w:val="0"/>
        <w:autoSpaceDN w:val="0"/>
        <w:ind w:right="-57"/>
        <w:jc w:val="both"/>
        <w:rPr>
          <w:rFonts w:ascii="Times New Roman" w:hAnsi="Times New Roman" w:cs="Times New Roman"/>
          <w:noProof/>
          <w:sz w:val="28"/>
          <w:szCs w:val="28"/>
          <w:u w:val="none"/>
          <w:lang w:val="en-US"/>
        </w:rPr>
      </w:pPr>
      <w:r>
        <w:rPr>
          <w:rFonts w:ascii="Times New Roman" w:hAnsi="Times New Roman" w:cs="Times New Roman"/>
          <w:noProof/>
          <w:sz w:val="28"/>
          <w:szCs w:val="28"/>
          <w:u w:val="none"/>
          <w:lang w:val="en-US"/>
        </w:rPr>
        <w:t>культури східних слов’ян другої половини І тисячоліття н.е.: пам’ятки типу Корчак, Луки Райковецької, Пеньківки, волинцівського та роменського типів та ін.</w:t>
      </w:r>
    </w:p>
    <w:p w14:paraId="19914C0C" w14:textId="5863F7F0" w:rsidR="005E6809" w:rsidRDefault="005E6809" w:rsidP="005E6809">
      <w:pPr>
        <w:pStyle w:val="BodyTextIndent"/>
        <w:widowControl w:val="0"/>
        <w:numPr>
          <w:ilvl w:val="0"/>
          <w:numId w:val="1"/>
        </w:numPr>
        <w:tabs>
          <w:tab w:val="left" w:pos="-567"/>
        </w:tabs>
        <w:autoSpaceDE w:val="0"/>
        <w:autoSpaceDN w:val="0"/>
        <w:ind w:right="-57"/>
        <w:jc w:val="both"/>
        <w:rPr>
          <w:rFonts w:ascii="Times New Roman" w:hAnsi="Times New Roman" w:cs="Times New Roman"/>
          <w:noProof/>
          <w:sz w:val="28"/>
          <w:szCs w:val="28"/>
          <w:u w:val="none"/>
          <w:lang w:val="en-US"/>
        </w:rPr>
      </w:pPr>
      <w:r>
        <w:rPr>
          <w:rFonts w:ascii="Times New Roman" w:hAnsi="Times New Roman" w:cs="Times New Roman"/>
          <w:noProof/>
          <w:sz w:val="28"/>
          <w:szCs w:val="28"/>
          <w:u w:val="none"/>
          <w:lang w:val="en-US"/>
        </w:rPr>
        <w:t xml:space="preserve">Велике переселення народів </w:t>
      </w:r>
      <w:r w:rsidR="008127BF">
        <w:rPr>
          <w:rFonts w:ascii="Times New Roman" w:hAnsi="Times New Roman" w:cs="Times New Roman"/>
          <w:noProof/>
          <w:sz w:val="28"/>
          <w:szCs w:val="28"/>
          <w:u w:val="none"/>
          <w:lang w:val="en-US"/>
        </w:rPr>
        <w:t>–</w:t>
      </w:r>
      <w:r>
        <w:rPr>
          <w:rFonts w:ascii="Times New Roman" w:hAnsi="Times New Roman" w:cs="Times New Roman"/>
          <w:noProof/>
          <w:sz w:val="28"/>
          <w:szCs w:val="28"/>
          <w:u w:val="none"/>
          <w:lang w:val="en-US"/>
        </w:rPr>
        <w:t xml:space="preserve"> ІІІ</w:t>
      </w:r>
      <w:r w:rsidR="008127BF">
        <w:rPr>
          <w:rFonts w:ascii="Times New Roman" w:hAnsi="Times New Roman" w:cs="Times New Roman"/>
          <w:noProof/>
          <w:sz w:val="28"/>
          <w:szCs w:val="28"/>
          <w:u w:val="none"/>
          <w:lang w:val="en-US"/>
        </w:rPr>
        <w:t xml:space="preserve"> – VIІ ст. </w:t>
      </w:r>
    </w:p>
    <w:p w14:paraId="60217CBE" w14:textId="20EF5E53" w:rsidR="005E17CC" w:rsidRDefault="005E17CC"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p>
    <w:p w14:paraId="0E2B8F40" w14:textId="030CA9C3" w:rsidR="008127BF" w:rsidRPr="0046532B" w:rsidRDefault="008127BF" w:rsidP="005E17CC">
      <w:pPr>
        <w:pStyle w:val="BodyTextIndent"/>
        <w:widowControl w:val="0"/>
        <w:tabs>
          <w:tab w:val="left" w:pos="-567"/>
        </w:tabs>
        <w:autoSpaceDE w:val="0"/>
        <w:autoSpaceDN w:val="0"/>
        <w:ind w:right="-57" w:firstLine="709"/>
        <w:jc w:val="both"/>
        <w:rPr>
          <w:rFonts w:ascii="Times New Roman" w:hAnsi="Times New Roman" w:cs="Times New Roman"/>
          <w:b/>
          <w:noProof/>
          <w:sz w:val="28"/>
          <w:szCs w:val="28"/>
          <w:u w:val="none"/>
          <w:lang w:val="en-US"/>
        </w:rPr>
      </w:pPr>
      <w:r w:rsidRPr="0046532B">
        <w:rPr>
          <w:rFonts w:ascii="Times New Roman" w:hAnsi="Times New Roman" w:cs="Times New Roman"/>
          <w:b/>
          <w:noProof/>
          <w:sz w:val="28"/>
          <w:szCs w:val="28"/>
          <w:u w:val="none"/>
          <w:lang w:val="en-US"/>
        </w:rPr>
        <w:t>Києво-руський період. ІХ – ХIV ст.</w:t>
      </w:r>
    </w:p>
    <w:p w14:paraId="2DAA8DBF" w14:textId="77777777" w:rsidR="008127BF" w:rsidRDefault="008127BF"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p>
    <w:p w14:paraId="17D95B5C" w14:textId="0BEF8DD0" w:rsidR="008127BF" w:rsidRPr="0046532B" w:rsidRDefault="008127BF" w:rsidP="005E17CC">
      <w:pPr>
        <w:pStyle w:val="BodyTextIndent"/>
        <w:widowControl w:val="0"/>
        <w:tabs>
          <w:tab w:val="left" w:pos="-567"/>
        </w:tabs>
        <w:autoSpaceDE w:val="0"/>
        <w:autoSpaceDN w:val="0"/>
        <w:ind w:right="-57" w:firstLine="709"/>
        <w:jc w:val="both"/>
        <w:rPr>
          <w:rFonts w:ascii="Times New Roman" w:hAnsi="Times New Roman" w:cs="Times New Roman"/>
          <w:b/>
          <w:noProof/>
          <w:sz w:val="28"/>
          <w:szCs w:val="28"/>
          <w:u w:val="none"/>
          <w:lang w:val="en-US"/>
        </w:rPr>
      </w:pPr>
      <w:r w:rsidRPr="0046532B">
        <w:rPr>
          <w:rFonts w:ascii="Times New Roman" w:hAnsi="Times New Roman" w:cs="Times New Roman"/>
          <w:b/>
          <w:noProof/>
          <w:sz w:val="28"/>
          <w:szCs w:val="28"/>
          <w:u w:val="none"/>
          <w:lang w:val="en-US"/>
        </w:rPr>
        <w:t>Козацька доба ХV – ХVІІІ ст.</w:t>
      </w:r>
    </w:p>
    <w:p w14:paraId="0020278D" w14:textId="77777777" w:rsidR="008127BF" w:rsidRDefault="008127BF"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p>
    <w:p w14:paraId="6C9A0E88" w14:textId="4727C455" w:rsidR="008127BF" w:rsidRPr="0046532B" w:rsidRDefault="0046532B"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rPr>
      </w:pPr>
      <w:r w:rsidRPr="004C2689">
        <w:rPr>
          <w:rFonts w:ascii="Times New Roman" w:hAnsi="Times New Roman" w:cs="Times New Roman"/>
          <w:i/>
          <w:noProof/>
          <w:sz w:val="28"/>
          <w:szCs w:val="28"/>
          <w:u w:val="none"/>
          <w:lang w:val="en-US"/>
        </w:rPr>
        <w:t>Первіснообщинна формація</w:t>
      </w:r>
      <w:r>
        <w:rPr>
          <w:rFonts w:ascii="Times New Roman" w:hAnsi="Times New Roman" w:cs="Times New Roman"/>
          <w:noProof/>
          <w:sz w:val="28"/>
          <w:szCs w:val="28"/>
          <w:u w:val="none"/>
          <w:lang w:val="en-US"/>
        </w:rPr>
        <w:t xml:space="preserve"> – кам’яний та мідно-бронзовий вік (П.П.Єфименко. “Первоб</w:t>
      </w:r>
      <w:r>
        <w:rPr>
          <w:rFonts w:ascii="Times New Roman" w:hAnsi="Times New Roman" w:cs="Times New Roman"/>
          <w:noProof/>
          <w:sz w:val="28"/>
          <w:szCs w:val="28"/>
          <w:u w:val="none"/>
        </w:rPr>
        <w:t>ытное общество», 1953 р.)</w:t>
      </w:r>
    </w:p>
    <w:p w14:paraId="626D41D5" w14:textId="391D0C13" w:rsidR="0046532B" w:rsidRDefault="0046532B" w:rsidP="005E17CC">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en-US"/>
        </w:rPr>
      </w:pPr>
      <w:r w:rsidRPr="004C2689">
        <w:rPr>
          <w:rFonts w:ascii="Times New Roman" w:hAnsi="Times New Roman" w:cs="Times New Roman"/>
          <w:i/>
          <w:noProof/>
          <w:sz w:val="28"/>
          <w:szCs w:val="28"/>
          <w:u w:val="none"/>
          <w:lang w:val="en-US"/>
        </w:rPr>
        <w:t>Рабовласницька формація та ранньофеодальна епоха</w:t>
      </w:r>
      <w:r>
        <w:rPr>
          <w:rFonts w:ascii="Times New Roman" w:hAnsi="Times New Roman" w:cs="Times New Roman"/>
          <w:noProof/>
          <w:sz w:val="28"/>
          <w:szCs w:val="28"/>
          <w:u w:val="none"/>
          <w:lang w:val="en-US"/>
        </w:rPr>
        <w:t xml:space="preserve"> – ранній залізний вік, ранньослов’янський час і Києво-руський період </w:t>
      </w:r>
    </w:p>
    <w:p w14:paraId="2BBD2121" w14:textId="77777777" w:rsidR="005E17CC" w:rsidRDefault="005E17CC" w:rsidP="00F45D2E">
      <w:pPr>
        <w:pStyle w:val="BodyTextIndent"/>
        <w:widowControl w:val="0"/>
        <w:tabs>
          <w:tab w:val="left" w:pos="-567"/>
        </w:tabs>
        <w:autoSpaceDE w:val="0"/>
        <w:autoSpaceDN w:val="0"/>
        <w:ind w:right="-57" w:firstLine="709"/>
        <w:jc w:val="both"/>
        <w:rPr>
          <w:rFonts w:ascii="Times New Roman" w:hAnsi="Times New Roman" w:cs="Times New Roman"/>
          <w:noProof/>
          <w:sz w:val="28"/>
          <w:szCs w:val="28"/>
          <w:u w:val="none"/>
          <w:lang w:val="uk-UA"/>
        </w:rPr>
      </w:pPr>
    </w:p>
    <w:p w14:paraId="4FDCEA37" w14:textId="78864729" w:rsidR="004A17A5" w:rsidRDefault="004A17A5" w:rsidP="004A17A5">
      <w:pPr>
        <w:pStyle w:val="BodyTextIndent"/>
        <w:widowControl w:val="0"/>
        <w:numPr>
          <w:ilvl w:val="0"/>
          <w:numId w:val="7"/>
        </w:numPr>
        <w:autoSpaceDE w:val="0"/>
        <w:autoSpaceDN w:val="0"/>
        <w:jc w:val="both"/>
        <w:rPr>
          <w:rFonts w:ascii="Times New Roman" w:hAnsi="Times New Roman" w:cs="Times New Roman"/>
          <w:b/>
          <w:i/>
          <w:sz w:val="28"/>
          <w:szCs w:val="28"/>
          <w:u w:val="none"/>
        </w:rPr>
      </w:pPr>
      <w:r w:rsidRPr="004A17A5">
        <w:rPr>
          <w:rFonts w:ascii="Times New Roman" w:hAnsi="Times New Roman" w:cs="Times New Roman"/>
          <w:b/>
          <w:i/>
          <w:sz w:val="28"/>
          <w:szCs w:val="28"/>
          <w:u w:val="none"/>
        </w:rPr>
        <w:t xml:space="preserve">Протодержавність </w:t>
      </w:r>
      <w:r w:rsidRPr="004A17A5">
        <w:rPr>
          <w:rFonts w:ascii="Times New Roman" w:hAnsi="Times New Roman" w:cs="Times New Roman"/>
          <w:b/>
          <w:i/>
          <w:sz w:val="28"/>
          <w:szCs w:val="28"/>
          <w:u w:val="none"/>
          <w:lang w:eastAsia="uk-UA"/>
        </w:rPr>
        <w:t>на українських землях. Трипільська цивілізація.</w:t>
      </w:r>
    </w:p>
    <w:p w14:paraId="3BD3F7B9" w14:textId="77777777" w:rsidR="005D5A09" w:rsidRPr="004A17A5" w:rsidRDefault="005D5A09" w:rsidP="005D5A09">
      <w:pPr>
        <w:pStyle w:val="BodyTextIndent"/>
        <w:widowControl w:val="0"/>
        <w:autoSpaceDE w:val="0"/>
        <w:autoSpaceDN w:val="0"/>
        <w:jc w:val="both"/>
        <w:rPr>
          <w:rFonts w:ascii="Times New Roman" w:hAnsi="Times New Roman" w:cs="Times New Roman"/>
          <w:b/>
          <w:i/>
          <w:sz w:val="28"/>
          <w:szCs w:val="28"/>
          <w:u w:val="none"/>
        </w:rPr>
      </w:pPr>
    </w:p>
    <w:p w14:paraId="5EB01809" w14:textId="77777777" w:rsidR="004A17A5" w:rsidRPr="004A17A5" w:rsidRDefault="004A17A5" w:rsidP="004A17A5">
      <w:pPr>
        <w:jc w:val="both"/>
        <w:rPr>
          <w:rFonts w:ascii="Times New Roman" w:hAnsi="Times New Roman" w:cs="Times New Roman"/>
          <w:i/>
          <w:sz w:val="28"/>
          <w:szCs w:val="28"/>
          <w:lang w:val="uk-UA"/>
        </w:rPr>
      </w:pPr>
      <w:r w:rsidRPr="004A17A5">
        <w:rPr>
          <w:rFonts w:ascii="Times New Roman" w:hAnsi="Times New Roman" w:cs="Times New Roman"/>
          <w:i/>
          <w:sz w:val="28"/>
          <w:szCs w:val="28"/>
          <w:lang w:val="uk-UA"/>
        </w:rPr>
        <w:t>Хронотоп історії людства.</w:t>
      </w:r>
    </w:p>
    <w:p w14:paraId="47AA1098" w14:textId="77777777" w:rsidR="004A17A5" w:rsidRPr="00892301" w:rsidRDefault="004A17A5" w:rsidP="004A17A5">
      <w:pPr>
        <w:pStyle w:val="ListParagraph"/>
        <w:jc w:val="both"/>
        <w:rPr>
          <w:rFonts w:ascii="Times New Roman" w:hAnsi="Times New Roman" w:cs="Times New Roman"/>
          <w:sz w:val="28"/>
          <w:szCs w:val="28"/>
          <w:lang w:val="uk-UA"/>
        </w:rPr>
      </w:pPr>
    </w:p>
    <w:p w14:paraId="624B6717" w14:textId="77777777" w:rsidR="004A17A5" w:rsidRPr="00892301" w:rsidRDefault="004A17A5" w:rsidP="004A17A5">
      <w:p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У пошуку витоків державності звернення до глибин історії цілком передбачуване та закономірне. З антропологічної точки зору людство завжди буде шукати відповідь на феномен появи людини та феномен самої людини. Адже неможливо уяви, що:</w:t>
      </w:r>
    </w:p>
    <w:p w14:paraId="01BECF53"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2.5 млрд. років тому відбулося виникнення людського роду в Африці та появилися перші кам’яні інструменти;</w:t>
      </w:r>
    </w:p>
    <w:p w14:paraId="10246132"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2.0 млрд. років тому відбулося розселення людей з Африки до Євразії. Виникнення різних видів людей;</w:t>
      </w:r>
    </w:p>
    <w:p w14:paraId="5EB17DED"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0.5 млрд. років тому відбулася поява неадертальців у Європі та на Близькому Сході;</w:t>
      </w:r>
    </w:p>
    <w:p w14:paraId="5A38D7DF"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0.2 млрд. років тому поява розумних людей у Східній Африці і це не неадертальці.</w:t>
      </w:r>
    </w:p>
    <w:p w14:paraId="51BE59A2" w14:textId="77777777" w:rsidR="004A17A5" w:rsidRPr="00892301" w:rsidRDefault="004A17A5" w:rsidP="004A17A5">
      <w:p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І тільки:</w:t>
      </w:r>
    </w:p>
    <w:p w14:paraId="0E816A9B"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70 тисяч років тому відбулося розселення людей розумних з Африки. Розпочато історичний процес. Виникла творча мова. Відбулася когнітивна революція;</w:t>
      </w:r>
    </w:p>
    <w:p w14:paraId="15E36C1E"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45 – 16 тисяч років тому – вимирання мегафауни;</w:t>
      </w:r>
    </w:p>
    <w:p w14:paraId="50B76A07"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30 тисяч років тому – вимирання неадертальців;</w:t>
      </w:r>
    </w:p>
    <w:p w14:paraId="276B720D"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13 тисяч років тому – вимирання </w:t>
      </w:r>
      <w:r w:rsidRPr="00892301">
        <w:rPr>
          <w:rFonts w:ascii="Times New Roman" w:hAnsi="Times New Roman" w:cs="Times New Roman"/>
          <w:sz w:val="28"/>
          <w:szCs w:val="28"/>
          <w:lang w:val="en-US"/>
        </w:rPr>
        <w:t>Homo floresiensis (</w:t>
      </w:r>
      <w:r w:rsidRPr="00892301">
        <w:rPr>
          <w:rFonts w:ascii="Times New Roman" w:hAnsi="Times New Roman" w:cs="Times New Roman"/>
          <w:i/>
          <w:sz w:val="28"/>
          <w:szCs w:val="28"/>
          <w:lang w:val="en-US"/>
        </w:rPr>
        <w:t xml:space="preserve"> карликовий вид людей. Через малий зріст флореська людина відома також як «хоббіт». Останки Homo floresiensis виявлені в 2003 році в Індонезії, де знайдені кілька скелетів різного ступеня збереження віком приблизно в 13-95 тисяч років</w:t>
      </w:r>
      <w:r w:rsidRPr="00892301">
        <w:rPr>
          <w:rFonts w:ascii="Times New Roman" w:hAnsi="Times New Roman" w:cs="Times New Roman"/>
          <w:sz w:val="28"/>
          <w:szCs w:val="28"/>
          <w:lang w:val="en-US"/>
        </w:rPr>
        <w:t>)</w:t>
      </w:r>
    </w:p>
    <w:p w14:paraId="71D337B6" w14:textId="314D59B0" w:rsidR="004A17A5" w:rsidRPr="00BC3A92" w:rsidRDefault="004A17A5" w:rsidP="004A17A5">
      <w:pPr>
        <w:jc w:val="both"/>
        <w:rPr>
          <w:rFonts w:ascii="Times New Roman" w:hAnsi="Times New Roman" w:cs="Times New Roman"/>
          <w:b/>
          <w:sz w:val="28"/>
          <w:szCs w:val="28"/>
          <w:lang w:val="uk-UA"/>
        </w:rPr>
      </w:pPr>
      <w:r w:rsidRPr="00892301">
        <w:rPr>
          <w:rFonts w:ascii="Times New Roman" w:hAnsi="Times New Roman" w:cs="Times New Roman"/>
          <w:b/>
          <w:sz w:val="28"/>
          <w:szCs w:val="28"/>
          <w:lang w:val="en-US"/>
        </w:rPr>
        <w:t xml:space="preserve">Homo sapiens – </w:t>
      </w:r>
      <w:r w:rsidRPr="00892301">
        <w:rPr>
          <w:rFonts w:ascii="Times New Roman" w:hAnsi="Times New Roman" w:cs="Times New Roman"/>
          <w:b/>
          <w:sz w:val="28"/>
          <w:szCs w:val="28"/>
          <w:lang w:val="uk-UA"/>
        </w:rPr>
        <w:t>єдиний вид людей, що вижив в природніх умовах.</w:t>
      </w:r>
    </w:p>
    <w:p w14:paraId="4F0D3FAC"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12 тисяч років тому – сільськогосподарська революція, одомашнення рослин і тварин та заснування постійних поселень;</w:t>
      </w:r>
    </w:p>
    <w:p w14:paraId="4A507B61"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7 тисяч років тому – Трипільська цивілізація на території України;</w:t>
      </w:r>
    </w:p>
    <w:p w14:paraId="0C9A2689"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5 тисяч років тому – поява перших царств, писемності та грошей. </w:t>
      </w:r>
    </w:p>
    <w:p w14:paraId="10C517A2" w14:textId="77777777" w:rsidR="004A17A5" w:rsidRPr="00892301" w:rsidRDefault="004A17A5" w:rsidP="004A17A5">
      <w:p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В ідеології – існування політеїстичних релігій;</w:t>
      </w:r>
    </w:p>
    <w:p w14:paraId="74286EBA"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4,25 тисяч років тому – перша імперія – Аккадська держава царя Саргона (карбування монет, як універсальних грошей);</w:t>
      </w:r>
    </w:p>
    <w:p w14:paraId="4E2CBD58" w14:textId="77777777" w:rsidR="004A17A5" w:rsidRPr="00892301" w:rsidRDefault="004A17A5" w:rsidP="004A17A5">
      <w:p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Іудаїзм - 3 тисяч років тому;</w:t>
      </w:r>
    </w:p>
    <w:p w14:paraId="2568C8D7"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2,5 тисяч років тому – Перська імперія – універсальний політичний лад “задля добробуту усіх людей”; </w:t>
      </w:r>
    </w:p>
    <w:p w14:paraId="3FED9AD9" w14:textId="77777777" w:rsidR="004A17A5" w:rsidRPr="00892301" w:rsidRDefault="004A17A5" w:rsidP="004A17A5">
      <w:pPr>
        <w:pStyle w:val="ListParagraph"/>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Скіфське царство на території України;</w:t>
      </w:r>
    </w:p>
    <w:p w14:paraId="195A6042" w14:textId="77777777" w:rsidR="004A17A5" w:rsidRPr="00892301" w:rsidRDefault="004A17A5" w:rsidP="004A17A5">
      <w:p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Буддизм в Індії;</w:t>
      </w:r>
    </w:p>
    <w:p w14:paraId="3B2B8D42" w14:textId="77777777" w:rsidR="004A17A5" w:rsidRPr="00892301" w:rsidRDefault="004A17A5" w:rsidP="004A17A5">
      <w:pPr>
        <w:pStyle w:val="ListParagraph"/>
        <w:numPr>
          <w:ilvl w:val="0"/>
          <w:numId w:val="5"/>
        </w:num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2 тисяч років тому – імперія Хань у Китаї. Римська імперія в Середземномор’ї; Руська держава на території України;</w:t>
      </w:r>
    </w:p>
    <w:p w14:paraId="10D6E92F" w14:textId="77777777" w:rsidR="004A17A5" w:rsidRPr="00892301" w:rsidRDefault="004A17A5" w:rsidP="004A17A5">
      <w:p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Християнство;</w:t>
      </w:r>
    </w:p>
    <w:p w14:paraId="1FBC5923" w14:textId="77777777" w:rsidR="004A17A5" w:rsidRDefault="004A17A5" w:rsidP="004A17A5">
      <w:pPr>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Іслам - 1,4 тисяч років тому.</w:t>
      </w:r>
    </w:p>
    <w:p w14:paraId="7268E651"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Першою формою людсько</w:t>
      </w:r>
      <w:r>
        <w:rPr>
          <w:rFonts w:ascii="Times New Roman" w:hAnsi="Times New Roman" w:cs="Times New Roman"/>
          <w:sz w:val="28"/>
          <w:szCs w:val="28"/>
          <w:lang w:val="en-US"/>
        </w:rPr>
        <w:t>го співжиття було первісне суспільство</w:t>
      </w:r>
      <w:r w:rsidRPr="004F51CF">
        <w:rPr>
          <w:rFonts w:ascii="Times New Roman" w:hAnsi="Times New Roman" w:cs="Times New Roman"/>
          <w:sz w:val="28"/>
          <w:szCs w:val="28"/>
          <w:lang w:val="en-US"/>
        </w:rPr>
        <w:t>. Про життя первісних людей ми дізнаємося передусім з археологічни</w:t>
      </w:r>
      <w:r>
        <w:rPr>
          <w:rFonts w:ascii="Times New Roman" w:hAnsi="Times New Roman" w:cs="Times New Roman"/>
          <w:sz w:val="28"/>
          <w:szCs w:val="28"/>
          <w:lang w:val="en-US"/>
        </w:rPr>
        <w:t>х розкопок. Найдавнішим періо</w:t>
      </w:r>
      <w:r w:rsidRPr="004F51CF">
        <w:rPr>
          <w:rFonts w:ascii="Times New Roman" w:hAnsi="Times New Roman" w:cs="Times New Roman"/>
          <w:sz w:val="28"/>
          <w:szCs w:val="28"/>
          <w:lang w:val="en-US"/>
        </w:rPr>
        <w:t>дом в історії людства був кам’яний вік – палеоліт, який</w:t>
      </w:r>
      <w:r>
        <w:rPr>
          <w:rFonts w:ascii="Times New Roman" w:hAnsi="Times New Roman" w:cs="Times New Roman"/>
          <w:sz w:val="28"/>
          <w:szCs w:val="28"/>
          <w:lang w:val="en-US"/>
        </w:rPr>
        <w:t xml:space="preserve"> тривав до 10</w:t>
      </w:r>
      <w:r w:rsidRPr="004F51CF">
        <w:rPr>
          <w:rFonts w:ascii="Times New Roman" w:hAnsi="Times New Roman" w:cs="Times New Roman"/>
          <w:sz w:val="28"/>
          <w:szCs w:val="28"/>
          <w:lang w:val="en-US"/>
        </w:rPr>
        <w:t xml:space="preserve"> т</w:t>
      </w:r>
      <w:r>
        <w:rPr>
          <w:rFonts w:ascii="Times New Roman" w:hAnsi="Times New Roman" w:cs="Times New Roman"/>
          <w:sz w:val="28"/>
          <w:szCs w:val="28"/>
          <w:lang w:val="en-US"/>
        </w:rPr>
        <w:t>ис. років тому. Археологи поді</w:t>
      </w:r>
      <w:r w:rsidRPr="004F51CF">
        <w:rPr>
          <w:rFonts w:ascii="Times New Roman" w:hAnsi="Times New Roman" w:cs="Times New Roman"/>
          <w:sz w:val="28"/>
          <w:szCs w:val="28"/>
          <w:lang w:val="en-US"/>
        </w:rPr>
        <w:t xml:space="preserve">ляють палеоліт на ранній і пізній. Під час раннього палеоліту у міжльодовиковий період природні умови були сприятливі для людини – субтропічний клімат давав змогу збирати різні рослини і полювати на різноманітні тварини. Люди навчилися виробляти і застосовувати примітивні знаряддя праці (ручні рубила, відщепи), а також спілкуватися між собою за допомогою звукової мови. Жили невеликими родовими колективами по кілька десятків кожний – первісними стадами, які у пошуках їжі переходили з місця на місце. </w:t>
      </w:r>
    </w:p>
    <w:p w14:paraId="3D58A963"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На сучасній території України стародавні люди з’явилися саме в епоху раннього палеоліту – близько 1 млн. років тому. Археологи стверджують, що найдавніші людські поселення знаходилися на р. Дністер біля с. Лука-Врублівецька (Кам’янець-Подільський р-н Хмельницької обл.) та у Донбасі поблизу с. Амвросіївка. Також поблизу с. Королеве Виноградівськог</w:t>
      </w:r>
      <w:r>
        <w:rPr>
          <w:rFonts w:ascii="Times New Roman" w:hAnsi="Times New Roman" w:cs="Times New Roman"/>
          <w:sz w:val="28"/>
          <w:szCs w:val="28"/>
          <w:lang w:val="en-US"/>
        </w:rPr>
        <w:t>о району в Закарпатті археоло</w:t>
      </w:r>
      <w:r w:rsidRPr="004F51CF">
        <w:rPr>
          <w:rFonts w:ascii="Times New Roman" w:hAnsi="Times New Roman" w:cs="Times New Roman"/>
          <w:sz w:val="28"/>
          <w:szCs w:val="28"/>
          <w:lang w:val="en-US"/>
        </w:rPr>
        <w:t xml:space="preserve">ги знайшли й дослідили велике поселення первісних людей. Вісім культурних шарів (горизонтів) розкрили їхнє життя і діяльність у період від 1 млн. до 35 тис. рр. до н. е. Там виявлено значну кількість кам’яних знарядь праці. Знахідки у Королевому – найдавніші свідчення про життя і побут первісних людей не лише в Україні, але й в усій Східній Європі. </w:t>
      </w:r>
    </w:p>
    <w:p w14:paraId="0D670D77"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Після початку чергового похолодання, близько 150 тис. років тому, величезні льодовики вкрили більшу частину Європи і досягли Північного Прикарпаття, Середнього Подніпров’я і межиріччя Дону та Волги. Поблизу льодовиків утворилися тундра і лісотундра, а на півдні – холодні степи і ліси по річкових долинах. Замість порівняно невеликих тварин, що існували в умовах теплог</w:t>
      </w:r>
      <w:r>
        <w:rPr>
          <w:rFonts w:ascii="Times New Roman" w:hAnsi="Times New Roman" w:cs="Times New Roman"/>
          <w:sz w:val="28"/>
          <w:szCs w:val="28"/>
          <w:lang w:val="en-US"/>
        </w:rPr>
        <w:t>о клімату, з’яв</w:t>
      </w:r>
      <w:r w:rsidRPr="004F51CF">
        <w:rPr>
          <w:rFonts w:ascii="Times New Roman" w:hAnsi="Times New Roman" w:cs="Times New Roman"/>
          <w:sz w:val="28"/>
          <w:szCs w:val="28"/>
          <w:lang w:val="en-US"/>
        </w:rPr>
        <w:t xml:space="preserve">ляються краще пристосовані до холоду – мамонти, шерстисті носороги, північні олені, печерні ведмеді, песці тощо. </w:t>
      </w:r>
    </w:p>
    <w:p w14:paraId="457C412F"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У зв’язку з погіршенням клім</w:t>
      </w:r>
      <w:r>
        <w:rPr>
          <w:rFonts w:ascii="Times New Roman" w:hAnsi="Times New Roman" w:cs="Times New Roman"/>
          <w:sz w:val="28"/>
          <w:szCs w:val="28"/>
          <w:lang w:val="en-US"/>
        </w:rPr>
        <w:t>атичних умов і зменшенням кіль</w:t>
      </w:r>
      <w:r w:rsidRPr="004F51CF">
        <w:rPr>
          <w:rFonts w:ascii="Times New Roman" w:hAnsi="Times New Roman" w:cs="Times New Roman"/>
          <w:sz w:val="28"/>
          <w:szCs w:val="28"/>
          <w:lang w:val="en-US"/>
        </w:rPr>
        <w:t>кості рослинної їжі, яку можна зібр</w:t>
      </w:r>
      <w:r>
        <w:rPr>
          <w:rFonts w:ascii="Times New Roman" w:hAnsi="Times New Roman" w:cs="Times New Roman"/>
          <w:sz w:val="28"/>
          <w:szCs w:val="28"/>
          <w:lang w:val="en-US"/>
        </w:rPr>
        <w:t>ати, збільшується роль полюван</w:t>
      </w:r>
      <w:r w:rsidRPr="004F51CF">
        <w:rPr>
          <w:rFonts w:ascii="Times New Roman" w:hAnsi="Times New Roman" w:cs="Times New Roman"/>
          <w:sz w:val="28"/>
          <w:szCs w:val="28"/>
          <w:lang w:val="en-US"/>
        </w:rPr>
        <w:t xml:space="preserve">ня на великих тварин, а відтак з’являється необхідність формування більших груп людей. Удосконалюються і знаряддя праці; обставини вимагали їх урізноманітнити – гостроконечник використовувався як наконечник списа, а скребло слугувало для розбирання туш тварин, обробки шкур, деревини, кісток. Поява знарядь праці різних типів свідчила про виникнення природного розподілу праці. </w:t>
      </w:r>
    </w:p>
    <w:p w14:paraId="4ADD6F55"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Холод змусив також поселятися у природних печерах і одягатися у шкури тварин. Люди навчилися видобувати вогонь тертям. З часом люди стають менш залежними від природних умов, що дало їм можливість розселитися на великих територіях. Залишки тогочасних стоянок-поселень зустрічаються на Сіверському Дінці, Волині, Наддністрян</w:t>
      </w:r>
      <w:r>
        <w:rPr>
          <w:rFonts w:ascii="Times New Roman" w:hAnsi="Times New Roman" w:cs="Times New Roman"/>
          <w:sz w:val="28"/>
          <w:szCs w:val="28"/>
          <w:lang w:val="en-US"/>
        </w:rPr>
        <w:t>щині, Наддніпрянщині, в Криму і Приазов’ї.</w:t>
      </w:r>
    </w:p>
    <w:p w14:paraId="2C04DFC1"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Наприкінці льодовикової доби, у період пізнього палеоліту (35 – дві тисячі років тому), внаслідок підвищення продуктивності збиральництва і мисливства люди навчилися створювати певні запаси їжі і залишатися на тих самих місцях більш-менш тривалий час. Вони селилися переважно на берегах річок у землянках і напівземлянках, які будували вже власноруч. На зміну первісному людському стаду прийшла матріархальна родова община – основним осередком суспільства стає рід – група кровних родичів, що вела своє походження від спільних жіночих предків по материнській лінії, оскільки при груповому шл</w:t>
      </w:r>
      <w:r>
        <w:rPr>
          <w:rFonts w:ascii="Times New Roman" w:hAnsi="Times New Roman" w:cs="Times New Roman"/>
          <w:sz w:val="28"/>
          <w:szCs w:val="28"/>
          <w:lang w:val="en-US"/>
        </w:rPr>
        <w:t>юбі спорідненість інакше визна</w:t>
      </w:r>
      <w:r w:rsidRPr="004F51CF">
        <w:rPr>
          <w:rFonts w:ascii="Times New Roman" w:hAnsi="Times New Roman" w:cs="Times New Roman"/>
          <w:sz w:val="28"/>
          <w:szCs w:val="28"/>
          <w:lang w:val="en-US"/>
        </w:rPr>
        <w:t xml:space="preserve">чити було неможливо. Члени роду спільно володіли знаряддями виробництва, спільно здобували і споживали все необхідне для життя. Родові общини об’єднувалися у племена, з утворенням яких сформувався родоплемінний лад. </w:t>
      </w:r>
    </w:p>
    <w:p w14:paraId="5208BAB7"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Приблизно шість тисяч років тому закінчився мезоліт – середній кам’яний вік, що тривав з ІХ тис. до н. е. Саме в цей час природні умови стають подібними до сучасних. Великі тварини або вимерли, або відійшли на північ. Для полювання на менших тварин і птахів люди почали застосовувати лук і стріли, і їм вже не треба було гуртуватися у великі племена. </w:t>
      </w:r>
    </w:p>
    <w:p w14:paraId="1C834132" w14:textId="33EFE2E3" w:rsidR="005D5A09" w:rsidRPr="00892301" w:rsidRDefault="005D5A09" w:rsidP="005D5A09">
      <w:pPr>
        <w:jc w:val="both"/>
        <w:rPr>
          <w:rFonts w:ascii="Times New Roman" w:hAnsi="Times New Roman" w:cs="Times New Roman"/>
          <w:sz w:val="28"/>
          <w:szCs w:val="28"/>
          <w:lang w:val="uk-UA"/>
        </w:rPr>
      </w:pPr>
      <w:r w:rsidRPr="004F51CF">
        <w:rPr>
          <w:rFonts w:ascii="Times New Roman" w:hAnsi="Times New Roman" w:cs="Times New Roman"/>
          <w:sz w:val="28"/>
          <w:szCs w:val="28"/>
          <w:lang w:val="en-US"/>
        </w:rPr>
        <w:t>Під час нового кам’яного віку – неоліту, що тривав на території сучасної України від 5 до 3 тис. до н. е., особливо характерною ознакою життя людей був перехід від присвоюючих до відтворюючих форм господарської діяльності. Виникло скотарство. Люди також навчилися нових технологій обробки – шліфування, свердління і розпилювання. Виникло і примітивне ткацтво та вироблення ліпного глиняного посуду, поки що без гончарного кола. Це підтверджують досліджені стоянки Молодове на Дністрі, Радомишльська на Житомирщині, Мізинська на Чернігівщині, Гінцівська на Полтавщині, Кодацька, Старосільська, Добраничівська і Кирилівська на Київщині, Деркул на Донбасі та ін. Загалом археологами виявлено близько 500 поселень – стоянок людей кам’яного віку на сучасній території України, де проживало тоді не більше 20 тис. осіб.</w:t>
      </w:r>
    </w:p>
    <w:p w14:paraId="17B45BE0" w14:textId="77777777" w:rsidR="004A17A5" w:rsidRPr="00892301" w:rsidRDefault="004A17A5" w:rsidP="004A17A5">
      <w:pPr>
        <w:jc w:val="both"/>
        <w:rPr>
          <w:rFonts w:ascii="Times New Roman" w:hAnsi="Times New Roman" w:cs="Times New Roman"/>
          <w:sz w:val="28"/>
          <w:szCs w:val="28"/>
          <w:lang w:val="uk-UA"/>
        </w:rPr>
      </w:pPr>
    </w:p>
    <w:p w14:paraId="37DF57D8" w14:textId="77777777" w:rsidR="004A17A5" w:rsidRDefault="004A17A5" w:rsidP="004A17A5">
      <w:pPr>
        <w:jc w:val="both"/>
        <w:rPr>
          <w:rFonts w:ascii="Times New Roman" w:hAnsi="Times New Roman" w:cs="Times New Roman"/>
          <w:i/>
          <w:sz w:val="28"/>
          <w:szCs w:val="28"/>
          <w:lang w:val="uk-UA"/>
        </w:rPr>
      </w:pPr>
      <w:r w:rsidRPr="004A17A5">
        <w:rPr>
          <w:rFonts w:ascii="Times New Roman" w:hAnsi="Times New Roman" w:cs="Times New Roman"/>
          <w:i/>
          <w:sz w:val="28"/>
          <w:szCs w:val="28"/>
          <w:lang w:val="uk-UA"/>
        </w:rPr>
        <w:t>Цивілізаційна методологія історичного пізнання.</w:t>
      </w:r>
    </w:p>
    <w:p w14:paraId="643528D0" w14:textId="77777777" w:rsidR="004A17A5" w:rsidRPr="004A17A5" w:rsidRDefault="004A17A5" w:rsidP="004A17A5">
      <w:pPr>
        <w:jc w:val="both"/>
        <w:rPr>
          <w:rFonts w:ascii="Times New Roman" w:hAnsi="Times New Roman" w:cs="Times New Roman"/>
          <w:i/>
          <w:sz w:val="28"/>
          <w:szCs w:val="28"/>
          <w:lang w:val="uk-UA"/>
        </w:rPr>
      </w:pPr>
    </w:p>
    <w:p w14:paraId="7D3550C6" w14:textId="77777777" w:rsidR="004A17A5" w:rsidRPr="00892301" w:rsidRDefault="004A17A5" w:rsidP="004A17A5">
      <w:pPr>
        <w:ind w:firstLine="567"/>
        <w:jc w:val="both"/>
        <w:rPr>
          <w:rFonts w:ascii="Times New Roman" w:hAnsi="Times New Roman" w:cs="Times New Roman"/>
          <w:sz w:val="28"/>
          <w:szCs w:val="28"/>
        </w:rPr>
      </w:pPr>
      <w:r w:rsidRPr="00892301">
        <w:rPr>
          <w:rFonts w:ascii="Times New Roman" w:hAnsi="Times New Roman" w:cs="Times New Roman"/>
          <w:sz w:val="28"/>
          <w:szCs w:val="28"/>
          <w:lang w:val="uk-UA"/>
        </w:rPr>
        <w:t>Антропологія історії засвідчує, що</w:t>
      </w:r>
      <w:r w:rsidRPr="00892301">
        <w:rPr>
          <w:rFonts w:ascii="Times New Roman" w:hAnsi="Times New Roman" w:cs="Times New Roman"/>
          <w:sz w:val="28"/>
          <w:szCs w:val="28"/>
        </w:rPr>
        <w:t xml:space="preserve"> п</w:t>
      </w:r>
      <w:r w:rsidRPr="00892301">
        <w:rPr>
          <w:rFonts w:ascii="Times New Roman" w:hAnsi="Times New Roman" w:cs="Times New Roman"/>
          <w:sz w:val="28"/>
          <w:szCs w:val="28"/>
          <w:lang w:val="uk-UA"/>
        </w:rPr>
        <w:t xml:space="preserve">оступово відбувалася еволюція людини як індивіда, ускладнювалися і вдосконалювалися її  біологічні, психологічні, соціальні і культурні сторони життя. Здавалося б, що впродовж зазначеного цивілізаційного поступу від первісних часів аж до сьогодення, людське суспільство нарешті мало б досягти процвітання і забезпечення всіх благ для населення нашої планети. Проте історія за останні 100 років демонструє зворотнє, тож важливо виокремити характерні ознаки найважливіших культурних періодів, що дозволить не лише окреслити загальні тенденції різночасових зрізів, але й визначити </w:t>
      </w:r>
      <w:r w:rsidRPr="00892301">
        <w:rPr>
          <w:rFonts w:ascii="Times New Roman" w:hAnsi="Times New Roman" w:cs="Times New Roman"/>
          <w:i/>
          <w:sz w:val="28"/>
          <w:szCs w:val="28"/>
          <w:lang w:val="uk-UA"/>
        </w:rPr>
        <w:t>структурні моделі варіативного мислення людства</w:t>
      </w:r>
      <w:r w:rsidRPr="00892301">
        <w:rPr>
          <w:rFonts w:ascii="Times New Roman" w:hAnsi="Times New Roman" w:cs="Times New Roman"/>
          <w:sz w:val="28"/>
          <w:szCs w:val="28"/>
          <w:lang w:val="uk-UA"/>
        </w:rPr>
        <w:t>.</w:t>
      </w:r>
    </w:p>
    <w:p w14:paraId="0168C92C"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За останні десятиліття чимало наукових розвідок були присвячені усталенню концепції культури, проте загальна стратегія зводилася до пошуку в ній універсалій, тобто до виявлення тих явищ, які незважаючи на різноманіття звичаїв і традицій різних етносів у всьому світі у всі часи, демонстрували б переконливу тотожність. Докладний огляд цієї методології присутній у праці Кліффорда Гірца “Інтерпретація культур” (</w:t>
      </w:r>
      <w:r w:rsidRPr="00892301">
        <w:rPr>
          <w:rFonts w:ascii="Times New Roman" w:hAnsi="Times New Roman" w:cs="Times New Roman"/>
          <w:sz w:val="28"/>
          <w:szCs w:val="28"/>
        </w:rPr>
        <w:t>Girts</w:t>
      </w:r>
      <w:r w:rsidRPr="00892301">
        <w:rPr>
          <w:rFonts w:ascii="Times New Roman" w:hAnsi="Times New Roman" w:cs="Times New Roman"/>
          <w:sz w:val="28"/>
          <w:szCs w:val="28"/>
          <w:lang w:val="uk-UA"/>
        </w:rPr>
        <w:t xml:space="preserve"> </w:t>
      </w:r>
      <w:r w:rsidRPr="00892301">
        <w:rPr>
          <w:rFonts w:ascii="Times New Roman" w:hAnsi="Times New Roman" w:cs="Times New Roman"/>
          <w:sz w:val="28"/>
          <w:szCs w:val="28"/>
        </w:rPr>
        <w:t>K</w:t>
      </w:r>
      <w:r w:rsidRPr="00892301">
        <w:rPr>
          <w:rFonts w:ascii="Times New Roman" w:hAnsi="Times New Roman" w:cs="Times New Roman"/>
          <w:sz w:val="28"/>
          <w:szCs w:val="28"/>
          <w:lang w:val="uk-UA"/>
        </w:rPr>
        <w:t xml:space="preserve">., 2004). </w:t>
      </w:r>
    </w:p>
    <w:p w14:paraId="2BFA5F99"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Проте вчений відмовляється від такого напрямку дослідження і пропонує власне розв’язання проблеми. Він пише, що найбільш ефективним засобом аналізу культури є трактування її як чисто символічної системи – шляхом ізолювання її елементів, виявлення внутрішніх взаємовідносин поміж цими елементами із наступною характеристикою системи в цілому у відповідності до її центральних символів, довкола яких вона організована, з базовими структурами, зовнішнім виразником яких вона є, а також з ідеологічними принципами, на які вона опирається. </w:t>
      </w:r>
    </w:p>
    <w:p w14:paraId="3F32366B"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Таке формулювання культури приводить до нового визначення людини і зосереджується не на загальних емпіричних аспектах її поведінки в різних місцях та в різні періоди, а на механізмах, завдяки яким поле невизначених вроджених можливостей людини звужується і конкретизується до реальних дій. Тобто, чому із тисячі можливих різноманітних варіантів, людина вибирає саме цей? Частково це визначають обставини, в яких опиняється конкретний індивід та домінуючі символічні системи, які існують в суспільстві. Тому К. Гірц пропонує розглядати культуру не просто як конкретні моделі поведінки (звичаї, традиції тощо), а як набір правил - того, що в комп’ютерній інженерії називають «програмами». В цьому контексті людина постає «твариною», буквально залежною від різних позагенетичених контрольних механізмів чи «культурних програм», що визначають її поведінку. </w:t>
      </w:r>
    </w:p>
    <w:p w14:paraId="045E70F1"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А поза тим соціум вцілому у своєму культурному розвитку демонструє різні форми організації суспільства, які у формулюванні К. Гірца базуються на трьох основних опорах: </w:t>
      </w:r>
      <w:r w:rsidRPr="00892301">
        <w:rPr>
          <w:rFonts w:ascii="Times New Roman" w:hAnsi="Times New Roman" w:cs="Times New Roman"/>
          <w:i/>
          <w:sz w:val="28"/>
          <w:szCs w:val="28"/>
          <w:lang w:val="uk-UA"/>
        </w:rPr>
        <w:t>ідеологічних принципах</w:t>
      </w:r>
      <w:r w:rsidRPr="00892301">
        <w:rPr>
          <w:rFonts w:ascii="Times New Roman" w:hAnsi="Times New Roman" w:cs="Times New Roman"/>
          <w:sz w:val="28"/>
          <w:szCs w:val="28"/>
          <w:lang w:val="uk-UA"/>
        </w:rPr>
        <w:t xml:space="preserve">, </w:t>
      </w:r>
      <w:r w:rsidRPr="00892301">
        <w:rPr>
          <w:rFonts w:ascii="Times New Roman" w:hAnsi="Times New Roman" w:cs="Times New Roman"/>
          <w:i/>
          <w:sz w:val="28"/>
          <w:szCs w:val="28"/>
          <w:lang w:val="uk-UA"/>
        </w:rPr>
        <w:t>базових структурах</w:t>
      </w:r>
      <w:r w:rsidRPr="00892301">
        <w:rPr>
          <w:rFonts w:ascii="Times New Roman" w:hAnsi="Times New Roman" w:cs="Times New Roman"/>
          <w:sz w:val="28"/>
          <w:szCs w:val="28"/>
          <w:lang w:val="uk-UA"/>
        </w:rPr>
        <w:t xml:space="preserve"> як формах взаємодії елементів системи та центральних символів, і самих </w:t>
      </w:r>
      <w:r w:rsidRPr="00892301">
        <w:rPr>
          <w:rFonts w:ascii="Times New Roman" w:hAnsi="Times New Roman" w:cs="Times New Roman"/>
          <w:i/>
          <w:sz w:val="28"/>
          <w:szCs w:val="28"/>
          <w:lang w:val="uk-UA"/>
        </w:rPr>
        <w:t xml:space="preserve">елементах </w:t>
      </w:r>
      <w:r w:rsidRPr="00892301">
        <w:rPr>
          <w:rFonts w:ascii="Times New Roman" w:hAnsi="Times New Roman" w:cs="Times New Roman"/>
          <w:sz w:val="28"/>
          <w:szCs w:val="28"/>
          <w:lang w:val="uk-UA"/>
        </w:rPr>
        <w:t>культури. Якщо посередником поміж цими трьома віхами вважатимемо поведінку людини, а К.Гірц підкреслює, що саме в цьому проявляються культурні форми поруч з різними артефактами та психічними станами, то можна вибудувати схему суспільно-культурного устрою та його історичної генези:</w:t>
      </w:r>
    </w:p>
    <w:p w14:paraId="361F830D"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1. </w:t>
      </w:r>
      <w:r w:rsidRPr="00892301">
        <w:rPr>
          <w:rFonts w:ascii="Times New Roman" w:hAnsi="Times New Roman" w:cs="Times New Roman"/>
          <w:i/>
          <w:sz w:val="28"/>
          <w:szCs w:val="28"/>
          <w:lang w:val="uk-UA"/>
        </w:rPr>
        <w:t>Ідеологічні принципи</w:t>
      </w:r>
      <w:r w:rsidRPr="00892301">
        <w:rPr>
          <w:rFonts w:ascii="Times New Roman" w:hAnsi="Times New Roman" w:cs="Times New Roman"/>
          <w:sz w:val="28"/>
          <w:szCs w:val="28"/>
          <w:lang w:val="uk-UA"/>
        </w:rPr>
        <w:t>, спрямовані на культивування особистості, як центру і рушійної сили суспільного устрою та його функціонування.</w:t>
      </w:r>
    </w:p>
    <w:p w14:paraId="71F357B8"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2. </w:t>
      </w:r>
      <w:r w:rsidRPr="00892301">
        <w:rPr>
          <w:rFonts w:ascii="Times New Roman" w:hAnsi="Times New Roman" w:cs="Times New Roman"/>
          <w:i/>
          <w:sz w:val="28"/>
          <w:szCs w:val="28"/>
          <w:lang w:val="uk-UA"/>
        </w:rPr>
        <w:t>Базові структури</w:t>
      </w:r>
      <w:r w:rsidRPr="00892301">
        <w:rPr>
          <w:rFonts w:ascii="Times New Roman" w:hAnsi="Times New Roman" w:cs="Times New Roman"/>
          <w:sz w:val="28"/>
          <w:szCs w:val="28"/>
          <w:lang w:val="uk-UA"/>
        </w:rPr>
        <w:t xml:space="preserve">, як світоглядні домінанти, архетипи і символи, засоби комунікації та функціонування соціуму, визначені ідеологічними принципами. </w:t>
      </w:r>
    </w:p>
    <w:p w14:paraId="1F79316C"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3. </w:t>
      </w:r>
      <w:r w:rsidRPr="00892301">
        <w:rPr>
          <w:rFonts w:ascii="Times New Roman" w:hAnsi="Times New Roman" w:cs="Times New Roman"/>
          <w:i/>
          <w:sz w:val="28"/>
          <w:szCs w:val="28"/>
          <w:lang w:val="uk-UA"/>
        </w:rPr>
        <w:t>Елементи</w:t>
      </w:r>
      <w:r w:rsidRPr="00892301">
        <w:rPr>
          <w:rFonts w:ascii="Times New Roman" w:hAnsi="Times New Roman" w:cs="Times New Roman"/>
          <w:sz w:val="28"/>
          <w:szCs w:val="28"/>
          <w:lang w:val="uk-UA"/>
        </w:rPr>
        <w:t xml:space="preserve"> або </w:t>
      </w:r>
      <w:r w:rsidRPr="00892301">
        <w:rPr>
          <w:rFonts w:ascii="Times New Roman" w:hAnsi="Times New Roman" w:cs="Times New Roman"/>
          <w:i/>
          <w:sz w:val="28"/>
          <w:szCs w:val="28"/>
          <w:lang w:val="uk-UA"/>
        </w:rPr>
        <w:t>культурно-мистецькі форми</w:t>
      </w:r>
      <w:r w:rsidRPr="00892301">
        <w:rPr>
          <w:rFonts w:ascii="Times New Roman" w:hAnsi="Times New Roman" w:cs="Times New Roman"/>
          <w:sz w:val="28"/>
          <w:szCs w:val="28"/>
          <w:lang w:val="uk-UA"/>
        </w:rPr>
        <w:t>, які відображають пріоритети суспільства в контексті його естетичних запитів та уявлень.</w:t>
      </w:r>
    </w:p>
    <w:p w14:paraId="0769AE37"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Якщо взяти до уваги європейський ареал, то у зазначеній схемі  прослідковуємо поступову змінність пріоритетів: </w:t>
      </w:r>
    </w:p>
    <w:p w14:paraId="7C4D2D5F" w14:textId="77777777" w:rsidR="004A17A5" w:rsidRPr="00892301" w:rsidRDefault="004A17A5" w:rsidP="004A17A5">
      <w:pPr>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Дохристиянське суспільство (первісне суспільство, Трипільська цивілізація, Скіфське царство </w:t>
      </w:r>
      <w:r w:rsidRPr="00892301">
        <w:rPr>
          <w:rFonts w:ascii="Times New Roman" w:hAnsi="Times New Roman" w:cs="Times New Roman"/>
          <w:sz w:val="28"/>
          <w:szCs w:val="28"/>
        </w:rPr>
        <w:t>та</w:t>
      </w:r>
      <w:r w:rsidRPr="00892301">
        <w:rPr>
          <w:rFonts w:ascii="Times New Roman" w:hAnsi="Times New Roman" w:cs="Times New Roman"/>
          <w:sz w:val="28"/>
          <w:szCs w:val="28"/>
          <w:lang w:val="uk-UA"/>
        </w:rPr>
        <w:t xml:space="preserve"> античність).</w:t>
      </w:r>
    </w:p>
    <w:p w14:paraId="37D29AF6"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1. </w:t>
      </w:r>
      <w:r w:rsidRPr="00892301">
        <w:rPr>
          <w:rFonts w:ascii="Times New Roman" w:hAnsi="Times New Roman" w:cs="Times New Roman"/>
          <w:i/>
          <w:sz w:val="28"/>
          <w:szCs w:val="28"/>
          <w:lang w:val="uk-UA"/>
        </w:rPr>
        <w:t>Ідеологічні принципи</w:t>
      </w:r>
      <w:r w:rsidRPr="00892301">
        <w:rPr>
          <w:rFonts w:ascii="Times New Roman" w:hAnsi="Times New Roman" w:cs="Times New Roman"/>
          <w:sz w:val="28"/>
          <w:szCs w:val="28"/>
          <w:lang w:val="uk-UA"/>
        </w:rPr>
        <w:t>: політеїзм – пантеон язичницьких богів.</w:t>
      </w:r>
    </w:p>
    <w:p w14:paraId="258F962D"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2. </w:t>
      </w:r>
      <w:r w:rsidRPr="00892301">
        <w:rPr>
          <w:rFonts w:ascii="Times New Roman" w:hAnsi="Times New Roman" w:cs="Times New Roman"/>
          <w:i/>
          <w:sz w:val="28"/>
          <w:szCs w:val="28"/>
          <w:lang w:val="uk-UA"/>
        </w:rPr>
        <w:t>Базові структури</w:t>
      </w:r>
      <w:r w:rsidRPr="00892301">
        <w:rPr>
          <w:rFonts w:ascii="Times New Roman" w:hAnsi="Times New Roman" w:cs="Times New Roman"/>
          <w:sz w:val="28"/>
          <w:szCs w:val="28"/>
          <w:lang w:val="uk-UA"/>
        </w:rPr>
        <w:t>: міфологія і ритуал як основа комунікації соціуму.</w:t>
      </w:r>
    </w:p>
    <w:p w14:paraId="108108C7"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3. </w:t>
      </w:r>
      <w:r w:rsidRPr="00892301">
        <w:rPr>
          <w:rFonts w:ascii="Times New Roman" w:hAnsi="Times New Roman" w:cs="Times New Roman"/>
          <w:i/>
          <w:sz w:val="28"/>
          <w:szCs w:val="28"/>
          <w:lang w:val="uk-UA"/>
        </w:rPr>
        <w:t>Елементи</w:t>
      </w:r>
      <w:r w:rsidRPr="00892301">
        <w:rPr>
          <w:rFonts w:ascii="Times New Roman" w:hAnsi="Times New Roman" w:cs="Times New Roman"/>
          <w:sz w:val="28"/>
          <w:szCs w:val="28"/>
          <w:lang w:val="uk-UA"/>
        </w:rPr>
        <w:t xml:space="preserve"> або </w:t>
      </w:r>
      <w:r w:rsidRPr="00892301">
        <w:rPr>
          <w:rFonts w:ascii="Times New Roman" w:hAnsi="Times New Roman" w:cs="Times New Roman"/>
          <w:i/>
          <w:sz w:val="28"/>
          <w:szCs w:val="28"/>
          <w:lang w:val="uk-UA"/>
        </w:rPr>
        <w:t>культурно-мистецькі форми</w:t>
      </w:r>
      <w:r w:rsidRPr="00892301">
        <w:rPr>
          <w:rFonts w:ascii="Times New Roman" w:hAnsi="Times New Roman" w:cs="Times New Roman"/>
          <w:sz w:val="28"/>
          <w:szCs w:val="28"/>
          <w:lang w:val="uk-UA"/>
        </w:rPr>
        <w:t>: засади первісного мистецтва із опорою на характерну ейдетичну виразовість</w:t>
      </w:r>
      <w:r w:rsidRPr="00892301">
        <w:rPr>
          <w:rFonts w:ascii="Times New Roman" w:hAnsi="Times New Roman" w:cs="Times New Roman"/>
          <w:sz w:val="28"/>
          <w:szCs w:val="28"/>
        </w:rPr>
        <w:t xml:space="preserve"> </w:t>
      </w:r>
      <w:r w:rsidRPr="00892301">
        <w:rPr>
          <w:rFonts w:ascii="Times New Roman" w:hAnsi="Times New Roman" w:cs="Times New Roman"/>
          <w:sz w:val="28"/>
          <w:szCs w:val="28"/>
          <w:lang w:val="uk-UA"/>
        </w:rPr>
        <w:t>з подальшим утворенням канону краси і доцільності у всіх видах мистецтва в античну добу.</w:t>
      </w:r>
    </w:p>
    <w:p w14:paraId="413A7842" w14:textId="77777777" w:rsidR="004A17A5" w:rsidRPr="00892301" w:rsidRDefault="004A17A5" w:rsidP="004A17A5">
      <w:pPr>
        <w:tabs>
          <w:tab w:val="left" w:pos="567"/>
        </w:tabs>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ab/>
        <w:t>Середньовіччя. (Давньоруська держава)</w:t>
      </w:r>
    </w:p>
    <w:p w14:paraId="7B245E21"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1. </w:t>
      </w:r>
      <w:r w:rsidRPr="00892301">
        <w:rPr>
          <w:rFonts w:ascii="Times New Roman" w:hAnsi="Times New Roman" w:cs="Times New Roman"/>
          <w:i/>
          <w:sz w:val="28"/>
          <w:szCs w:val="28"/>
          <w:lang w:val="uk-UA"/>
        </w:rPr>
        <w:t>Ідеологічні принципи</w:t>
      </w:r>
      <w:r w:rsidRPr="00892301">
        <w:rPr>
          <w:rFonts w:ascii="Times New Roman" w:hAnsi="Times New Roman" w:cs="Times New Roman"/>
          <w:sz w:val="28"/>
          <w:szCs w:val="28"/>
          <w:lang w:val="uk-UA"/>
        </w:rPr>
        <w:t>: монотеїзм із канонізацією християнства.</w:t>
      </w:r>
    </w:p>
    <w:p w14:paraId="3D3C163E"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2. </w:t>
      </w:r>
      <w:r w:rsidRPr="00892301">
        <w:rPr>
          <w:rFonts w:ascii="Times New Roman" w:hAnsi="Times New Roman" w:cs="Times New Roman"/>
          <w:i/>
          <w:sz w:val="28"/>
          <w:szCs w:val="28"/>
          <w:lang w:val="uk-UA"/>
        </w:rPr>
        <w:t>Базові структури</w:t>
      </w:r>
      <w:r w:rsidRPr="00892301">
        <w:rPr>
          <w:rFonts w:ascii="Times New Roman" w:hAnsi="Times New Roman" w:cs="Times New Roman"/>
          <w:sz w:val="28"/>
          <w:szCs w:val="28"/>
          <w:lang w:val="uk-UA"/>
        </w:rPr>
        <w:t xml:space="preserve">: Святе Письмо і обряд, як беззаперечний імператив людської екзистенції. </w:t>
      </w:r>
    </w:p>
    <w:p w14:paraId="452E24E9"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3. </w:t>
      </w:r>
      <w:r w:rsidRPr="00892301">
        <w:rPr>
          <w:rFonts w:ascii="Times New Roman" w:hAnsi="Times New Roman" w:cs="Times New Roman"/>
          <w:i/>
          <w:sz w:val="28"/>
          <w:szCs w:val="28"/>
          <w:lang w:val="uk-UA"/>
        </w:rPr>
        <w:t>Елементи</w:t>
      </w:r>
      <w:r w:rsidRPr="00892301">
        <w:rPr>
          <w:rFonts w:ascii="Times New Roman" w:hAnsi="Times New Roman" w:cs="Times New Roman"/>
          <w:sz w:val="28"/>
          <w:szCs w:val="28"/>
          <w:lang w:val="uk-UA"/>
        </w:rPr>
        <w:t xml:space="preserve"> або </w:t>
      </w:r>
      <w:r w:rsidRPr="00892301">
        <w:rPr>
          <w:rFonts w:ascii="Times New Roman" w:hAnsi="Times New Roman" w:cs="Times New Roman"/>
          <w:i/>
          <w:sz w:val="28"/>
          <w:szCs w:val="28"/>
          <w:lang w:val="uk-UA"/>
        </w:rPr>
        <w:t>культурно-мистецькі форми</w:t>
      </w:r>
      <w:r w:rsidRPr="00892301">
        <w:rPr>
          <w:rFonts w:ascii="Times New Roman" w:hAnsi="Times New Roman" w:cs="Times New Roman"/>
          <w:sz w:val="28"/>
          <w:szCs w:val="28"/>
          <w:lang w:val="uk-UA"/>
        </w:rPr>
        <w:t>: естетика християнського сакрального мистецтва, абсолютна перевага духовного над фізичним.</w:t>
      </w:r>
    </w:p>
    <w:p w14:paraId="164AD710" w14:textId="77777777" w:rsidR="004A17A5" w:rsidRPr="00892301" w:rsidRDefault="004A17A5" w:rsidP="004A17A5">
      <w:pPr>
        <w:tabs>
          <w:tab w:val="left" w:pos="567"/>
        </w:tabs>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ab/>
        <w:t>В добу Відродження</w:t>
      </w:r>
      <w:r w:rsidRPr="00892301">
        <w:rPr>
          <w:rFonts w:ascii="Times New Roman" w:hAnsi="Times New Roman" w:cs="Times New Roman"/>
          <w:b/>
          <w:sz w:val="28"/>
          <w:szCs w:val="28"/>
          <w:lang w:val="uk-UA"/>
        </w:rPr>
        <w:t xml:space="preserve"> </w:t>
      </w:r>
      <w:r w:rsidRPr="00892301">
        <w:rPr>
          <w:rFonts w:ascii="Times New Roman" w:hAnsi="Times New Roman" w:cs="Times New Roman"/>
          <w:sz w:val="28"/>
          <w:szCs w:val="28"/>
          <w:lang w:val="uk-UA"/>
        </w:rPr>
        <w:t>розпочинається процес секуляризації і піднесення Людини як особистості, що інспірує появу нових культурних форм у християнське суспільство. (Козацька держава)</w:t>
      </w:r>
    </w:p>
    <w:p w14:paraId="5029412D" w14:textId="77777777" w:rsidR="004A17A5" w:rsidRPr="00892301" w:rsidRDefault="004A17A5" w:rsidP="004A17A5">
      <w:pPr>
        <w:pStyle w:val="1"/>
        <w:tabs>
          <w:tab w:val="left" w:pos="9356"/>
        </w:tabs>
        <w:spacing w:after="0" w:line="240" w:lineRule="auto"/>
        <w:ind w:left="0" w:firstLine="567"/>
        <w:jc w:val="both"/>
        <w:rPr>
          <w:rFonts w:ascii="Times New Roman" w:hAnsi="Times New Roman"/>
          <w:sz w:val="28"/>
          <w:szCs w:val="28"/>
          <w:lang w:val="uk-UA"/>
        </w:rPr>
      </w:pPr>
      <w:r w:rsidRPr="00892301">
        <w:rPr>
          <w:rFonts w:ascii="Times New Roman" w:hAnsi="Times New Roman"/>
          <w:i/>
          <w:sz w:val="28"/>
          <w:szCs w:val="28"/>
          <w:lang w:val="uk-UA"/>
        </w:rPr>
        <w:t>1. Ідеологічні принципи</w:t>
      </w:r>
      <w:r w:rsidRPr="00892301">
        <w:rPr>
          <w:rFonts w:ascii="Times New Roman" w:hAnsi="Times New Roman"/>
          <w:sz w:val="28"/>
          <w:szCs w:val="28"/>
          <w:lang w:val="uk-UA"/>
        </w:rPr>
        <w:t>: Монотеїзм і гуманістичні ідеї.</w:t>
      </w:r>
    </w:p>
    <w:p w14:paraId="59B6364F" w14:textId="77777777" w:rsidR="004A17A5" w:rsidRPr="00892301" w:rsidRDefault="004A17A5" w:rsidP="004A17A5">
      <w:pPr>
        <w:pStyle w:val="1"/>
        <w:tabs>
          <w:tab w:val="left" w:pos="9356"/>
        </w:tabs>
        <w:spacing w:after="0" w:line="240" w:lineRule="auto"/>
        <w:ind w:left="0" w:firstLine="567"/>
        <w:jc w:val="both"/>
        <w:rPr>
          <w:rFonts w:ascii="Times New Roman" w:hAnsi="Times New Roman"/>
          <w:sz w:val="28"/>
          <w:szCs w:val="28"/>
          <w:lang w:val="uk-UA"/>
        </w:rPr>
      </w:pPr>
      <w:r w:rsidRPr="00892301">
        <w:rPr>
          <w:rFonts w:ascii="Times New Roman" w:hAnsi="Times New Roman"/>
          <w:i/>
          <w:sz w:val="28"/>
          <w:szCs w:val="28"/>
          <w:lang w:val="uk-UA"/>
        </w:rPr>
        <w:t>2.Базові структури</w:t>
      </w:r>
      <w:r w:rsidRPr="00892301">
        <w:rPr>
          <w:rFonts w:ascii="Times New Roman" w:hAnsi="Times New Roman"/>
          <w:sz w:val="28"/>
          <w:szCs w:val="28"/>
          <w:lang w:val="uk-UA"/>
        </w:rPr>
        <w:t xml:space="preserve">: світоглядний антропоцентризм, світський мистецький фон і театральність суспільних взаємин. </w:t>
      </w:r>
    </w:p>
    <w:p w14:paraId="3E4E622B" w14:textId="77777777" w:rsidR="004A17A5" w:rsidRPr="00892301" w:rsidRDefault="004A17A5" w:rsidP="004A17A5">
      <w:pPr>
        <w:pStyle w:val="1"/>
        <w:tabs>
          <w:tab w:val="left" w:pos="9356"/>
        </w:tabs>
        <w:spacing w:after="0" w:line="240" w:lineRule="auto"/>
        <w:ind w:left="0" w:firstLine="567"/>
        <w:jc w:val="both"/>
        <w:rPr>
          <w:rFonts w:ascii="Times New Roman" w:hAnsi="Times New Roman"/>
          <w:sz w:val="28"/>
          <w:szCs w:val="28"/>
          <w:lang w:val="uk-UA"/>
        </w:rPr>
      </w:pPr>
      <w:r w:rsidRPr="00892301">
        <w:rPr>
          <w:rFonts w:ascii="Times New Roman" w:hAnsi="Times New Roman"/>
          <w:i/>
          <w:sz w:val="28"/>
          <w:szCs w:val="28"/>
          <w:lang w:val="uk-UA"/>
        </w:rPr>
        <w:t>3.Елементи або культурно-мистецькі форми</w:t>
      </w:r>
      <w:r w:rsidRPr="00892301">
        <w:rPr>
          <w:rFonts w:ascii="Times New Roman" w:hAnsi="Times New Roman"/>
          <w:sz w:val="28"/>
          <w:szCs w:val="28"/>
          <w:lang w:val="uk-UA"/>
        </w:rPr>
        <w:t xml:space="preserve">: естетика мистецтва від Ренесансу до романтизму розвивається в межах змінності стилів, але базується на їх конструктивності і визначеності базисних характеристик. Симптоматичним є сам вектор цих історичних змін: від прийняття «людини мірою всіх речей» в Ренесансі – попри бароковий дуалізм добра і зла в людині, попри ідеал </w:t>
      </w:r>
      <w:r w:rsidRPr="00892301">
        <w:rPr>
          <w:rFonts w:ascii="Times New Roman" w:hAnsi="Times New Roman"/>
          <w:sz w:val="28"/>
          <w:szCs w:val="28"/>
        </w:rPr>
        <w:t>vir</w:t>
      </w:r>
      <w:r w:rsidRPr="00892301">
        <w:rPr>
          <w:rFonts w:ascii="Times New Roman" w:hAnsi="Times New Roman"/>
          <w:sz w:val="28"/>
          <w:szCs w:val="28"/>
          <w:lang w:val="uk-UA"/>
        </w:rPr>
        <w:t xml:space="preserve"> </w:t>
      </w:r>
      <w:r w:rsidRPr="00892301">
        <w:rPr>
          <w:rFonts w:ascii="Times New Roman" w:hAnsi="Times New Roman"/>
          <w:sz w:val="28"/>
          <w:szCs w:val="28"/>
        </w:rPr>
        <w:t>eruditus</w:t>
      </w:r>
      <w:r w:rsidRPr="00892301">
        <w:rPr>
          <w:rFonts w:ascii="Times New Roman" w:hAnsi="Times New Roman"/>
          <w:sz w:val="28"/>
          <w:szCs w:val="28"/>
          <w:lang w:val="uk-UA"/>
        </w:rPr>
        <w:t xml:space="preserve">, людини освіченої в класицизмі – до месіанізму митців у добу романтизму, схиляння перед силою натхнення. </w:t>
      </w:r>
    </w:p>
    <w:p w14:paraId="6018F3EB"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На межі ХІХ-ХХ століття завдяки поступу науки і розчаруванню суспільства в ідеалах, в культурі простежується трансгресивний перехід за межі усталених традицій, що привело до різкої зміни ціннісних орієнтацій. </w:t>
      </w:r>
    </w:p>
    <w:p w14:paraId="38527894" w14:textId="77777777" w:rsidR="004A17A5" w:rsidRPr="00892301" w:rsidRDefault="004A17A5" w:rsidP="004A17A5">
      <w:pPr>
        <w:pStyle w:val="1"/>
        <w:tabs>
          <w:tab w:val="left" w:pos="9356"/>
        </w:tabs>
        <w:spacing w:after="0" w:line="240" w:lineRule="auto"/>
        <w:ind w:left="0" w:firstLine="567"/>
        <w:jc w:val="both"/>
        <w:rPr>
          <w:rFonts w:ascii="Times New Roman" w:hAnsi="Times New Roman"/>
          <w:sz w:val="28"/>
          <w:szCs w:val="28"/>
          <w:lang w:val="uk-UA"/>
        </w:rPr>
      </w:pPr>
      <w:r w:rsidRPr="00892301">
        <w:rPr>
          <w:rFonts w:ascii="Times New Roman" w:hAnsi="Times New Roman"/>
          <w:i/>
          <w:sz w:val="28"/>
          <w:szCs w:val="28"/>
          <w:lang w:val="uk-UA"/>
        </w:rPr>
        <w:t>1.Ідеологічні принципи</w:t>
      </w:r>
      <w:r w:rsidRPr="00892301">
        <w:rPr>
          <w:rFonts w:ascii="Times New Roman" w:hAnsi="Times New Roman"/>
          <w:sz w:val="28"/>
          <w:szCs w:val="28"/>
          <w:lang w:val="uk-UA"/>
        </w:rPr>
        <w:t>: Людське  несвідоме.</w:t>
      </w:r>
    </w:p>
    <w:p w14:paraId="4EE8A96B" w14:textId="77777777" w:rsidR="004A17A5" w:rsidRPr="00892301" w:rsidRDefault="004A17A5" w:rsidP="004A17A5">
      <w:pPr>
        <w:pStyle w:val="1"/>
        <w:tabs>
          <w:tab w:val="left" w:pos="9356"/>
        </w:tabs>
        <w:spacing w:after="0" w:line="240" w:lineRule="auto"/>
        <w:ind w:left="0" w:firstLine="567"/>
        <w:jc w:val="both"/>
        <w:rPr>
          <w:rFonts w:ascii="Times New Roman" w:hAnsi="Times New Roman"/>
          <w:sz w:val="28"/>
          <w:szCs w:val="28"/>
          <w:lang w:val="uk-UA"/>
        </w:rPr>
      </w:pPr>
      <w:r w:rsidRPr="00892301">
        <w:rPr>
          <w:rFonts w:ascii="Times New Roman" w:hAnsi="Times New Roman"/>
          <w:i/>
          <w:sz w:val="28"/>
          <w:szCs w:val="28"/>
          <w:lang w:val="uk-UA"/>
        </w:rPr>
        <w:t>2.Базові структури</w:t>
      </w:r>
      <w:r w:rsidRPr="00892301">
        <w:rPr>
          <w:rFonts w:ascii="Times New Roman" w:hAnsi="Times New Roman"/>
          <w:sz w:val="28"/>
          <w:szCs w:val="28"/>
          <w:lang w:val="uk-UA"/>
        </w:rPr>
        <w:t xml:space="preserve">: Світ як Текст та Інтертекст, суспільна гра та інваріанти світовідношення, які виходять за рамки формаційних моральних і художньо-естетичних норм, підміна понять. </w:t>
      </w:r>
    </w:p>
    <w:p w14:paraId="4EB85E0A" w14:textId="77777777" w:rsidR="004A17A5" w:rsidRPr="00892301" w:rsidRDefault="004A17A5" w:rsidP="004A17A5">
      <w:pPr>
        <w:pStyle w:val="1"/>
        <w:tabs>
          <w:tab w:val="left" w:pos="9356"/>
        </w:tabs>
        <w:spacing w:after="0" w:line="240" w:lineRule="auto"/>
        <w:ind w:left="0" w:firstLine="567"/>
        <w:jc w:val="both"/>
        <w:rPr>
          <w:rFonts w:ascii="Times New Roman" w:hAnsi="Times New Roman"/>
          <w:sz w:val="28"/>
          <w:szCs w:val="28"/>
          <w:lang w:val="uk-UA"/>
        </w:rPr>
      </w:pPr>
      <w:r w:rsidRPr="00892301">
        <w:rPr>
          <w:rFonts w:ascii="Times New Roman" w:hAnsi="Times New Roman"/>
          <w:i/>
          <w:sz w:val="28"/>
          <w:szCs w:val="28"/>
          <w:lang w:val="uk-UA"/>
        </w:rPr>
        <w:t>3.Елементи</w:t>
      </w:r>
      <w:r w:rsidRPr="00892301">
        <w:rPr>
          <w:rFonts w:ascii="Times New Roman" w:hAnsi="Times New Roman"/>
          <w:sz w:val="28"/>
          <w:szCs w:val="28"/>
          <w:lang w:val="uk-UA"/>
        </w:rPr>
        <w:t xml:space="preserve"> або </w:t>
      </w:r>
      <w:r w:rsidRPr="00892301">
        <w:rPr>
          <w:rFonts w:ascii="Times New Roman" w:hAnsi="Times New Roman"/>
          <w:i/>
          <w:sz w:val="28"/>
          <w:szCs w:val="28"/>
          <w:lang w:val="uk-UA"/>
        </w:rPr>
        <w:t>культурно-мистецькі форми</w:t>
      </w:r>
      <w:r w:rsidRPr="00892301">
        <w:rPr>
          <w:rFonts w:ascii="Times New Roman" w:hAnsi="Times New Roman"/>
          <w:sz w:val="28"/>
          <w:szCs w:val="28"/>
          <w:lang w:val="uk-UA"/>
        </w:rPr>
        <w:t xml:space="preserve">: естетика поліізмів, деструктивність, співмірна з мистецькими засадами первісного суспільства на основі ейдетичної виразовості. </w:t>
      </w:r>
    </w:p>
    <w:p w14:paraId="11FC7C41" w14:textId="77777777" w:rsidR="004A17A5" w:rsidRPr="00892301" w:rsidRDefault="004A17A5" w:rsidP="004A17A5">
      <w:pPr>
        <w:pStyle w:val="1"/>
        <w:tabs>
          <w:tab w:val="left" w:pos="9356"/>
        </w:tabs>
        <w:spacing w:after="0" w:line="240" w:lineRule="auto"/>
        <w:ind w:left="0" w:firstLine="567"/>
        <w:jc w:val="both"/>
        <w:rPr>
          <w:rFonts w:ascii="Times New Roman" w:hAnsi="Times New Roman"/>
          <w:sz w:val="28"/>
          <w:szCs w:val="28"/>
          <w:lang w:val="uk-UA"/>
        </w:rPr>
      </w:pPr>
      <w:r w:rsidRPr="00892301">
        <w:rPr>
          <w:rFonts w:ascii="Times New Roman" w:hAnsi="Times New Roman"/>
          <w:sz w:val="28"/>
          <w:szCs w:val="28"/>
          <w:lang w:val="uk-UA"/>
        </w:rPr>
        <w:t>Науковий поступ кінця ХХ століття приводить до наступного ущільнення граней людського існування:</w:t>
      </w:r>
    </w:p>
    <w:p w14:paraId="1E377C31"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1. </w:t>
      </w:r>
      <w:r w:rsidRPr="00892301">
        <w:rPr>
          <w:rFonts w:ascii="Times New Roman" w:hAnsi="Times New Roman" w:cs="Times New Roman"/>
          <w:i/>
          <w:sz w:val="28"/>
          <w:szCs w:val="28"/>
          <w:lang w:val="uk-UA"/>
        </w:rPr>
        <w:t>Ідеологічні принципи</w:t>
      </w:r>
      <w:r w:rsidRPr="00892301">
        <w:rPr>
          <w:rFonts w:ascii="Times New Roman" w:hAnsi="Times New Roman" w:cs="Times New Roman"/>
          <w:sz w:val="28"/>
          <w:szCs w:val="28"/>
          <w:lang w:val="uk-UA"/>
        </w:rPr>
        <w:t>: Людський мозок – як нейросистема.</w:t>
      </w:r>
    </w:p>
    <w:p w14:paraId="51A42E94" w14:textId="77777777" w:rsidR="004A17A5" w:rsidRPr="00892301" w:rsidRDefault="004A17A5" w:rsidP="004A17A5">
      <w:pPr>
        <w:tabs>
          <w:tab w:val="left" w:pos="9356"/>
        </w:tabs>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2. </w:t>
      </w:r>
      <w:r w:rsidRPr="00892301">
        <w:rPr>
          <w:rFonts w:ascii="Times New Roman" w:hAnsi="Times New Roman" w:cs="Times New Roman"/>
          <w:i/>
          <w:sz w:val="28"/>
          <w:szCs w:val="28"/>
          <w:lang w:val="uk-UA"/>
        </w:rPr>
        <w:t>Базові структури</w:t>
      </w:r>
      <w:r w:rsidRPr="00892301">
        <w:rPr>
          <w:rFonts w:ascii="Times New Roman" w:hAnsi="Times New Roman" w:cs="Times New Roman"/>
          <w:sz w:val="28"/>
          <w:szCs w:val="28"/>
          <w:lang w:val="uk-UA"/>
        </w:rPr>
        <w:t xml:space="preserve">: світ як </w:t>
      </w:r>
      <w:r w:rsidRPr="00892301">
        <w:rPr>
          <w:rFonts w:ascii="Times New Roman" w:hAnsi="Times New Roman" w:cs="Times New Roman"/>
          <w:i/>
          <w:sz w:val="28"/>
          <w:szCs w:val="28"/>
          <w:lang w:val="uk-UA"/>
        </w:rPr>
        <w:t>Екран/</w:t>
      </w:r>
      <w:r w:rsidRPr="00892301">
        <w:rPr>
          <w:rFonts w:ascii="Times New Roman" w:hAnsi="Times New Roman" w:cs="Times New Roman"/>
          <w:i/>
          <w:sz w:val="28"/>
          <w:szCs w:val="28"/>
        </w:rPr>
        <w:t>Screen</w:t>
      </w:r>
      <w:r w:rsidRPr="00892301">
        <w:rPr>
          <w:rFonts w:ascii="Times New Roman" w:hAnsi="Times New Roman" w:cs="Times New Roman"/>
          <w:sz w:val="28"/>
          <w:szCs w:val="28"/>
          <w:lang w:val="uk-UA"/>
        </w:rPr>
        <w:t>, технологізація, “шоу” та гламур (</w:t>
      </w:r>
      <w:r w:rsidRPr="00892301">
        <w:rPr>
          <w:rFonts w:ascii="Times New Roman" w:hAnsi="Times New Roman" w:cs="Times New Roman"/>
          <w:sz w:val="28"/>
          <w:szCs w:val="28"/>
        </w:rPr>
        <w:t>Bezughla</w:t>
      </w:r>
      <w:r w:rsidRPr="00892301">
        <w:rPr>
          <w:rFonts w:ascii="Times New Roman" w:hAnsi="Times New Roman" w:cs="Times New Roman"/>
          <w:sz w:val="28"/>
          <w:szCs w:val="28"/>
          <w:lang w:val="uk-UA"/>
        </w:rPr>
        <w:t xml:space="preserve"> </w:t>
      </w:r>
      <w:r w:rsidRPr="00892301">
        <w:rPr>
          <w:rFonts w:ascii="Times New Roman" w:hAnsi="Times New Roman" w:cs="Times New Roman"/>
          <w:sz w:val="28"/>
          <w:szCs w:val="28"/>
        </w:rPr>
        <w:t>R</w:t>
      </w:r>
      <w:r w:rsidRPr="00892301">
        <w:rPr>
          <w:rFonts w:ascii="Times New Roman" w:hAnsi="Times New Roman" w:cs="Times New Roman"/>
          <w:sz w:val="28"/>
          <w:szCs w:val="28"/>
          <w:lang w:val="uk-UA"/>
        </w:rPr>
        <w:t xml:space="preserve">. </w:t>
      </w:r>
      <w:r w:rsidRPr="00892301">
        <w:rPr>
          <w:rFonts w:ascii="Times New Roman" w:hAnsi="Times New Roman" w:cs="Times New Roman"/>
          <w:sz w:val="28"/>
          <w:szCs w:val="28"/>
        </w:rPr>
        <w:t>I</w:t>
      </w:r>
      <w:r w:rsidRPr="00892301">
        <w:rPr>
          <w:rFonts w:ascii="Times New Roman" w:hAnsi="Times New Roman" w:cs="Times New Roman"/>
          <w:sz w:val="28"/>
          <w:szCs w:val="28"/>
          <w:lang w:val="uk-UA"/>
        </w:rPr>
        <w:t xml:space="preserve">., 2019).  як домінанта суспільного глобалізованого простору. </w:t>
      </w:r>
    </w:p>
    <w:p w14:paraId="229BC83F" w14:textId="77777777" w:rsidR="004A17A5" w:rsidRPr="00892301" w:rsidRDefault="004A17A5" w:rsidP="004A17A5">
      <w:pPr>
        <w:tabs>
          <w:tab w:val="left" w:pos="9214"/>
        </w:tabs>
        <w:ind w:firstLine="567"/>
        <w:jc w:val="both"/>
        <w:rPr>
          <w:rFonts w:ascii="Times New Roman" w:hAnsi="Times New Roman" w:cs="Times New Roman"/>
          <w:i/>
          <w:sz w:val="28"/>
          <w:szCs w:val="28"/>
          <w:lang w:val="en-US"/>
        </w:rPr>
      </w:pPr>
      <w:r w:rsidRPr="00892301">
        <w:rPr>
          <w:rFonts w:ascii="Times New Roman" w:hAnsi="Times New Roman" w:cs="Times New Roman"/>
          <w:sz w:val="28"/>
          <w:szCs w:val="28"/>
          <w:lang w:val="uk-UA"/>
        </w:rPr>
        <w:t xml:space="preserve">3. </w:t>
      </w:r>
      <w:r w:rsidRPr="00892301">
        <w:rPr>
          <w:rFonts w:ascii="Times New Roman" w:hAnsi="Times New Roman" w:cs="Times New Roman"/>
          <w:i/>
          <w:sz w:val="28"/>
          <w:szCs w:val="28"/>
          <w:lang w:val="uk-UA"/>
        </w:rPr>
        <w:t>Елементи</w:t>
      </w:r>
      <w:r w:rsidRPr="00892301">
        <w:rPr>
          <w:rFonts w:ascii="Times New Roman" w:hAnsi="Times New Roman" w:cs="Times New Roman"/>
          <w:sz w:val="28"/>
          <w:szCs w:val="28"/>
          <w:lang w:val="uk-UA"/>
        </w:rPr>
        <w:t xml:space="preserve"> або </w:t>
      </w:r>
      <w:r w:rsidRPr="00892301">
        <w:rPr>
          <w:rFonts w:ascii="Times New Roman" w:hAnsi="Times New Roman" w:cs="Times New Roman"/>
          <w:i/>
          <w:sz w:val="28"/>
          <w:szCs w:val="28"/>
          <w:lang w:val="uk-UA"/>
        </w:rPr>
        <w:t>культурно-мистецькі форми</w:t>
      </w:r>
      <w:r w:rsidRPr="00892301">
        <w:rPr>
          <w:rFonts w:ascii="Times New Roman" w:hAnsi="Times New Roman" w:cs="Times New Roman"/>
          <w:sz w:val="28"/>
          <w:szCs w:val="28"/>
          <w:lang w:val="uk-UA"/>
        </w:rPr>
        <w:t xml:space="preserve">: мистецькі форми і суспільні запити зосереджені довкола можливостей </w:t>
      </w:r>
      <w:r w:rsidRPr="00892301">
        <w:rPr>
          <w:rFonts w:ascii="Times New Roman" w:hAnsi="Times New Roman" w:cs="Times New Roman"/>
          <w:i/>
          <w:sz w:val="28"/>
          <w:szCs w:val="28"/>
          <w:lang w:val="uk-UA"/>
        </w:rPr>
        <w:t>Екрану</w:t>
      </w:r>
      <w:r w:rsidRPr="00892301">
        <w:rPr>
          <w:rFonts w:ascii="Times New Roman" w:hAnsi="Times New Roman" w:cs="Times New Roman"/>
          <w:sz w:val="28"/>
          <w:szCs w:val="28"/>
          <w:lang w:val="uk-UA"/>
        </w:rPr>
        <w:t xml:space="preserve"> впливати на нейропсихологічні рецептори людини</w:t>
      </w:r>
      <w:r w:rsidRPr="00892301">
        <w:rPr>
          <w:rFonts w:ascii="Times New Roman" w:hAnsi="Times New Roman" w:cs="Times New Roman"/>
          <w:i/>
          <w:sz w:val="28"/>
          <w:szCs w:val="28"/>
          <w:lang w:val="uk-UA"/>
        </w:rPr>
        <w:t xml:space="preserve">, </w:t>
      </w:r>
      <w:r w:rsidRPr="00892301">
        <w:rPr>
          <w:rFonts w:ascii="Times New Roman" w:hAnsi="Times New Roman" w:cs="Times New Roman"/>
          <w:sz w:val="28"/>
          <w:szCs w:val="28"/>
          <w:lang w:val="uk-UA"/>
        </w:rPr>
        <w:t xml:space="preserve">що зумовлює виникнення напряму </w:t>
      </w:r>
      <w:r w:rsidRPr="00892301">
        <w:rPr>
          <w:rFonts w:ascii="Times New Roman" w:hAnsi="Times New Roman" w:cs="Times New Roman"/>
          <w:i/>
          <w:sz w:val="28"/>
          <w:szCs w:val="28"/>
          <w:lang w:val="uk-UA"/>
        </w:rPr>
        <w:t>нейроарт (нейромистецтво)</w:t>
      </w:r>
      <w:r w:rsidRPr="00892301">
        <w:rPr>
          <w:rFonts w:ascii="Times New Roman" w:hAnsi="Times New Roman" w:cs="Times New Roman"/>
          <w:sz w:val="28"/>
          <w:szCs w:val="28"/>
          <w:lang w:val="uk-UA"/>
        </w:rPr>
        <w:t xml:space="preserve"> (</w:t>
      </w:r>
      <w:r w:rsidRPr="00892301">
        <w:rPr>
          <w:rFonts w:ascii="Times New Roman" w:hAnsi="Times New Roman" w:cs="Times New Roman"/>
          <w:sz w:val="28"/>
          <w:szCs w:val="28"/>
        </w:rPr>
        <w:t>Karpov</w:t>
      </w:r>
      <w:r w:rsidRPr="00892301">
        <w:rPr>
          <w:rFonts w:ascii="Times New Roman" w:hAnsi="Times New Roman" w:cs="Times New Roman"/>
          <w:sz w:val="28"/>
          <w:szCs w:val="28"/>
          <w:lang w:val="uk-UA"/>
        </w:rPr>
        <w:t xml:space="preserve"> </w:t>
      </w:r>
      <w:r w:rsidRPr="00892301">
        <w:rPr>
          <w:rFonts w:ascii="Times New Roman" w:hAnsi="Times New Roman" w:cs="Times New Roman"/>
          <w:sz w:val="28"/>
          <w:szCs w:val="28"/>
        </w:rPr>
        <w:t>V</w:t>
      </w:r>
      <w:r w:rsidRPr="00892301">
        <w:rPr>
          <w:rFonts w:ascii="Times New Roman" w:hAnsi="Times New Roman" w:cs="Times New Roman"/>
          <w:sz w:val="28"/>
          <w:szCs w:val="28"/>
          <w:lang w:val="uk-UA"/>
        </w:rPr>
        <w:t xml:space="preserve">., </w:t>
      </w:r>
      <w:r w:rsidRPr="00892301">
        <w:rPr>
          <w:rFonts w:ascii="Times New Roman" w:hAnsi="Times New Roman" w:cs="Times New Roman"/>
          <w:sz w:val="28"/>
          <w:szCs w:val="28"/>
        </w:rPr>
        <w:t>Syrotynska</w:t>
      </w:r>
      <w:r w:rsidRPr="00892301">
        <w:rPr>
          <w:rFonts w:ascii="Times New Roman" w:hAnsi="Times New Roman" w:cs="Times New Roman"/>
          <w:sz w:val="28"/>
          <w:szCs w:val="28"/>
          <w:lang w:val="uk-UA"/>
        </w:rPr>
        <w:t xml:space="preserve"> </w:t>
      </w:r>
      <w:r w:rsidRPr="00892301">
        <w:rPr>
          <w:rFonts w:ascii="Times New Roman" w:hAnsi="Times New Roman" w:cs="Times New Roman"/>
          <w:sz w:val="28"/>
          <w:szCs w:val="28"/>
        </w:rPr>
        <w:t>N</w:t>
      </w:r>
      <w:r w:rsidRPr="00892301">
        <w:rPr>
          <w:rFonts w:ascii="Times New Roman" w:hAnsi="Times New Roman" w:cs="Times New Roman"/>
          <w:sz w:val="28"/>
          <w:szCs w:val="28"/>
          <w:lang w:val="uk-UA"/>
        </w:rPr>
        <w:t>., 2018)</w:t>
      </w:r>
      <w:r w:rsidRPr="00892301">
        <w:rPr>
          <w:rFonts w:ascii="Times New Roman" w:hAnsi="Times New Roman" w:cs="Times New Roman"/>
          <w:i/>
          <w:sz w:val="28"/>
          <w:szCs w:val="28"/>
          <w:lang w:val="uk-UA"/>
        </w:rPr>
        <w:t>.</w:t>
      </w:r>
    </w:p>
    <w:p w14:paraId="4D5DE29E" w14:textId="77777777" w:rsidR="004A17A5" w:rsidRPr="00892301" w:rsidRDefault="004A17A5" w:rsidP="004A17A5">
      <w:pPr>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Ювал Ной Харарі зазначає, що під час Когнітивної революції через отриману нову здатність передавати більші обсяги інформації про навколишнє середовище людина змогла планувати більш складні дії, через здатність передавати більші обсяги інформації про соціальні стосунки формувати численніші та зв’язані групи до 150 осіб, через здатність передавати інформацію про речі, яких насправді не існує, приміром про духів племені, отримала модливість співпраці між великою кількістю чужих людей та швидко оновлювати соціальну поведінку.</w:t>
      </w:r>
    </w:p>
    <w:p w14:paraId="25CB970D" w14:textId="77777777" w:rsidR="004A17A5" w:rsidRPr="00892301" w:rsidRDefault="004A17A5" w:rsidP="004A17A5">
      <w:pPr>
        <w:ind w:firstLine="567"/>
        <w:jc w:val="both"/>
        <w:rPr>
          <w:rFonts w:ascii="Times New Roman" w:hAnsi="Times New Roman" w:cs="Times New Roman"/>
          <w:sz w:val="28"/>
          <w:szCs w:val="28"/>
          <w:lang w:val="en-US"/>
        </w:rPr>
      </w:pPr>
      <w:r w:rsidRPr="00892301">
        <w:rPr>
          <w:rFonts w:ascii="Times New Roman" w:hAnsi="Times New Roman" w:cs="Times New Roman"/>
          <w:sz w:val="28"/>
          <w:szCs w:val="28"/>
          <w:lang w:val="uk-UA"/>
        </w:rPr>
        <w:t>Винайдене розумними людьми незчисленне розмаїття уявних реальностей та отримання в результаті різноманіття схем поведінки є основними компонентами того, що називається культурою. Культури безупинно змінювалися та розвивалися, і ці постійні зміни ми називаємо “історією”. Когнітивна революція стала відправною точкою соціалізації людини та відділення її від біології. Людина як була біологічно індивідумом так і залишилася, однак передача інформації, соціалізація людини витіснила біологічні мотиви поведінки, а історія стала засобом пояснення історії людства. Біологія – це гени, гормони та організми, соціалізація – це ідеї, образи та уявлення.</w:t>
      </w:r>
    </w:p>
    <w:p w14:paraId="0E6E846C" w14:textId="77777777" w:rsidR="004A17A5" w:rsidRPr="00892301" w:rsidRDefault="004A17A5" w:rsidP="004A17A5">
      <w:pPr>
        <w:ind w:firstLine="567"/>
        <w:jc w:val="both"/>
        <w:rPr>
          <w:rFonts w:ascii="Times New Roman" w:hAnsi="Times New Roman" w:cs="Times New Roman"/>
          <w:sz w:val="28"/>
          <w:szCs w:val="28"/>
          <w:lang w:val="en-US"/>
        </w:rPr>
      </w:pPr>
      <w:r w:rsidRPr="00892301">
        <w:rPr>
          <w:rFonts w:ascii="Times New Roman" w:hAnsi="Times New Roman" w:cs="Times New Roman"/>
          <w:sz w:val="28"/>
          <w:szCs w:val="28"/>
          <w:lang w:val="uk-UA"/>
        </w:rPr>
        <w:t>Отже, констатуємо, що на теренах України</w:t>
      </w:r>
      <w:r w:rsidRPr="00892301">
        <w:rPr>
          <w:rFonts w:ascii="Times New Roman" w:hAnsi="Times New Roman" w:cs="Times New Roman"/>
          <w:sz w:val="28"/>
          <w:szCs w:val="28"/>
          <w:lang w:val="en-US"/>
        </w:rPr>
        <w:t xml:space="preserve"> за цивілізаційною методологією історичного пізнання на основі історичної антропології виділяються такі форми суспільно-культурного устрою, як Трипільська цивілізація, Скіфське царство, Давньоруська держава, Козацька держава.</w:t>
      </w:r>
    </w:p>
    <w:p w14:paraId="40DAEDA3" w14:textId="77777777" w:rsidR="004A17A5" w:rsidRPr="00892301" w:rsidRDefault="004A17A5" w:rsidP="004A17A5">
      <w:pPr>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Трипільська цивілізація територіально займає 16 областей України. Це більш як 2 тисячі пунктів поселення підтверджених археологічними розкопками. </w:t>
      </w:r>
    </w:p>
    <w:p w14:paraId="29DB6E38" w14:textId="77777777" w:rsidR="004A17A5" w:rsidRPr="00892301" w:rsidRDefault="004A17A5" w:rsidP="004A17A5">
      <w:pPr>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Питання: скільки міст і сіл знаходиться в сучасній Україні? </w:t>
      </w:r>
    </w:p>
    <w:p w14:paraId="62201250" w14:textId="77777777" w:rsidR="004A17A5" w:rsidRPr="00892301" w:rsidRDefault="004A17A5" w:rsidP="004A17A5">
      <w:pPr>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Відповідь: 1345 міських поселень і 28 328 сіл.</w:t>
      </w:r>
    </w:p>
    <w:p w14:paraId="036B7B35" w14:textId="77777777" w:rsidR="004A17A5" w:rsidRPr="00892301" w:rsidRDefault="004A17A5" w:rsidP="004A17A5">
      <w:pPr>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Цивілізація – це найвищий прояв людської культури відповідної епохи. На період існування Трипільської культури припадає розквіт культури землеробства в Азіїї та Європі і початок формування перших держав. В Анатолії, Середземномор’ї, Месопотамії, у долинах Інду та Хуанхе з’явилися перші хліборобські суспільства, на основі яких згодом виникли держави Давнього Сходу.</w:t>
      </w:r>
    </w:p>
    <w:p w14:paraId="7CB4DA18" w14:textId="024497E1" w:rsidR="005D5A09" w:rsidRPr="004F51CF" w:rsidRDefault="005D5A09" w:rsidP="005D5A09">
      <w:pPr>
        <w:widowControl w:val="0"/>
        <w:autoSpaceDE w:val="0"/>
        <w:autoSpaceDN w:val="0"/>
        <w:adjustRightInd w:val="0"/>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 </w:t>
      </w:r>
    </w:p>
    <w:p w14:paraId="411FB7AA"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Перехідною епохою від кам’яного віку до залізного був енеоліт (4 – початок 2 тис. до н. е.). Серед племен, що населяли простори сучасної території України, найвищого рівня розвитку досягли трипільці. Таку назву отримали землеробські племена, які населяли Київщину у період неоліту. У 90-х роках ХІХ ст. цю культуру біля с. Трипілля відкрив український археолог В. Хвойко. Протягом 4– 2 тисячоліть до н. е. трипільці розселилися на великій території: в басейнах річок Прут, Дністер, Південний Буг, Дніпро, а також на Волині, Поділлі, у Північному Причорномор’ї та інших місцевостях. </w:t>
      </w:r>
    </w:p>
    <w:p w14:paraId="78D5D2CA"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Археологи дослідили не менше двадцяти великих трипільських поселень: Трипільське, Червонохутірське, Ботницьке на Київщині, Луко-Врублівецьке і Кадиївське на Хмельниччині, Володимирівське і Гренівське на Кіровоградщині, Сушківське на Черкащині, Усатівське на Одещині, Олександрійське на Харківщині та ін. – й знайшли там немало важливих матеріальних пам’яток трипільської культури: житла, господарські будівлі, вогнища, культові місця, знаряддя праці тощо. </w:t>
      </w:r>
    </w:p>
    <w:p w14:paraId="3E048E03"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Трипільські поселення розташовувалися переважно на берегах річок або на важкодоступних горбах і на ранньому етапі складалися із 10–15, а в період розквіту трипільської культури – з кількох сотень глинобитних жител, які обігрівалися печами й мали круглі вікна. Деякі поселення мали оборонні рови і вали. Трипільці будували і протоміста площею до 400 га із квартальною забудовою дво-трипо- верховими будинками, населення їх сягало 50 тис. осіб, а площа – понад 50 га. На Уманщині існували поселення-гіганти до 450 га. </w:t>
      </w:r>
    </w:p>
    <w:p w14:paraId="4FC8E207"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Головним заняттям трипільців було землеробство й скотарст- во; мисливство, рибальство і збиральництво відігравали допоміжну роль. В орному землеробстві використовувалися рала і мотики, а тягловою силою були воли. Вирощувалися ячмінь, пшениця, просо та інші культури. Рогові або дерев’яні серпи з крем’яними вклади- шами використовувалися трипільцями для збирання врожаю. Зерно перемелювалося ручними кам’яними зернотерками. Трипільці розво- дили велику рогату худобу, свиней, овець, кіз. Приручали також диких коней. Знаряддя праці виготовляли з каменю і міді, кісток і рогів тварин: скребачки, ножі, різці, сокири, шила, мотики, молотки тощо. Для виробництва полотна використовувалися примітивні ткацькі верстати, що засвідчує початок ремісництва. </w:t>
      </w:r>
    </w:p>
    <w:p w14:paraId="689417AF" w14:textId="77777777" w:rsidR="005D5A09" w:rsidRPr="004F51CF" w:rsidRDefault="005D5A09" w:rsidP="005D5A09">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На надзвичайно високому рівні розвитку знаходилось гон- чарство. Посуд виліплювався з глини і випалювався в горнах: горщики, миски, чаші, глечики, амфори, великі макітри для зберігання води і зерна тощо. Ці вироби прикрашалися орнаментом або багатобарвним розписом. На посуді зображалися птахи, тварини, дерева, зірки, Сонце, Місяць тощо. Загалом матеріальна культура трипільців була доволі високою. Поряд з нею була доволі розвинутою і духовна культура трипільців. Вона включала різні землеробські культи – космогонічні уявлення, культ матері-землі, культ свійських тварин (здебільшого бика), вогню. Трипільці опанували різні форми мистецтва, зокрема розпис мінеральними фарбами приміщень, глиняного посуду. На ранньому і середньому етапах був поширений лінійно-заглиблений орнамент, а на пізньому – шнуровий та заглиблений. Широко відома мікроскульптура трипільців: фігурки жінок, тварин, моделі жител. У трипільців існувала вже і писемність – буквенно-звуковий алфавіт, який є одним із найдавніших у світі. </w:t>
      </w:r>
    </w:p>
    <w:p w14:paraId="07F5B078" w14:textId="73BBE197" w:rsidR="005D5A09" w:rsidRDefault="005D5A09" w:rsidP="005D5A09">
      <w:pPr>
        <w:ind w:firstLine="567"/>
        <w:jc w:val="both"/>
        <w:rPr>
          <w:rFonts w:ascii="Times New Roman" w:hAnsi="Times New Roman" w:cs="Times New Roman"/>
          <w:sz w:val="28"/>
          <w:szCs w:val="28"/>
          <w:lang w:val="uk-UA"/>
        </w:rPr>
      </w:pPr>
      <w:r w:rsidRPr="004F51CF">
        <w:rPr>
          <w:rFonts w:ascii="Times New Roman" w:hAnsi="Times New Roman" w:cs="Times New Roman"/>
          <w:sz w:val="28"/>
          <w:szCs w:val="28"/>
          <w:lang w:val="en-US"/>
        </w:rPr>
        <w:t>Складними є питання походж</w:t>
      </w:r>
      <w:r>
        <w:rPr>
          <w:rFonts w:ascii="Times New Roman" w:hAnsi="Times New Roman" w:cs="Times New Roman"/>
          <w:sz w:val="28"/>
          <w:szCs w:val="28"/>
          <w:lang w:val="en-US"/>
        </w:rPr>
        <w:t>ення та історична доля трипіль</w:t>
      </w:r>
      <w:r w:rsidRPr="004F51CF">
        <w:rPr>
          <w:rFonts w:ascii="Times New Roman" w:hAnsi="Times New Roman" w:cs="Times New Roman"/>
          <w:sz w:val="28"/>
          <w:szCs w:val="28"/>
          <w:lang w:val="en-US"/>
        </w:rPr>
        <w:t>ців. Майже усі дослідники вважають, що на формування трипільців вплинули як культура місцевого буго-дністровського неолітичного населення, так і частини балкано-дунайської людності, що контакту- вали з землеробськими народностями Передньої Азії. Трипільські племена мали широкі зв’язки з населенням Центральної Європи, зокрема племенами культури лійчастого посуду. Історична доля трипільських племен у різних районах їхнього проживання склалася неоднаково. Основною причиною занепаду трипільського етносу була загальна нерозвинутість матеріального виробництва, а також зовнішні деструктивні впливи, зокрема посилення натиску степових племен ямної культури, лісових племен у Середньому Подніпров’ї, деяких племен культури кулястих амфор на Волині. Все ж трипільська культура була вершиною розвитку енеолітичних земле- робських суспільств у Європі. Частина дослідників вважає, що традиції трипільскої культури у видозміненому вигляді існували і в подальші часи й збереглися у традиційній народній культурі україн- ців (тип жител у степових районах, розпис будинків і глиняного посуду, візерунки вишивок, писанок тощо). Проте етнічний зв’язок з трипільцями не простежується історично – ні за антропологічним типом, ні мовно трипільці не належали до індоєвропейців.</w:t>
      </w:r>
    </w:p>
    <w:p w14:paraId="2B260B06" w14:textId="777F8FC8" w:rsidR="004A17A5" w:rsidRPr="00892301" w:rsidRDefault="004A17A5" w:rsidP="005D5A09">
      <w:pPr>
        <w:ind w:firstLine="567"/>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Але в історію стародавнього світу Трипілля увійшло як суспільство із надзвичайним піднесенням духовної культури. Саме у трипільські часи закладалися підвалини світогляду та сакрального світу анрарних суспільств, на яких пізніше шляхом численних трансформацій народних вірувань сформувалися світові релігії. Великій Богині, Богині Матері, Великій Матері всього сущого вклонялася людність, що залишила трипільські пам’ятки. Трипільці створили досить розвинуту знакову систему – священну мову, яка дійшла до нас, закарбована у керамічних виробах. Орнаментика трипільської кераміки символізує вічність сущого.</w:t>
      </w:r>
    </w:p>
    <w:p w14:paraId="6D81BC05" w14:textId="77777777" w:rsidR="004A17A5" w:rsidRPr="00892301" w:rsidRDefault="004A17A5" w:rsidP="005D5A09">
      <w:pPr>
        <w:ind w:firstLine="709"/>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 xml:space="preserve">З ХІХ століття, з часу виявлення жіночих скульптурних зображень епохи палеоліту й неоліту, відбувається вивчення їх семантики. Вчені дійшли висновку про те, що ці зображення являються матеріальними підтвердженнями існування поглядів у давньому суспільстві на місце людини у природніх процесах. Таким чином встановлено існування стародавніх вірувань, які у науці прийнято називати культом Богині Матері, або Великої Богині, а скульптурні зображення підкреслюють материнський образ богині. </w:t>
      </w:r>
    </w:p>
    <w:p w14:paraId="2516F9AA" w14:textId="77777777" w:rsidR="004A17A5" w:rsidRPr="00892301" w:rsidRDefault="004A17A5" w:rsidP="005D5A09">
      <w:pPr>
        <w:ind w:firstLine="709"/>
        <w:jc w:val="both"/>
        <w:rPr>
          <w:rFonts w:ascii="Times New Roman" w:hAnsi="Times New Roman" w:cs="Times New Roman"/>
          <w:sz w:val="28"/>
          <w:szCs w:val="28"/>
          <w:lang w:val="uk-UA"/>
        </w:rPr>
      </w:pPr>
      <w:r w:rsidRPr="00892301">
        <w:rPr>
          <w:rFonts w:ascii="Times New Roman" w:hAnsi="Times New Roman" w:cs="Times New Roman"/>
          <w:color w:val="000000" w:themeColor="text1"/>
          <w:sz w:val="28"/>
          <w:szCs w:val="28"/>
          <w:lang w:val="uk-UA"/>
        </w:rPr>
        <w:t>Подібність</w:t>
      </w:r>
      <w:r w:rsidRPr="00892301">
        <w:rPr>
          <w:rFonts w:ascii="Times New Roman" w:hAnsi="Times New Roman" w:cs="Times New Roman"/>
          <w:color w:val="FF0000"/>
          <w:sz w:val="28"/>
          <w:szCs w:val="28"/>
          <w:lang w:val="uk-UA"/>
        </w:rPr>
        <w:t xml:space="preserve"> </w:t>
      </w:r>
      <w:r w:rsidRPr="00892301">
        <w:rPr>
          <w:rFonts w:ascii="Times New Roman" w:hAnsi="Times New Roman" w:cs="Times New Roman"/>
          <w:sz w:val="28"/>
          <w:szCs w:val="28"/>
          <w:lang w:val="uk-UA"/>
        </w:rPr>
        <w:t xml:space="preserve">іконографічного образу одночасно на віддалених між собою територіях архаїчного культу Богині Матері ставить завдання виявлення першопричини, яка спонукала стародавню людину 40–20 тисяч років тому виготовляти жіночу фігуру в образі матері всього людського </w:t>
      </w:r>
      <w:r w:rsidRPr="00892301">
        <w:rPr>
          <w:rFonts w:ascii="Times New Roman" w:hAnsi="Times New Roman" w:cs="Times New Roman"/>
          <w:spacing w:val="8"/>
          <w:sz w:val="28"/>
          <w:szCs w:val="28"/>
          <w:lang w:val="uk-UA"/>
        </w:rPr>
        <w:t>сущого з обов'язковим іконографічним каноном</w:t>
      </w:r>
      <w:r w:rsidRPr="00892301">
        <w:rPr>
          <w:rFonts w:ascii="Times New Roman" w:hAnsi="Times New Roman" w:cs="Times New Roman"/>
          <w:sz w:val="28"/>
          <w:szCs w:val="28"/>
          <w:lang w:val="uk-UA"/>
        </w:rPr>
        <w:t xml:space="preserve"> у символізмі якого покладена сутність насичення, достатку та родючості. </w:t>
      </w:r>
    </w:p>
    <w:p w14:paraId="7D74AD52" w14:textId="77777777" w:rsidR="004A17A5" w:rsidRPr="00892301" w:rsidRDefault="004A17A5" w:rsidP="005D5A09">
      <w:pPr>
        <w:ind w:firstLine="709"/>
        <w:jc w:val="both"/>
        <w:rPr>
          <w:rStyle w:val="s1"/>
          <w:rFonts w:ascii="Times New Roman" w:hAnsi="Times New Roman"/>
          <w:color w:val="000000"/>
          <w:sz w:val="28"/>
          <w:szCs w:val="28"/>
          <w:lang w:val="uk-UA"/>
        </w:rPr>
      </w:pPr>
      <w:r w:rsidRPr="00892301">
        <w:rPr>
          <w:rStyle w:val="s1"/>
          <w:rFonts w:ascii="Times New Roman" w:hAnsi="Times New Roman"/>
          <w:color w:val="000000"/>
          <w:sz w:val="28"/>
          <w:szCs w:val="28"/>
          <w:lang w:val="uk-UA"/>
        </w:rPr>
        <w:t xml:space="preserve">У палеоліті ейдетичні уявлення про зародження людського життя поєднуються з глобальними силами природи й виявляються в образі божественної матері, яка вигодовує нове життя. Людина палеоліту могла сприймати ці процеси лише в межах своїх психічних можливостей, тому глобальні процеси природи вона уособлювала в доступних її сприйняттю символах. </w:t>
      </w:r>
    </w:p>
    <w:p w14:paraId="002A1655" w14:textId="77777777" w:rsidR="004A17A5" w:rsidRPr="00892301" w:rsidRDefault="004A17A5" w:rsidP="004A17A5">
      <w:pPr>
        <w:ind w:firstLine="709"/>
        <w:jc w:val="both"/>
        <w:rPr>
          <w:rStyle w:val="s1"/>
          <w:rFonts w:ascii="Times New Roman" w:hAnsi="Times New Roman"/>
          <w:color w:val="000000"/>
          <w:sz w:val="28"/>
          <w:szCs w:val="28"/>
          <w:lang w:val="uk-UA"/>
        </w:rPr>
      </w:pPr>
      <w:r w:rsidRPr="00892301">
        <w:rPr>
          <w:rStyle w:val="s1"/>
          <w:rFonts w:ascii="Times New Roman" w:hAnsi="Times New Roman"/>
          <w:color w:val="000000"/>
          <w:spacing w:val="6"/>
          <w:sz w:val="28"/>
          <w:szCs w:val="28"/>
          <w:lang w:val="uk-UA"/>
        </w:rPr>
        <w:t>Символічне означення процесу передачі сили та життєвої енергії в палеоліті відбувалось через сакралізацію харчування, а в неоліті вже</w:t>
      </w:r>
      <w:r w:rsidRPr="00892301">
        <w:rPr>
          <w:rStyle w:val="s1"/>
          <w:rFonts w:ascii="Times New Roman" w:hAnsi="Times New Roman"/>
          <w:color w:val="000000"/>
          <w:sz w:val="28"/>
          <w:szCs w:val="28"/>
          <w:lang w:val="uk-UA"/>
        </w:rPr>
        <w:t xml:space="preserve"> зображалось новим іконографічним каноном – грудного годування дитини, який є ключовим у розумінні пріоритету суспільного розвитку та становленні системи поглядів на створення світу.</w:t>
      </w:r>
    </w:p>
    <w:p w14:paraId="69A771F3" w14:textId="77777777" w:rsidR="004A17A5" w:rsidRPr="00892301" w:rsidRDefault="004A17A5" w:rsidP="004A17A5">
      <w:pPr>
        <w:ind w:firstLine="709"/>
        <w:jc w:val="both"/>
        <w:rPr>
          <w:rFonts w:ascii="Times New Roman" w:eastAsia="Times New Roman" w:hAnsi="Times New Roman" w:cs="Times New Roman"/>
          <w:sz w:val="28"/>
          <w:szCs w:val="28"/>
          <w:lang w:val="uk-UA"/>
        </w:rPr>
      </w:pPr>
      <w:r w:rsidRPr="00892301">
        <w:rPr>
          <w:rFonts w:ascii="Times New Roman" w:eastAsia="Times New Roman" w:hAnsi="Times New Roman" w:cs="Times New Roman"/>
          <w:sz w:val="28"/>
          <w:szCs w:val="28"/>
          <w:lang w:val="uk-UA"/>
        </w:rPr>
        <w:t xml:space="preserve">Материнські божества асоціюються із джерелом життєдайної сили природи, що сприяє примноженню рослинного і тваринного світу, а також продовженню людського роду. Скульптурні образи локальних </w:t>
      </w:r>
      <w:r w:rsidRPr="00892301">
        <w:rPr>
          <w:rFonts w:ascii="Times New Roman" w:eastAsia="Times New Roman" w:hAnsi="Times New Roman" w:cs="Times New Roman"/>
          <w:spacing w:val="4"/>
          <w:sz w:val="28"/>
          <w:szCs w:val="28"/>
          <w:lang w:val="uk-UA"/>
        </w:rPr>
        <w:t>божеств свідчать про первісні уявлення людини стосовно зародження життя і</w:t>
      </w:r>
      <w:r w:rsidRPr="00892301">
        <w:rPr>
          <w:rFonts w:ascii="Times New Roman" w:eastAsia="Times New Roman" w:hAnsi="Times New Roman" w:cs="Times New Roman"/>
          <w:sz w:val="28"/>
          <w:szCs w:val="28"/>
          <w:lang w:val="uk-UA"/>
        </w:rPr>
        <w:t xml:space="preserve"> єдність людини та </w:t>
      </w:r>
      <w:r w:rsidRPr="00892301">
        <w:rPr>
          <w:rFonts w:ascii="Times New Roman" w:eastAsia="Times New Roman" w:hAnsi="Times New Roman" w:cs="Times New Roman"/>
          <w:spacing w:val="-4"/>
          <w:sz w:val="28"/>
          <w:szCs w:val="28"/>
          <w:lang w:val="uk-UA"/>
        </w:rPr>
        <w:t>природи. Вони надзвичайно різноманітні та наділені самобутніми, неповторними</w:t>
      </w:r>
      <w:r w:rsidRPr="00892301">
        <w:rPr>
          <w:rFonts w:ascii="Times New Roman" w:eastAsia="Times New Roman" w:hAnsi="Times New Roman" w:cs="Times New Roman"/>
          <w:sz w:val="28"/>
          <w:szCs w:val="28"/>
          <w:lang w:val="uk-UA"/>
        </w:rPr>
        <w:t xml:space="preserve"> рисами.</w:t>
      </w:r>
    </w:p>
    <w:p w14:paraId="57CB6486" w14:textId="77777777" w:rsidR="004A17A5" w:rsidRPr="00892301" w:rsidRDefault="004A17A5" w:rsidP="004A17A5">
      <w:pPr>
        <w:ind w:firstLine="709"/>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В історії культури культ Великої Богині переважно вивчали у контексті визначення його місця в хронотопі історичного розвитку та зв'язку з різними формами культової діяльності. Cтела Кургаєва стверджує, що</w:t>
      </w:r>
      <w:r w:rsidRPr="00892301">
        <w:rPr>
          <w:rFonts w:ascii="Times New Roman" w:hAnsi="Times New Roman" w:cs="Times New Roman"/>
          <w:spacing w:val="2"/>
          <w:sz w:val="28"/>
          <w:szCs w:val="28"/>
          <w:lang w:val="uk-UA"/>
        </w:rPr>
        <w:t xml:space="preserve"> дослідження історії цивілізацій свідчать про сакральне значення води для первісної людини, яка </w:t>
      </w:r>
      <w:r w:rsidRPr="00892301">
        <w:rPr>
          <w:rFonts w:ascii="Times New Roman" w:hAnsi="Times New Roman" w:cs="Times New Roman"/>
          <w:sz w:val="28"/>
          <w:szCs w:val="28"/>
          <w:lang w:val="uk-UA"/>
        </w:rPr>
        <w:t xml:space="preserve">обожнювала воду, глибоко розуміючи процеси, що забезпечують її існування. Звернення до </w:t>
      </w:r>
      <w:r w:rsidRPr="00892301">
        <w:rPr>
          <w:rFonts w:ascii="Times New Roman" w:hAnsi="Times New Roman" w:cs="Times New Roman"/>
          <w:spacing w:val="4"/>
          <w:sz w:val="28"/>
          <w:szCs w:val="28"/>
          <w:lang w:val="uk-UA"/>
        </w:rPr>
        <w:t xml:space="preserve">тематики водної стихії у поєднанні із культом життя в образі Великої Матері сприятиме усвідомленню ролі водної стихії </w:t>
      </w:r>
      <w:r w:rsidRPr="00892301">
        <w:rPr>
          <w:rFonts w:ascii="Times New Roman" w:hAnsi="Times New Roman" w:cs="Times New Roman"/>
          <w:sz w:val="28"/>
          <w:szCs w:val="28"/>
          <w:lang w:val="uk-UA"/>
        </w:rPr>
        <w:t>як першооснови існування людства, що у віруваннях давніх народів було складником культу материнського божества.</w:t>
      </w:r>
    </w:p>
    <w:p w14:paraId="10BC8348" w14:textId="62989B21" w:rsidR="004A17A5" w:rsidRDefault="004A17A5" w:rsidP="00A83B0F">
      <w:pPr>
        <w:ind w:firstLine="709"/>
        <w:jc w:val="both"/>
        <w:rPr>
          <w:rFonts w:ascii="Times New Roman" w:hAnsi="Times New Roman" w:cs="Times New Roman"/>
          <w:sz w:val="28"/>
          <w:szCs w:val="28"/>
          <w:lang w:val="uk-UA"/>
        </w:rPr>
      </w:pPr>
      <w:r w:rsidRPr="00892301">
        <w:rPr>
          <w:rFonts w:ascii="Times New Roman" w:hAnsi="Times New Roman" w:cs="Times New Roman"/>
          <w:sz w:val="28"/>
          <w:szCs w:val="28"/>
          <w:lang w:val="uk-UA"/>
        </w:rPr>
        <w:t>Наталія Бурдо, розглядаючи сакральний світ Трипільської цивілізації, стверджує, що магічні обряди та календарні свята супроводжували виробничу діяльність трипільців, а образ жінки був у центрі релігійних уявлень та обрядів.</w:t>
      </w:r>
    </w:p>
    <w:p w14:paraId="2B051C20" w14:textId="77777777" w:rsidR="004A17A5" w:rsidRDefault="004A17A5" w:rsidP="00A13C0B">
      <w:pPr>
        <w:pStyle w:val="BodyTextIndent"/>
        <w:widowControl w:val="0"/>
        <w:tabs>
          <w:tab w:val="left" w:pos="-567"/>
        </w:tabs>
        <w:autoSpaceDE w:val="0"/>
        <w:autoSpaceDN w:val="0"/>
        <w:ind w:firstLine="709"/>
        <w:jc w:val="both"/>
        <w:rPr>
          <w:rFonts w:ascii="Times New Roman" w:hAnsi="Times New Roman" w:cs="Times New Roman"/>
          <w:noProof/>
          <w:sz w:val="28"/>
          <w:szCs w:val="28"/>
          <w:u w:val="none"/>
          <w:lang w:val="uk-UA"/>
        </w:rPr>
      </w:pPr>
    </w:p>
    <w:p w14:paraId="38EF9B76" w14:textId="77777777" w:rsidR="00A13C0B" w:rsidRPr="009F14A3" w:rsidRDefault="00A13C0B" w:rsidP="00A13C0B">
      <w:pPr>
        <w:pStyle w:val="BodyTextIndent"/>
        <w:widowControl w:val="0"/>
        <w:numPr>
          <w:ilvl w:val="0"/>
          <w:numId w:val="9"/>
        </w:numPr>
        <w:tabs>
          <w:tab w:val="left" w:pos="426"/>
        </w:tabs>
        <w:autoSpaceDE w:val="0"/>
        <w:autoSpaceDN w:val="0"/>
        <w:ind w:left="0"/>
        <w:jc w:val="both"/>
        <w:rPr>
          <w:rFonts w:ascii="Times New Roman" w:hAnsi="Times New Roman" w:cs="Times New Roman"/>
          <w:sz w:val="28"/>
          <w:szCs w:val="28"/>
          <w:u w:val="none"/>
        </w:rPr>
      </w:pPr>
      <w:r w:rsidRPr="009F14A3">
        <w:rPr>
          <w:rFonts w:ascii="Times New Roman" w:hAnsi="Times New Roman" w:cs="Times New Roman"/>
          <w:sz w:val="28"/>
          <w:szCs w:val="28"/>
          <w:u w:val="none"/>
        </w:rPr>
        <w:t>Розмаїття наукових концепцій та гіпотез етногенезу українців та їх державотворення.</w:t>
      </w:r>
    </w:p>
    <w:p w14:paraId="626D3DED" w14:textId="77777777" w:rsidR="00A13C0B" w:rsidRDefault="00A13C0B" w:rsidP="00BC3A92">
      <w:pPr>
        <w:widowControl w:val="0"/>
        <w:autoSpaceDE w:val="0"/>
        <w:autoSpaceDN w:val="0"/>
        <w:adjustRightInd w:val="0"/>
        <w:jc w:val="both"/>
        <w:rPr>
          <w:rFonts w:ascii="Times New Roman" w:hAnsi="Times New Roman" w:cs="Times New Roman"/>
          <w:sz w:val="28"/>
          <w:szCs w:val="28"/>
          <w:lang w:val="en-US"/>
        </w:rPr>
      </w:pPr>
    </w:p>
    <w:p w14:paraId="13EDA36A"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Проблеми етногенезу (пох</w:t>
      </w:r>
      <w:r>
        <w:rPr>
          <w:rFonts w:ascii="Times New Roman" w:hAnsi="Times New Roman" w:cs="Times New Roman"/>
          <w:sz w:val="28"/>
          <w:szCs w:val="28"/>
          <w:lang w:val="en-US"/>
        </w:rPr>
        <w:t>одження народів) та державотво</w:t>
      </w:r>
      <w:r w:rsidRPr="004F51CF">
        <w:rPr>
          <w:rFonts w:ascii="Times New Roman" w:hAnsi="Times New Roman" w:cs="Times New Roman"/>
          <w:sz w:val="28"/>
          <w:szCs w:val="28"/>
          <w:lang w:val="en-US"/>
        </w:rPr>
        <w:t xml:space="preserve">рення, за відсутності якісних, умотивованих джерел як писемних, так і археологічних, є найбільш складними і суперечливими не тільки в українській історичній науці, а й у зарубіжній. Тому особливого значення сьогодні набуває вирішення таких складних теоретичних питань, як походження </w:t>
      </w:r>
      <w:r>
        <w:rPr>
          <w:rFonts w:ascii="Times New Roman" w:hAnsi="Times New Roman" w:cs="Times New Roman"/>
          <w:sz w:val="28"/>
          <w:szCs w:val="28"/>
          <w:lang w:val="en-US"/>
        </w:rPr>
        <w:t>українського етносу, визначен</w:t>
      </w:r>
      <w:r w:rsidRPr="004F51CF">
        <w:rPr>
          <w:rFonts w:ascii="Times New Roman" w:hAnsi="Times New Roman" w:cs="Times New Roman"/>
          <w:sz w:val="28"/>
          <w:szCs w:val="28"/>
          <w:lang w:val="en-US"/>
        </w:rPr>
        <w:t xml:space="preserve">ня його місця в колі європейських народів, формування етнічної території, виникнення особливостей </w:t>
      </w:r>
      <w:r>
        <w:rPr>
          <w:rFonts w:ascii="Times New Roman" w:hAnsi="Times New Roman" w:cs="Times New Roman"/>
          <w:sz w:val="28"/>
          <w:szCs w:val="28"/>
          <w:lang w:val="en-US"/>
        </w:rPr>
        <w:t>мови, етнопсихології, менталітету, своєрід</w:t>
      </w:r>
      <w:r w:rsidRPr="004F51CF">
        <w:rPr>
          <w:rFonts w:ascii="Times New Roman" w:hAnsi="Times New Roman" w:cs="Times New Roman"/>
          <w:sz w:val="28"/>
          <w:szCs w:val="28"/>
          <w:lang w:val="en-US"/>
        </w:rPr>
        <w:t xml:space="preserve">ності культури і політичної організації. </w:t>
      </w:r>
    </w:p>
    <w:p w14:paraId="1EA2C5B8"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Тут варто зупинитися на поясненні самого терміна “етногенез”, під яким ми розумітимемо процес формування українського етносу. Проблема етнічних коренів українства досі ще не є вирішеною. Коли ми говоримо про нашу автохтонність, то маємо на увазі й те, що між нами і людністю періоду енеоліту лежить не одна епоха. Відомий український дослідник В. Петров звертав увагу на ту обставину, що наша автохтонність на нашій землі не була плодом і наслідком лише самої біологічної зміни й біологічн</w:t>
      </w:r>
      <w:r>
        <w:rPr>
          <w:rFonts w:ascii="Times New Roman" w:hAnsi="Times New Roman" w:cs="Times New Roman"/>
          <w:sz w:val="28"/>
          <w:szCs w:val="28"/>
          <w:lang w:val="en-US"/>
        </w:rPr>
        <w:t>ого відтворення поколінь. Тери</w:t>
      </w:r>
      <w:r w:rsidRPr="004F51CF">
        <w:rPr>
          <w:rFonts w:ascii="Times New Roman" w:hAnsi="Times New Roman" w:cs="Times New Roman"/>
          <w:sz w:val="28"/>
          <w:szCs w:val="28"/>
          <w:lang w:val="en-US"/>
        </w:rPr>
        <w:t xml:space="preserve">торією України пройшли різні народи, які залишили на ній свій слід, який українство увібрало у себе. </w:t>
      </w:r>
    </w:p>
    <w:p w14:paraId="6587DDC3"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Ще у середині ХІХ ст. багато учених виступили проти азіатської теорії походження індоєвропейців. Торкаючись цього питання, М. Грушевський зауважував, що таке твердження не має жодних підстав, а ґрунтується на традиційному уявленні про Азію як прабатьківщину людського роду. Натомість на основі лінгвістичних досліджень вчені дійшли висновку,</w:t>
      </w:r>
      <w:r>
        <w:rPr>
          <w:rFonts w:ascii="Times New Roman" w:hAnsi="Times New Roman" w:cs="Times New Roman"/>
          <w:sz w:val="28"/>
          <w:szCs w:val="28"/>
          <w:lang w:val="en-US"/>
        </w:rPr>
        <w:t xml:space="preserve"> що ймовірно їх прабатьківщи</w:t>
      </w:r>
      <w:r w:rsidRPr="004F51CF">
        <w:rPr>
          <w:rFonts w:ascii="Times New Roman" w:hAnsi="Times New Roman" w:cs="Times New Roman"/>
          <w:sz w:val="28"/>
          <w:szCs w:val="28"/>
          <w:lang w:val="en-US"/>
        </w:rPr>
        <w:t xml:space="preserve">ною була лісо-степова смуга, яка простягається в південно-захід- ному напрямку через Східно-Європейську рівнину. </w:t>
      </w:r>
    </w:p>
    <w:p w14:paraId="28536B57"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Цієї думки дотримується і дослідник О.С. Стрижак, який вважає, що основою україногенезу, як і етногенезу деяких інших слов’янських народів, є теорія дунайської правітчизни слов’ян Нестора-літописця, автора “Повісті времяних літ” (початок ХІ ст.). Хоча тут можна вбачати як авторську залежність від біблійних концепцій, так і об’єктивне відображ</w:t>
      </w:r>
      <w:r>
        <w:rPr>
          <w:rFonts w:ascii="Times New Roman" w:hAnsi="Times New Roman" w:cs="Times New Roman"/>
          <w:sz w:val="28"/>
          <w:szCs w:val="28"/>
          <w:lang w:val="en-US"/>
        </w:rPr>
        <w:t>ення того факту, що дунайсько-</w:t>
      </w:r>
      <w:r w:rsidRPr="004F51CF">
        <w:rPr>
          <w:rFonts w:ascii="Times New Roman" w:hAnsi="Times New Roman" w:cs="Times New Roman"/>
          <w:sz w:val="28"/>
          <w:szCs w:val="28"/>
          <w:lang w:val="en-US"/>
        </w:rPr>
        <w:t>балканське вогнище цивілізації з давніх давен підтримувало зв’язки з територією України: тут і там однаков</w:t>
      </w:r>
      <w:r>
        <w:rPr>
          <w:rFonts w:ascii="Times New Roman" w:hAnsi="Times New Roman" w:cs="Times New Roman"/>
          <w:sz w:val="28"/>
          <w:szCs w:val="28"/>
          <w:lang w:val="en-US"/>
        </w:rPr>
        <w:t>і злаки, худоба, метали, приру</w:t>
      </w:r>
      <w:r w:rsidRPr="004F51CF">
        <w:rPr>
          <w:rFonts w:ascii="Times New Roman" w:hAnsi="Times New Roman" w:cs="Times New Roman"/>
          <w:sz w:val="28"/>
          <w:szCs w:val="28"/>
          <w:lang w:val="en-US"/>
        </w:rPr>
        <w:t>чення коней, індоєвропейська ліні</w:t>
      </w:r>
      <w:r>
        <w:rPr>
          <w:rFonts w:ascii="Times New Roman" w:hAnsi="Times New Roman" w:cs="Times New Roman"/>
          <w:sz w:val="28"/>
          <w:szCs w:val="28"/>
          <w:lang w:val="en-US"/>
        </w:rPr>
        <w:t>йно стрічкова кераміка й три</w:t>
      </w:r>
      <w:r w:rsidRPr="004F51CF">
        <w:rPr>
          <w:rFonts w:ascii="Times New Roman" w:hAnsi="Times New Roman" w:cs="Times New Roman"/>
          <w:sz w:val="28"/>
          <w:szCs w:val="28"/>
          <w:lang w:val="en-US"/>
        </w:rPr>
        <w:t xml:space="preserve">пільська культура V–IV тис. до н. е.; історія її населення починає фіксуватися на півдні, а його пісні, багаті на згадки Дунаю. Польські й сербо-лужицькі </w:t>
      </w:r>
      <w:r>
        <w:rPr>
          <w:rFonts w:ascii="Times New Roman" w:hAnsi="Times New Roman" w:cs="Times New Roman"/>
          <w:sz w:val="28"/>
          <w:szCs w:val="28"/>
          <w:lang w:val="en-US"/>
        </w:rPr>
        <w:t>землі також заселилися з півдня</w:t>
      </w:r>
      <w:r w:rsidRPr="004F51CF">
        <w:rPr>
          <w:rFonts w:ascii="Times New Roman" w:hAnsi="Times New Roman" w:cs="Times New Roman"/>
          <w:sz w:val="28"/>
          <w:szCs w:val="28"/>
          <w:lang w:val="en-US"/>
        </w:rPr>
        <w:t>. Півде</w:t>
      </w:r>
      <w:r>
        <w:rPr>
          <w:rFonts w:ascii="Times New Roman" w:hAnsi="Times New Roman" w:cs="Times New Roman"/>
          <w:sz w:val="28"/>
          <w:szCs w:val="28"/>
          <w:lang w:val="en-US"/>
        </w:rPr>
        <w:t>нні ж слов’яни прийшли на Балка</w:t>
      </w:r>
      <w:r w:rsidRPr="004F51CF">
        <w:rPr>
          <w:rFonts w:ascii="Times New Roman" w:hAnsi="Times New Roman" w:cs="Times New Roman"/>
          <w:sz w:val="28"/>
          <w:szCs w:val="28"/>
          <w:lang w:val="en-US"/>
        </w:rPr>
        <w:t xml:space="preserve">ни, але з недалеких місць, звідки вони ходили й далі на північ та схід. </w:t>
      </w:r>
    </w:p>
    <w:p w14:paraId="2349B8DB"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У період міді-бронзи (IV – початок І тис. до н. е.) відбувається диференціація індоєвропейських пл</w:t>
      </w:r>
      <w:r>
        <w:rPr>
          <w:rFonts w:ascii="Times New Roman" w:hAnsi="Times New Roman" w:cs="Times New Roman"/>
          <w:sz w:val="28"/>
          <w:szCs w:val="28"/>
          <w:lang w:val="en-US"/>
        </w:rPr>
        <w:t>емен і виділення з них поодино</w:t>
      </w:r>
      <w:r w:rsidRPr="004F51CF">
        <w:rPr>
          <w:rFonts w:ascii="Times New Roman" w:hAnsi="Times New Roman" w:cs="Times New Roman"/>
          <w:sz w:val="28"/>
          <w:szCs w:val="28"/>
          <w:lang w:val="en-US"/>
        </w:rPr>
        <w:t>ких народів і мовних груп. Спочатку індоєвропейці поділилися на дві групи: східну і західну. До східної належали племена арійські (іранські та індійські), тракійсько-албанські (предки нинішніх вірмен і албанців), слов’янські і литовські; до західної належали грецькі, кельтські та германські. Слов’яно-литовська група займала проміжне становище між арійською і германською, причому ближче вона стояла до арійських племен.</w:t>
      </w:r>
      <w:r>
        <w:rPr>
          <w:rFonts w:ascii="Times New Roman" w:hAnsi="Times New Roman" w:cs="Times New Roman"/>
          <w:sz w:val="28"/>
          <w:szCs w:val="28"/>
          <w:lang w:val="en-US"/>
        </w:rPr>
        <w:t xml:space="preserve"> Це підтверджується лінгвістич</w:t>
      </w:r>
      <w:r w:rsidRPr="004F51CF">
        <w:rPr>
          <w:rFonts w:ascii="Times New Roman" w:hAnsi="Times New Roman" w:cs="Times New Roman"/>
          <w:sz w:val="28"/>
          <w:szCs w:val="28"/>
          <w:lang w:val="en-US"/>
        </w:rPr>
        <w:t xml:space="preserve">ними дослідженнями (наприклад, індоєвропейське слово “мадха” означає мед, “мамся” – м’ясо, “табор” – топір, сокира, “вартана” – веретено). Найбільша спорідненість спостерігалася у мовах слов’янських і литовських племен, оскільки їх розділення відбулося приблизно в середині І тис. до н. е. </w:t>
      </w:r>
    </w:p>
    <w:p w14:paraId="5E4571A3"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На початку IV–ІІІ тис. до н. е. розпочинається конфлікт між племенами західної землеробської культури (трипільці) і східної скотарської, що належали до тієї самої індоєвропейської спільноти. Завоювавши чи здобувши територію поселень трипільських племен, кочівники не асимілювали їх, а навпаки, потрапили під їхній вплив і стали вести осілий спосіб життя, займатися землеробством і ремеслом. Про це свідчать знайдені археологами Кам’янецьке і Більське городища. Серед багатома</w:t>
      </w:r>
      <w:r>
        <w:rPr>
          <w:rFonts w:ascii="Times New Roman" w:hAnsi="Times New Roman" w:cs="Times New Roman"/>
          <w:sz w:val="28"/>
          <w:szCs w:val="28"/>
          <w:lang w:val="en-US"/>
        </w:rPr>
        <w:t>нітності землеробсько-скотарсь</w:t>
      </w:r>
      <w:r w:rsidRPr="004F51CF">
        <w:rPr>
          <w:rFonts w:ascii="Times New Roman" w:hAnsi="Times New Roman" w:cs="Times New Roman"/>
          <w:sz w:val="28"/>
          <w:szCs w:val="28"/>
          <w:lang w:val="en-US"/>
        </w:rPr>
        <w:t xml:space="preserve">ких племен Східної і Середньої Європи в ІІ тис. до н. е. виділяються племена культури шнурової кераміки (назва походить від глиняного посуду, прикрашеного орнаментом з відбитків шнура). Пам’ятки цієї культури знову ж пов’язують Україну з Передньою Азією. </w:t>
      </w:r>
    </w:p>
    <w:p w14:paraId="29257061"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У кінці епохи міді-бронзи райони Північного Причорномор’я від Карпат до гирла Дунаю і Кубані опанували кімерійці. Їх відносять до пізнього етапу розвитку племен так званої зрубної культури (назва походить від укріплень із зрубів дерева), що займала величезні простори від Дністра до Уралу, від Карпат до Криму і Кавказу. Кімерійці – перший народ Східної Європи, власна назва якого збереглася в писемних джерелах (Геродот). Вони займалися скотарством і землеробством, підтримували торгові контакти з Кавказом і Середземномор’ям, виготовляли і широко застосовували металеві знаряддя праці і зброю. Кімерійці мали укріплені городища. Їх етнічна належність остаточно не з’ясована. Хоча деякі дослідники вважають, що їхня культура була пр</w:t>
      </w:r>
      <w:r>
        <w:rPr>
          <w:rFonts w:ascii="Times New Roman" w:hAnsi="Times New Roman" w:cs="Times New Roman"/>
          <w:sz w:val="28"/>
          <w:szCs w:val="28"/>
          <w:lang w:val="en-US"/>
        </w:rPr>
        <w:t>одовженням трипільської, прис</w:t>
      </w:r>
      <w:r w:rsidRPr="004F51CF">
        <w:rPr>
          <w:rFonts w:ascii="Times New Roman" w:hAnsi="Times New Roman" w:cs="Times New Roman"/>
          <w:sz w:val="28"/>
          <w:szCs w:val="28"/>
          <w:lang w:val="en-US"/>
        </w:rPr>
        <w:t xml:space="preserve">тосована до умов табунного скотарства, оскільки перехід до нього спрямував нащадків трипільців на південь у степи Причорномор’я. </w:t>
      </w:r>
    </w:p>
    <w:p w14:paraId="1C54FDE0"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Серед перших держав на теренах України історична наука традиційно називає Скіфію. Більшість дослідників вважають, що формування скіфів відбулося внаслід</w:t>
      </w:r>
      <w:r>
        <w:rPr>
          <w:rFonts w:ascii="Times New Roman" w:hAnsi="Times New Roman" w:cs="Times New Roman"/>
          <w:sz w:val="28"/>
          <w:szCs w:val="28"/>
          <w:lang w:val="en-US"/>
        </w:rPr>
        <w:t>ок взаємодії місцевих (кіме</w:t>
      </w:r>
      <w:r w:rsidRPr="004F51CF">
        <w:rPr>
          <w:rFonts w:ascii="Times New Roman" w:hAnsi="Times New Roman" w:cs="Times New Roman"/>
          <w:sz w:val="28"/>
          <w:szCs w:val="28"/>
          <w:lang w:val="en-US"/>
        </w:rPr>
        <w:t>рійських) племен та прибулих (іранських) кочових племен, що привело у VІІ–V ст. до н. е. до утворення могутнього союзу скіфських племен. Основу його ст</w:t>
      </w:r>
      <w:r>
        <w:rPr>
          <w:rFonts w:ascii="Times New Roman" w:hAnsi="Times New Roman" w:cs="Times New Roman"/>
          <w:sz w:val="28"/>
          <w:szCs w:val="28"/>
          <w:lang w:val="en-US"/>
        </w:rPr>
        <w:t>ановили скіфи царські – наймо</w:t>
      </w:r>
      <w:r w:rsidRPr="004F51CF">
        <w:rPr>
          <w:rFonts w:ascii="Times New Roman" w:hAnsi="Times New Roman" w:cs="Times New Roman"/>
          <w:sz w:val="28"/>
          <w:szCs w:val="28"/>
          <w:lang w:val="en-US"/>
        </w:rPr>
        <w:t>гутніше і найчисленніше плем’я, яке проживало на лівобережжі нижньої течії Дніпра, а також у степовому Криму. До цього союзу входили також скіфи-кочівники (правий берег нижнього Дніпра), скіфи-землероби (між Інгулом і Дніпром), еліно-скіфи (в басейні Північного Бугу). В межах степової смуги України проживали скіфи-хлібороби (орачі). Деякі вч</w:t>
      </w:r>
      <w:r>
        <w:rPr>
          <w:rFonts w:ascii="Times New Roman" w:hAnsi="Times New Roman" w:cs="Times New Roman"/>
          <w:sz w:val="28"/>
          <w:szCs w:val="28"/>
          <w:lang w:val="en-US"/>
        </w:rPr>
        <w:t>ені саме їх вважають прапращу</w:t>
      </w:r>
      <w:r w:rsidRPr="004F51CF">
        <w:rPr>
          <w:rFonts w:ascii="Times New Roman" w:hAnsi="Times New Roman" w:cs="Times New Roman"/>
          <w:sz w:val="28"/>
          <w:szCs w:val="28"/>
          <w:lang w:val="en-US"/>
        </w:rPr>
        <w:t xml:space="preserve">рами українського народу. Сама Скіфія обіймала не лише скіфів, а всі народи, підвладні царським скіфам. </w:t>
      </w:r>
    </w:p>
    <w:p w14:paraId="039C3C8A"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За правління царя Атея (ІV ст. до н. е.) Скіфії належала величезна територія Причорномор’я від Дунаю до Дону. Центром держави було Кам’янське городище на Нижньо</w:t>
      </w:r>
      <w:r>
        <w:rPr>
          <w:rFonts w:ascii="Times New Roman" w:hAnsi="Times New Roman" w:cs="Times New Roman"/>
          <w:sz w:val="28"/>
          <w:szCs w:val="28"/>
          <w:lang w:val="en-US"/>
        </w:rPr>
        <w:t>му Дніпрі. Після розгрому сил А</w:t>
      </w:r>
      <w:r w:rsidRPr="004F51CF">
        <w:rPr>
          <w:rFonts w:ascii="Times New Roman" w:hAnsi="Times New Roman" w:cs="Times New Roman"/>
          <w:sz w:val="28"/>
          <w:szCs w:val="28"/>
          <w:lang w:val="en-US"/>
        </w:rPr>
        <w:t xml:space="preserve">тея військом Філіпа ІІ Македонського (339 р. до н. е.) почався занепад Великої Скіфії. Від цього часу у Нижньому Подніпров’ї та в степовому Криму рештки скіфського населення утворюють нову державу, яку Страбон назвав Малою Скіфією. Найбільшого піднесення вона досягла в ІІ ст. до н. е. за царів Скілура та його сина Палака. Столиця держави – Неаполіс (поблизу Сімферополя) була важливим ремісничо-торговельним і культурним центром. На зламі ІІ–ІІІ ст. н. е. скіфське царство зазнало нищівного нападу готів, а відтак вторгнення у 375 р. Гунів, що призвело до остаточного розпаду Скіфії. </w:t>
      </w:r>
    </w:p>
    <w:p w14:paraId="1BCB3C86"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Скіфія була державою рабовласницького типу, а за формою правління – одним із різновидів рабовласницької монархії. За даними писемних джерел, вона поділялася на три частини, кожну з яких очолював цар. Один із них, що владарював над скіфами царськими, був верховним царем. Своєю чергою, царства поділялися на округи – номи. На чолі царств і номів стояли представники царської династії. Верховному царе</w:t>
      </w:r>
      <w:r>
        <w:rPr>
          <w:rFonts w:ascii="Times New Roman" w:hAnsi="Times New Roman" w:cs="Times New Roman"/>
          <w:sz w:val="28"/>
          <w:szCs w:val="28"/>
          <w:lang w:val="en-US"/>
        </w:rPr>
        <w:t>ві належала вся повнота законо</w:t>
      </w:r>
      <w:r w:rsidRPr="004F51CF">
        <w:rPr>
          <w:rFonts w:ascii="Times New Roman" w:hAnsi="Times New Roman" w:cs="Times New Roman"/>
          <w:sz w:val="28"/>
          <w:szCs w:val="28"/>
          <w:lang w:val="en-US"/>
        </w:rPr>
        <w:t>давчої та виконавчої влади. Він самостійно вирішував питання внутрішньої та зовнішньої політики, виконував судові фун</w:t>
      </w:r>
      <w:r>
        <w:rPr>
          <w:rFonts w:ascii="Times New Roman" w:hAnsi="Times New Roman" w:cs="Times New Roman"/>
          <w:sz w:val="28"/>
          <w:szCs w:val="28"/>
          <w:lang w:val="en-US"/>
        </w:rPr>
        <w:t>кції. Ґрун</w:t>
      </w:r>
      <w:r w:rsidRPr="004F51CF">
        <w:rPr>
          <w:rFonts w:ascii="Times New Roman" w:hAnsi="Times New Roman" w:cs="Times New Roman"/>
          <w:sz w:val="28"/>
          <w:szCs w:val="28"/>
          <w:lang w:val="en-US"/>
        </w:rPr>
        <w:t xml:space="preserve">туючись на уявленні про божественне походження царської влади, цар виконував також функції жерця. Апарат державного управління складався з найближчих родичів, найвідданіших слуг і військової верхівки. Найвпливовіші з них становили наближений до царя дорадчий орган – царську владу. За часів Геродота у скіфському суспільстві існував також демократичний орган – народні збори всіх воїнів, на яких обговорювалися важливі питання суспільного життя і престолонаслідування. Із зміцненням царської влади, починаючи від Атея, значення зборів втратило силу. Хоча державна структура скіфів була ще доволі крихкою і значно відрізнялася від розвинутих рабовласницьких або феодальних держав, але все таки вона була політичною організацією зі своїми основними функціями. </w:t>
      </w:r>
    </w:p>
    <w:p w14:paraId="5EDD919B"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За Геродотом, основним за</w:t>
      </w:r>
      <w:r>
        <w:rPr>
          <w:rFonts w:ascii="Times New Roman" w:hAnsi="Times New Roman" w:cs="Times New Roman"/>
          <w:sz w:val="28"/>
          <w:szCs w:val="28"/>
          <w:lang w:val="en-US"/>
        </w:rPr>
        <w:t>няттям кочових скіфів було ско</w:t>
      </w:r>
      <w:r w:rsidRPr="004F51CF">
        <w:rPr>
          <w:rFonts w:ascii="Times New Roman" w:hAnsi="Times New Roman" w:cs="Times New Roman"/>
          <w:sz w:val="28"/>
          <w:szCs w:val="28"/>
          <w:lang w:val="en-US"/>
        </w:rPr>
        <w:t xml:space="preserve">тарство. Воно давало все необхідне для життя: коней, м’ясо, молоко. Скіфам доводилося весь час пересуватися степом у пошуках пасовиськ. Лісостепові племена займалися орним землеробством – сіяли пшеницю, ячмінь, жито. Крім того, розводили свійських тварин і вирощували сади. Свої поселення розташовували на високих, зручних для оборони пагорбах. Городища оточували високими земляними валами й глибокими ровами. Серед ремесел були поширені ковальське, бронзоливарне, гончарство, ткацтво. Скіфи торгували з грецькими містами Північного Причорномор’я. </w:t>
      </w:r>
    </w:p>
    <w:p w14:paraId="7527D899"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Скіфи постійно воювали, вт</w:t>
      </w:r>
      <w:r>
        <w:rPr>
          <w:rFonts w:ascii="Times New Roman" w:hAnsi="Times New Roman" w:cs="Times New Roman"/>
          <w:sz w:val="28"/>
          <w:szCs w:val="28"/>
          <w:lang w:val="en-US"/>
        </w:rPr>
        <w:t>ручаючись у боротьбу між держа</w:t>
      </w:r>
      <w:r w:rsidRPr="004F51CF">
        <w:rPr>
          <w:rFonts w:ascii="Times New Roman" w:hAnsi="Times New Roman" w:cs="Times New Roman"/>
          <w:sz w:val="28"/>
          <w:szCs w:val="28"/>
          <w:lang w:val="en-US"/>
        </w:rPr>
        <w:t>вами Передньої Азії. Найбільш відома їхня війна з перським царем Дарієм, яка уславила скіфів як непереможних воїнів. Ударну силу скіфського війська становила кіннота. Кожний дорослий скіф був кінним воїном. Зброя скіфа-воїна склада</w:t>
      </w:r>
      <w:r>
        <w:rPr>
          <w:rFonts w:ascii="Times New Roman" w:hAnsi="Times New Roman" w:cs="Times New Roman"/>
          <w:sz w:val="28"/>
          <w:szCs w:val="28"/>
          <w:lang w:val="en-US"/>
        </w:rPr>
        <w:t>лася з лука зі стрілами, заліз</w:t>
      </w:r>
      <w:r w:rsidRPr="004F51CF">
        <w:rPr>
          <w:rFonts w:ascii="Times New Roman" w:hAnsi="Times New Roman" w:cs="Times New Roman"/>
          <w:sz w:val="28"/>
          <w:szCs w:val="28"/>
          <w:lang w:val="en-US"/>
        </w:rPr>
        <w:t xml:space="preserve">ного меча, списа, бойової сокири, дротиків. Голову захищав бронзовий шолом, тіло – панцир і округлий щит. Скіфські воїни відзначалися жорстокістю до ворогів. За звичаєм вони пили кров першого вбитого ними ворожого вояка з чаші, зробленої з черепа нещасливця. </w:t>
      </w:r>
    </w:p>
    <w:p w14:paraId="14AD5800" w14:textId="77777777" w:rsidR="00A13C0B"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За етнічною належністю скіфи належали до індо–європейської спільноти, а саме іранської групи племен. Якщо дотримуватися теорії європейської прабатьківщини індоєвропейців, то їхню появу у Північному Причорномор’ї можна</w:t>
      </w:r>
      <w:r>
        <w:rPr>
          <w:rFonts w:ascii="Times New Roman" w:hAnsi="Times New Roman" w:cs="Times New Roman"/>
          <w:sz w:val="28"/>
          <w:szCs w:val="28"/>
          <w:lang w:val="en-US"/>
        </w:rPr>
        <w:t xml:space="preserve"> пояснити зворотним рухом кочо</w:t>
      </w:r>
      <w:r w:rsidRPr="004F51CF">
        <w:rPr>
          <w:rFonts w:ascii="Times New Roman" w:hAnsi="Times New Roman" w:cs="Times New Roman"/>
          <w:sz w:val="28"/>
          <w:szCs w:val="28"/>
          <w:lang w:val="en-US"/>
        </w:rPr>
        <w:t xml:space="preserve">вих племен, викликаним міграційними процесами в Середній Азії. Прибувши назад на територію свого </w:t>
      </w:r>
      <w:r>
        <w:rPr>
          <w:rFonts w:ascii="Times New Roman" w:hAnsi="Times New Roman" w:cs="Times New Roman"/>
          <w:sz w:val="28"/>
          <w:szCs w:val="28"/>
          <w:lang w:val="en-US"/>
        </w:rPr>
        <w:t>первісного поселення, скіфсько-</w:t>
      </w:r>
      <w:r w:rsidRPr="004F51CF">
        <w:rPr>
          <w:rFonts w:ascii="Times New Roman" w:hAnsi="Times New Roman" w:cs="Times New Roman"/>
          <w:sz w:val="28"/>
          <w:szCs w:val="28"/>
          <w:lang w:val="en-US"/>
        </w:rPr>
        <w:t xml:space="preserve">іранські орди підкорили залишки населення, яке тут залишалося ще з попереднього періоду. </w:t>
      </w:r>
    </w:p>
    <w:p w14:paraId="5915B990"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Київський</w:t>
      </w:r>
      <w:r>
        <w:rPr>
          <w:rFonts w:ascii="Times New Roman" w:hAnsi="Times New Roman" w:cs="Times New Roman"/>
          <w:sz w:val="28"/>
          <w:szCs w:val="28"/>
          <w:lang w:val="en-US"/>
        </w:rPr>
        <w:t xml:space="preserve"> учений М. Суслопаров, дешиф</w:t>
      </w:r>
      <w:r w:rsidRPr="004F51CF">
        <w:rPr>
          <w:rFonts w:ascii="Times New Roman" w:hAnsi="Times New Roman" w:cs="Times New Roman"/>
          <w:sz w:val="28"/>
          <w:szCs w:val="28"/>
          <w:lang w:val="en-US"/>
        </w:rPr>
        <w:t>руючи писемність трипільців, вияв</w:t>
      </w:r>
      <w:r>
        <w:rPr>
          <w:rFonts w:ascii="Times New Roman" w:hAnsi="Times New Roman" w:cs="Times New Roman"/>
          <w:sz w:val="28"/>
          <w:szCs w:val="28"/>
          <w:lang w:val="en-US"/>
        </w:rPr>
        <w:t>ив, що нею користувалися і пле</w:t>
      </w:r>
      <w:r w:rsidRPr="004F51CF">
        <w:rPr>
          <w:rFonts w:ascii="Times New Roman" w:hAnsi="Times New Roman" w:cs="Times New Roman"/>
          <w:sz w:val="28"/>
          <w:szCs w:val="28"/>
          <w:lang w:val="en-US"/>
        </w:rPr>
        <w:t>мена зрубної культури, зокрема кімері</w:t>
      </w:r>
      <w:r>
        <w:rPr>
          <w:rFonts w:ascii="Times New Roman" w:hAnsi="Times New Roman" w:cs="Times New Roman"/>
          <w:sz w:val="28"/>
          <w:szCs w:val="28"/>
          <w:lang w:val="en-US"/>
        </w:rPr>
        <w:t>йці. Крім того, багато дослід</w:t>
      </w:r>
      <w:r w:rsidRPr="004F51CF">
        <w:rPr>
          <w:rFonts w:ascii="Times New Roman" w:hAnsi="Times New Roman" w:cs="Times New Roman"/>
          <w:sz w:val="28"/>
          <w:szCs w:val="28"/>
          <w:lang w:val="en-US"/>
        </w:rPr>
        <w:t>ників дотримуються думки про виділення вже із ІІІ–ІІ тисячоліття до н. е. на Наддніпрянщині відповідних діалектів, які стали предками пізніших прабалтської і праслов’янської мов. Академік Б. Рибаков наголошує на необхідності ставити в центр уваги дослідників саму назву скіфів-землеробів – сколоти, які за своєю матеріальною культурою стояли у безпосередньому зв’язку з трипільцями, а тому брали участь у формуванні протослов’ян (протоукраїнців). Цей взаємозв’язок підтвердив професор П. Курінний такими даними: поховання скіфів мають аналогію з похованням трипільців та кімерійців під курганами, а видатних осіб палили на вогні. Обидва обряди продовжували зберігатися а</w:t>
      </w:r>
      <w:r>
        <w:rPr>
          <w:rFonts w:ascii="Times New Roman" w:hAnsi="Times New Roman" w:cs="Times New Roman"/>
          <w:sz w:val="28"/>
          <w:szCs w:val="28"/>
          <w:lang w:val="en-US"/>
        </w:rPr>
        <w:t>ж до слов’янських дохристиянсь</w:t>
      </w:r>
      <w:r w:rsidRPr="004F51CF">
        <w:rPr>
          <w:rFonts w:ascii="Times New Roman" w:hAnsi="Times New Roman" w:cs="Times New Roman"/>
          <w:sz w:val="28"/>
          <w:szCs w:val="28"/>
          <w:lang w:val="en-US"/>
        </w:rPr>
        <w:t>ких часів на Київщині та Чернігівщині; скіфи продовжують розробку трипільської міфології, яку пере</w:t>
      </w:r>
      <w:r>
        <w:rPr>
          <w:rFonts w:ascii="Times New Roman" w:hAnsi="Times New Roman" w:cs="Times New Roman"/>
          <w:sz w:val="28"/>
          <w:szCs w:val="28"/>
          <w:lang w:val="en-US"/>
        </w:rPr>
        <w:t>йняли і слов’яни; скіфи корис</w:t>
      </w:r>
      <w:r w:rsidRPr="004F51CF">
        <w:rPr>
          <w:rFonts w:ascii="Times New Roman" w:hAnsi="Times New Roman" w:cs="Times New Roman"/>
          <w:sz w:val="28"/>
          <w:szCs w:val="28"/>
          <w:lang w:val="en-US"/>
        </w:rPr>
        <w:t xml:space="preserve">туються усіма формами посуду, виготовленого трипільцями. Від скіфів маємо тридиційні білі штани і сорочку, шпилеподібні чоботи, козацьку шапку, перначі, сагайдаки, келепи тощо. </w:t>
      </w:r>
    </w:p>
    <w:p w14:paraId="317CA0AE"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У 80-х роках ХХ ст. сформувалася українська (київська) школа археологів-славістів і набула остаточного вигляду концепція походження, а також ранньої історії слов’ян. Зіставлення нових даних, одержаних археологами, і писемних джерел дало можливість пов’язати ці процеси з динамікою європейської історії. Зокрема, концепція українських археологів ґрунтується на автохтонності слов’янського етносу між Дніпром і Од</w:t>
      </w:r>
      <w:r>
        <w:rPr>
          <w:rFonts w:ascii="Times New Roman" w:hAnsi="Times New Roman" w:cs="Times New Roman"/>
          <w:sz w:val="28"/>
          <w:szCs w:val="28"/>
          <w:lang w:val="en-US"/>
        </w:rPr>
        <w:t>ером</w:t>
      </w:r>
      <w:r w:rsidRPr="004F51CF">
        <w:rPr>
          <w:rFonts w:ascii="Times New Roman" w:hAnsi="Times New Roman" w:cs="Times New Roman"/>
          <w:sz w:val="28"/>
          <w:szCs w:val="28"/>
          <w:lang w:val="en-US"/>
        </w:rPr>
        <w:t xml:space="preserve">, врахуванні одночасно важливої ролі міграцій, які стимулювали етнічний процес. </w:t>
      </w:r>
    </w:p>
    <w:p w14:paraId="152D051C"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Методологічною основою київської концепції є положення, згідно з яким формування слов’янства мало поетапний характер і здійснювалося протягом тривалого часу шляхом інтеграції з іншими етнічними групами: балтами – на півночі і сході, іраномовними племенами – на півдні, германцями – на заході і фракійцями – на південному заході. </w:t>
      </w:r>
    </w:p>
    <w:p w14:paraId="7B29CB1A"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Відтак з ІІ ст. до н. е. скіфів витісняють інші кочові племена – сармати. Вони, як і скіфи, належали до іранської групи племен і вирушили з південного узбережжя Каспійського моря в результаті натиску інших племен з Передньої Азії. Рештки скіфської людності збереглися в Криму, частково вони були асимільовані сарматами. Останні були кочовими племенами, лише невелика їх частина займалася хліборобством – біля Дунаю та Азовського моря. Вони не мали постійних місць проживання, а жили у повстяних будах, які перевозили на возах, кочуючи з місця на місце. Це був войовничий народ, який все життя проводив у війнах, але так і не створив єдиної політичної організації, як скіфи, а жив окремими племенами. </w:t>
      </w:r>
    </w:p>
    <w:p w14:paraId="0D618CAD"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Сьогодні щодо скіфів і сарматів власний підхід пропонує О. Домбровський. За ним, аналогічно до того, як праукраїнським автохтонам та їхній території накинено назви скіфів і сарматів, завойованій Україні нав’язано було назви “Малоросія” і “південь Росії”. Це було пов’язано з ранньоісторичними традиціями і “науковою” політикою дореволюційної російської історіографії, з так званою традиційною (російською) схемою східноєвропейської історії, яку нещадно критикував М. Грушевський. Тому доцільно було б терміни “скитія”, “сарматія” по можливості замінювати термінами “скитський період”, “сарматський період”, де прослідко- вується хронологічний принцип у нашій протоісторії у першу чергу, а саме – етно-географічне поняття </w:t>
      </w:r>
      <w:r>
        <w:rPr>
          <w:rFonts w:ascii="Times New Roman" w:hAnsi="Times New Roman" w:cs="Times New Roman"/>
          <w:sz w:val="28"/>
          <w:szCs w:val="28"/>
          <w:lang w:val="en-US"/>
        </w:rPr>
        <w:t>з політичним пріотритетом заво</w:t>
      </w:r>
      <w:r w:rsidRPr="004F51CF">
        <w:rPr>
          <w:rFonts w:ascii="Times New Roman" w:hAnsi="Times New Roman" w:cs="Times New Roman"/>
          <w:sz w:val="28"/>
          <w:szCs w:val="28"/>
          <w:lang w:val="en-US"/>
        </w:rPr>
        <w:t>йовника. А це означає, що в протоісторичні часи на території України скіфи й згодом сармати чергувалися як панівна верства завойовників, але в етнічному й географічному аспекті (а</w:t>
      </w:r>
      <w:r>
        <w:rPr>
          <w:rFonts w:ascii="Times New Roman" w:hAnsi="Times New Roman" w:cs="Times New Roman"/>
          <w:sz w:val="28"/>
          <w:szCs w:val="28"/>
          <w:lang w:val="en-US"/>
        </w:rPr>
        <w:t>втохтонному) вони були чужим</w:t>
      </w:r>
      <w:r w:rsidRPr="004F51CF">
        <w:rPr>
          <w:rFonts w:ascii="Times New Roman" w:hAnsi="Times New Roman" w:cs="Times New Roman"/>
          <w:sz w:val="28"/>
          <w:szCs w:val="28"/>
          <w:lang w:val="en-US"/>
        </w:rPr>
        <w:t xml:space="preserve"> елементом, який не став провідним у процесі етногенези </w:t>
      </w:r>
      <w:r>
        <w:rPr>
          <w:rFonts w:ascii="Times New Roman" w:hAnsi="Times New Roman" w:cs="Times New Roman"/>
          <w:sz w:val="28"/>
          <w:szCs w:val="28"/>
          <w:lang w:val="en-US"/>
        </w:rPr>
        <w:t>русько-української національ</w:t>
      </w:r>
      <w:r w:rsidRPr="004F51CF">
        <w:rPr>
          <w:rFonts w:ascii="Times New Roman" w:hAnsi="Times New Roman" w:cs="Times New Roman"/>
          <w:sz w:val="28"/>
          <w:szCs w:val="28"/>
          <w:lang w:val="en-US"/>
        </w:rPr>
        <w:t xml:space="preserve">ної спільноти та перших починів її державної організації. </w:t>
      </w:r>
    </w:p>
    <w:p w14:paraId="725E6F6F"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Дещо іншим шляхом відбувався процес розвитк</w:t>
      </w:r>
      <w:r>
        <w:rPr>
          <w:rFonts w:ascii="Times New Roman" w:hAnsi="Times New Roman" w:cs="Times New Roman"/>
          <w:sz w:val="28"/>
          <w:szCs w:val="28"/>
          <w:lang w:val="en-US"/>
        </w:rPr>
        <w:t xml:space="preserve">у </w:t>
      </w:r>
      <w:r w:rsidRPr="004F51CF">
        <w:rPr>
          <w:rFonts w:ascii="Times New Roman" w:hAnsi="Times New Roman" w:cs="Times New Roman"/>
          <w:sz w:val="28"/>
          <w:szCs w:val="28"/>
          <w:lang w:val="en-US"/>
        </w:rPr>
        <w:t xml:space="preserve">у західній частині України. В середині І ст. н. е., приблизно в той самий час, що і в Подніпров’ї, зарубинецькі племена прип’ятського Полісся мігрували з насиджених місць на південь, в райони Волині і Подністров’я. Причину їх раптової втечі потрібно шукати в екологічній катастрофі, можливо ерозії ґрунту. </w:t>
      </w:r>
    </w:p>
    <w:p w14:paraId="2BE5E412"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У процесі інтеграції заруби</w:t>
      </w:r>
      <w:r>
        <w:rPr>
          <w:rFonts w:ascii="Times New Roman" w:hAnsi="Times New Roman" w:cs="Times New Roman"/>
          <w:sz w:val="28"/>
          <w:szCs w:val="28"/>
          <w:lang w:val="en-US"/>
        </w:rPr>
        <w:t>нців носіями верхньодністровсь</w:t>
      </w:r>
      <w:r w:rsidRPr="004F51CF">
        <w:rPr>
          <w:rFonts w:ascii="Times New Roman" w:hAnsi="Times New Roman" w:cs="Times New Roman"/>
          <w:sz w:val="28"/>
          <w:szCs w:val="28"/>
          <w:lang w:val="en-US"/>
        </w:rPr>
        <w:t xml:space="preserve">кого варіанта пшеворської </w:t>
      </w:r>
      <w:r>
        <w:rPr>
          <w:rFonts w:ascii="Times New Roman" w:hAnsi="Times New Roman" w:cs="Times New Roman"/>
          <w:sz w:val="28"/>
          <w:szCs w:val="28"/>
          <w:lang w:val="en-US"/>
        </w:rPr>
        <w:t>культури – нащадками поморсько-</w:t>
      </w:r>
      <w:r w:rsidRPr="004F51CF">
        <w:rPr>
          <w:rFonts w:ascii="Times New Roman" w:hAnsi="Times New Roman" w:cs="Times New Roman"/>
          <w:sz w:val="28"/>
          <w:szCs w:val="28"/>
          <w:lang w:val="en-US"/>
        </w:rPr>
        <w:t>кльошових племен, що асимілювали якусь частину германців, які проживали на Волині і Подністров’ї, створюються у другій половині І ст. н. е. пам’ятки зубрицької культури. Вони мають багато спільних ознак з пізньозарубинецькими ста</w:t>
      </w:r>
      <w:r>
        <w:rPr>
          <w:rFonts w:ascii="Times New Roman" w:hAnsi="Times New Roman" w:cs="Times New Roman"/>
          <w:sz w:val="28"/>
          <w:szCs w:val="28"/>
          <w:lang w:val="en-US"/>
        </w:rPr>
        <w:t>рожитностями Подніпров’я, особ</w:t>
      </w:r>
      <w:r w:rsidRPr="004F51CF">
        <w:rPr>
          <w:rFonts w:ascii="Times New Roman" w:hAnsi="Times New Roman" w:cs="Times New Roman"/>
          <w:sz w:val="28"/>
          <w:szCs w:val="28"/>
          <w:lang w:val="en-US"/>
        </w:rPr>
        <w:t xml:space="preserve">ливо Південного Побужжя, і очевидно, генетично пов’язані з ними. </w:t>
      </w:r>
    </w:p>
    <w:p w14:paraId="2D6B4C00"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На подальший процес етнокульт</w:t>
      </w:r>
      <w:r>
        <w:rPr>
          <w:rFonts w:ascii="Times New Roman" w:hAnsi="Times New Roman" w:cs="Times New Roman"/>
          <w:sz w:val="28"/>
          <w:szCs w:val="28"/>
          <w:lang w:val="en-US"/>
        </w:rPr>
        <w:t>урної історії України справ</w:t>
      </w:r>
      <w:r w:rsidRPr="004F51CF">
        <w:rPr>
          <w:rFonts w:ascii="Times New Roman" w:hAnsi="Times New Roman" w:cs="Times New Roman"/>
          <w:sz w:val="28"/>
          <w:szCs w:val="28"/>
          <w:lang w:val="en-US"/>
        </w:rPr>
        <w:t xml:space="preserve">ляли значний вплив події, що відбувалися на кордонах Римської імперії, в Подунав’ї. А саме – розпочалося налагодження і до ІІ ст. встановилися тісні контакти як торговельні, так і культурні між людьми, що жили на цих землях. Рим потребував рабів, зерна, м’яса, а варвари – вина, тканин, предметів розкоші, срібних денаріїв. Важливе значення надавалося також налагодженню відносин імперії з античними містами Північного Причорномор’я, які в ІІ ст. пере- живали період нового економічного і культурного піднесення. </w:t>
      </w:r>
    </w:p>
    <w:p w14:paraId="084F5E17"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Протягом ІІ ст. н. е. відбува</w:t>
      </w:r>
      <w:r>
        <w:rPr>
          <w:rFonts w:ascii="Times New Roman" w:hAnsi="Times New Roman" w:cs="Times New Roman"/>
          <w:sz w:val="28"/>
          <w:szCs w:val="28"/>
          <w:lang w:val="en-US"/>
        </w:rPr>
        <w:t>вся процес нівелювання культур</w:t>
      </w:r>
      <w:r w:rsidRPr="004F51CF">
        <w:rPr>
          <w:rFonts w:ascii="Times New Roman" w:hAnsi="Times New Roman" w:cs="Times New Roman"/>
          <w:sz w:val="28"/>
          <w:szCs w:val="28"/>
          <w:lang w:val="en-US"/>
        </w:rPr>
        <w:t>них ознак зубрицьких і пізньозару</w:t>
      </w:r>
      <w:r>
        <w:rPr>
          <w:rFonts w:ascii="Times New Roman" w:hAnsi="Times New Roman" w:cs="Times New Roman"/>
          <w:sz w:val="28"/>
          <w:szCs w:val="28"/>
          <w:lang w:val="en-US"/>
        </w:rPr>
        <w:t>бинецьких пам’яток, що відобра</w:t>
      </w:r>
      <w:r w:rsidRPr="004F51CF">
        <w:rPr>
          <w:rFonts w:ascii="Times New Roman" w:hAnsi="Times New Roman" w:cs="Times New Roman"/>
          <w:sz w:val="28"/>
          <w:szCs w:val="28"/>
          <w:lang w:val="en-US"/>
        </w:rPr>
        <w:t>жав посилення інтеграційних явищ між різними етнографічними групами давніх слов’ян, створення єди</w:t>
      </w:r>
      <w:r>
        <w:rPr>
          <w:rFonts w:ascii="Times New Roman" w:hAnsi="Times New Roman" w:cs="Times New Roman"/>
          <w:sz w:val="28"/>
          <w:szCs w:val="28"/>
          <w:lang w:val="en-US"/>
        </w:rPr>
        <w:t>ної давньослов’янської спіль</w:t>
      </w:r>
      <w:r w:rsidRPr="004F51CF">
        <w:rPr>
          <w:rFonts w:ascii="Times New Roman" w:hAnsi="Times New Roman" w:cs="Times New Roman"/>
          <w:sz w:val="28"/>
          <w:szCs w:val="28"/>
          <w:lang w:val="en-US"/>
        </w:rPr>
        <w:t xml:space="preserve">ності на території сучасної Правобережної України. </w:t>
      </w:r>
    </w:p>
    <w:p w14:paraId="67D953C6"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У цих умовах на більшій частині України формується черняхівська культура – культура римських впливів. Її відкрив у 1899 р. В. Хвойко біля с. Черняхова (Київщина) як пам’ятки культури слов’янських племен,</w:t>
      </w:r>
      <w:r>
        <w:rPr>
          <w:rFonts w:ascii="Times New Roman" w:hAnsi="Times New Roman" w:cs="Times New Roman"/>
          <w:sz w:val="28"/>
          <w:szCs w:val="28"/>
          <w:lang w:val="en-US"/>
        </w:rPr>
        <w:t xml:space="preserve"> що жили на Подніпров’ї і Под</w:t>
      </w:r>
      <w:r w:rsidRPr="004F51CF">
        <w:rPr>
          <w:rFonts w:ascii="Times New Roman" w:hAnsi="Times New Roman" w:cs="Times New Roman"/>
          <w:sz w:val="28"/>
          <w:szCs w:val="28"/>
          <w:lang w:val="en-US"/>
        </w:rPr>
        <w:t xml:space="preserve">ністров’ї у ІІ–VII ст. Відтоді на території України археологами досліджено понад 2 тис. поселень черняхівської культури. </w:t>
      </w:r>
    </w:p>
    <w:p w14:paraId="176FAE58"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У Подніпров’ї носіями черняхівських пам’яток cтали південна частина пізньозарубинецьких слов’</w:t>
      </w:r>
      <w:r>
        <w:rPr>
          <w:rFonts w:ascii="Times New Roman" w:hAnsi="Times New Roman" w:cs="Times New Roman"/>
          <w:sz w:val="28"/>
          <w:szCs w:val="28"/>
          <w:lang w:val="en-US"/>
        </w:rPr>
        <w:t>янських племен: скіфо-сарматсь</w:t>
      </w:r>
      <w:r w:rsidRPr="004F51CF">
        <w:rPr>
          <w:rFonts w:ascii="Times New Roman" w:hAnsi="Times New Roman" w:cs="Times New Roman"/>
          <w:sz w:val="28"/>
          <w:szCs w:val="28"/>
          <w:lang w:val="en-US"/>
        </w:rPr>
        <w:t>ке осіле населення. У Подністров’ї – венеди – носії пам’яток зубрицької культури, у карпатському регіоні – дакійці. Тісні стосунки з більш розвинутими сусп</w:t>
      </w:r>
      <w:r>
        <w:rPr>
          <w:rFonts w:ascii="Times New Roman" w:hAnsi="Times New Roman" w:cs="Times New Roman"/>
          <w:sz w:val="28"/>
          <w:szCs w:val="28"/>
          <w:lang w:val="en-US"/>
        </w:rPr>
        <w:t>ільствами півдня Європи, антич</w:t>
      </w:r>
      <w:r w:rsidRPr="004F51CF">
        <w:rPr>
          <w:rFonts w:ascii="Times New Roman" w:hAnsi="Times New Roman" w:cs="Times New Roman"/>
          <w:sz w:val="28"/>
          <w:szCs w:val="28"/>
          <w:lang w:val="en-US"/>
        </w:rPr>
        <w:t>ною цивілізацією справили величезний вплив на економічний, соціальний та культурний розвиток народів Вісло-Дніпровського межиріччя, насамперед слов’ян. За</w:t>
      </w:r>
      <w:r>
        <w:rPr>
          <w:rFonts w:ascii="Times New Roman" w:hAnsi="Times New Roman" w:cs="Times New Roman"/>
          <w:sz w:val="28"/>
          <w:szCs w:val="28"/>
          <w:lang w:val="en-US"/>
        </w:rPr>
        <w:t xml:space="preserve"> умов прогресуючого господарст</w:t>
      </w:r>
      <w:r w:rsidRPr="004F51CF">
        <w:rPr>
          <w:rFonts w:ascii="Times New Roman" w:hAnsi="Times New Roman" w:cs="Times New Roman"/>
          <w:sz w:val="28"/>
          <w:szCs w:val="28"/>
          <w:lang w:val="en-US"/>
        </w:rPr>
        <w:t>ва, зокрема землеробства та ремесел, сприйняття культурних цінностей провінціально-римського с</w:t>
      </w:r>
      <w:r>
        <w:rPr>
          <w:rFonts w:ascii="Times New Roman" w:hAnsi="Times New Roman" w:cs="Times New Roman"/>
          <w:sz w:val="28"/>
          <w:szCs w:val="28"/>
          <w:lang w:val="en-US"/>
        </w:rPr>
        <w:t>віту, різкого розвитку соціаль</w:t>
      </w:r>
      <w:r w:rsidRPr="004F51CF">
        <w:rPr>
          <w:rFonts w:ascii="Times New Roman" w:hAnsi="Times New Roman" w:cs="Times New Roman"/>
          <w:sz w:val="28"/>
          <w:szCs w:val="28"/>
          <w:lang w:val="en-US"/>
        </w:rPr>
        <w:t xml:space="preserve">них відносин, характерного для черняхівської культури, відбувалося зближення різних етносів та їх інтеграція. </w:t>
      </w:r>
    </w:p>
    <w:p w14:paraId="32803086"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Цей позитивний процес був перерваний в останній чверті ІІ ст. внаслідок вторгнення з Північно-За</w:t>
      </w:r>
      <w:r>
        <w:rPr>
          <w:rFonts w:ascii="Times New Roman" w:hAnsi="Times New Roman" w:cs="Times New Roman"/>
          <w:sz w:val="28"/>
          <w:szCs w:val="28"/>
          <w:lang w:val="en-US"/>
        </w:rPr>
        <w:t>хідної Європи германських пле</w:t>
      </w:r>
      <w:r w:rsidRPr="004F51CF">
        <w:rPr>
          <w:rFonts w:ascii="Times New Roman" w:hAnsi="Times New Roman" w:cs="Times New Roman"/>
          <w:sz w:val="28"/>
          <w:szCs w:val="28"/>
          <w:lang w:val="en-US"/>
        </w:rPr>
        <w:t>мен, основу яких становили готи. Захопивши Волинь і Поділля, готи розірвали значною мірою єдиний у Вісло-Дніпровському межиріччі слов’янський масив і до середини ІІІ ст. встановили контроль над основною частиною слов’ян, скіфо-с</w:t>
      </w:r>
      <w:r>
        <w:rPr>
          <w:rFonts w:ascii="Times New Roman" w:hAnsi="Times New Roman" w:cs="Times New Roman"/>
          <w:sz w:val="28"/>
          <w:szCs w:val="28"/>
          <w:lang w:val="en-US"/>
        </w:rPr>
        <w:t>арматами, дакійцями. Готи пок</w:t>
      </w:r>
      <w:r w:rsidRPr="004F51CF">
        <w:rPr>
          <w:rFonts w:ascii="Times New Roman" w:hAnsi="Times New Roman" w:cs="Times New Roman"/>
          <w:sz w:val="28"/>
          <w:szCs w:val="28"/>
          <w:lang w:val="en-US"/>
        </w:rPr>
        <w:t xml:space="preserve">лали також край пануванню сарматів у Північному Причорномор’ї, знищивши їх основні поселенські райони та торговельні центри. </w:t>
      </w:r>
    </w:p>
    <w:p w14:paraId="7AD25440"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На думку дослідників, більшість слов’ян залишили не лише Волинь і Поділля (наприкінці ІІ – у першій половині ІІІ ст.), але й Правобережжя (до кінця ІІІ ст.), зосередившись на околицях черняхівського ареалу – у Верхньому Подністров’ї і Верхньому Подніпров’ї – Подесенні. Звідси частина їх мігрувала у більш віддалені південні і східні регіони. </w:t>
      </w:r>
      <w:r>
        <w:rPr>
          <w:rFonts w:ascii="Times New Roman" w:hAnsi="Times New Roman" w:cs="Times New Roman"/>
          <w:sz w:val="28"/>
          <w:szCs w:val="28"/>
          <w:lang w:val="en-US"/>
        </w:rPr>
        <w:t>Так, сліди венедів чітко зафік</w:t>
      </w:r>
      <w:r w:rsidRPr="004F51CF">
        <w:rPr>
          <w:rFonts w:ascii="Times New Roman" w:hAnsi="Times New Roman" w:cs="Times New Roman"/>
          <w:sz w:val="28"/>
          <w:szCs w:val="28"/>
          <w:lang w:val="en-US"/>
        </w:rPr>
        <w:t xml:space="preserve">совані у Буджацькому степу, а також у Середньому Поволжі. А пустуючі землі зайняли германські племена. </w:t>
      </w:r>
    </w:p>
    <w:p w14:paraId="71F717B4"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У другій половині ІV ст. на територію України вторглися зі сходу кочові племена гунів, які ліквідували політичне панування готів у Південно-Східній Європі, підпоряд</w:t>
      </w:r>
      <w:r>
        <w:rPr>
          <w:rFonts w:ascii="Times New Roman" w:hAnsi="Times New Roman" w:cs="Times New Roman"/>
          <w:sz w:val="28"/>
          <w:szCs w:val="28"/>
          <w:lang w:val="en-US"/>
        </w:rPr>
        <w:t>кувавши їх собі. Цим скориста</w:t>
      </w:r>
      <w:r w:rsidRPr="004F51CF">
        <w:rPr>
          <w:rFonts w:ascii="Times New Roman" w:hAnsi="Times New Roman" w:cs="Times New Roman"/>
          <w:sz w:val="28"/>
          <w:szCs w:val="28"/>
          <w:lang w:val="en-US"/>
        </w:rPr>
        <w:t xml:space="preserve">лися слов’яни. У війні, яка тривала, на думку готського історика Йордана, із змінним успіхом, зрештою перемогли слов’яни. Готи на початку V ст. залишили територію України. Вважаємо, що у боротьбі з готами сформувалося перше протодержавне утворення слов’ян – союз племен на чолі з дулібами, який проіснував до середини – кінця VІІ ст. і був розгромлений, очевидно, кочівниками – аварами. Центр дулібського союзу знаходився у Подністров’ї і Волині. </w:t>
      </w:r>
    </w:p>
    <w:p w14:paraId="2F55495B"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Раннє середньовіччя – період, коли слов’яни повною мірою заявили про себе в Європі, перемістившись з України в Подунав’я та Центральну Європу. </w:t>
      </w:r>
    </w:p>
    <w:p w14:paraId="75EBF05D"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Відомо три різновиди археологічної культури слов’ян, які належали до різних гілок східного слов’янства: празько-корчацька, пеньківська та колочинська. Перша, яка сформувалася на основі зубрицької та частини київської культур, належала історичним слов’янам, друга, що виникла на осно</w:t>
      </w:r>
      <w:r>
        <w:rPr>
          <w:rFonts w:ascii="Times New Roman" w:hAnsi="Times New Roman" w:cs="Times New Roman"/>
          <w:sz w:val="28"/>
          <w:szCs w:val="28"/>
          <w:lang w:val="en-US"/>
        </w:rPr>
        <w:t>ві київської і частини черня</w:t>
      </w:r>
      <w:r w:rsidRPr="004F51CF">
        <w:rPr>
          <w:rFonts w:ascii="Times New Roman" w:hAnsi="Times New Roman" w:cs="Times New Roman"/>
          <w:sz w:val="28"/>
          <w:szCs w:val="28"/>
          <w:lang w:val="en-US"/>
        </w:rPr>
        <w:t>хівської (скіфо-сарматської), – антам, а третя продовжила основні традиції київської культури Верхнього Подніпров’я і Подесення. До кінця VІІ ст. культурні особливості цих груп нівелюються і на просторах від Вісли до Дніпра формується єдина східнослов’янська культурно-історична спільність – куль</w:t>
      </w:r>
      <w:r>
        <w:rPr>
          <w:rFonts w:ascii="Times New Roman" w:hAnsi="Times New Roman" w:cs="Times New Roman"/>
          <w:sz w:val="28"/>
          <w:szCs w:val="28"/>
          <w:lang w:val="en-US"/>
        </w:rPr>
        <w:t>тура Луки-Райковецької. Дніп</w:t>
      </w:r>
      <w:r w:rsidRPr="004F51CF">
        <w:rPr>
          <w:rFonts w:ascii="Times New Roman" w:hAnsi="Times New Roman" w:cs="Times New Roman"/>
          <w:sz w:val="28"/>
          <w:szCs w:val="28"/>
          <w:lang w:val="en-US"/>
        </w:rPr>
        <w:t xml:space="preserve">ровське Лівобережжя займала у цей час окрема група слов’ян, відома як роменсько-боршівська культура. Її генезис пов’язаний з людністю, яка походить, своєю чергою, від повністю асимільованого слов’янами іранського етнічного компонента, очевидно, осілих скіфо-сарматів періоду черняхівської культури. </w:t>
      </w:r>
    </w:p>
    <w:p w14:paraId="7771047C"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Щодо перших писемних згадок про слов’ян, то вони належать до І ст. н. е. У творах авторів І–ІІ ст.,</w:t>
      </w:r>
      <w:r>
        <w:rPr>
          <w:rFonts w:ascii="Times New Roman" w:hAnsi="Times New Roman" w:cs="Times New Roman"/>
          <w:sz w:val="28"/>
          <w:szCs w:val="28"/>
          <w:lang w:val="en-US"/>
        </w:rPr>
        <w:t xml:space="preserve"> зокрема Плінія, Тацита, Птоле</w:t>
      </w:r>
      <w:r w:rsidRPr="004F51CF">
        <w:rPr>
          <w:rFonts w:ascii="Times New Roman" w:hAnsi="Times New Roman" w:cs="Times New Roman"/>
          <w:sz w:val="28"/>
          <w:szCs w:val="28"/>
          <w:lang w:val="en-US"/>
        </w:rPr>
        <w:t>мея, вони виступають під назвою венедів. Значення цього слова ще не з’ясоване. Назва “словен”, “славен</w:t>
      </w:r>
      <w:r>
        <w:rPr>
          <w:rFonts w:ascii="Times New Roman" w:hAnsi="Times New Roman" w:cs="Times New Roman"/>
          <w:sz w:val="28"/>
          <w:szCs w:val="28"/>
          <w:lang w:val="en-US"/>
        </w:rPr>
        <w:t>” з’являється у VІ ст. і відно</w:t>
      </w:r>
      <w:r w:rsidRPr="004F51CF">
        <w:rPr>
          <w:rFonts w:ascii="Times New Roman" w:hAnsi="Times New Roman" w:cs="Times New Roman"/>
          <w:sz w:val="28"/>
          <w:szCs w:val="28"/>
          <w:lang w:val="en-US"/>
        </w:rPr>
        <w:t>ситься до західних слов’ян. Поділ слов</w:t>
      </w:r>
      <w:r>
        <w:rPr>
          <w:rFonts w:ascii="Times New Roman" w:hAnsi="Times New Roman" w:cs="Times New Roman"/>
          <w:sz w:val="28"/>
          <w:szCs w:val="28"/>
          <w:lang w:val="en-US"/>
        </w:rPr>
        <w:t>’ян на західних, східних і пів</w:t>
      </w:r>
      <w:r w:rsidRPr="004F51CF">
        <w:rPr>
          <w:rFonts w:ascii="Times New Roman" w:hAnsi="Times New Roman" w:cs="Times New Roman"/>
          <w:sz w:val="28"/>
          <w:szCs w:val="28"/>
          <w:lang w:val="en-US"/>
        </w:rPr>
        <w:t xml:space="preserve">денних розпочинається ще перед їх розселенням, а під час процесу лише закріплюється. Розселення слов’ян із своєї прабатьківщини відбувалось спокійно, без заколотів </w:t>
      </w:r>
      <w:r>
        <w:rPr>
          <w:rFonts w:ascii="Times New Roman" w:hAnsi="Times New Roman" w:cs="Times New Roman"/>
          <w:sz w:val="28"/>
          <w:szCs w:val="28"/>
          <w:lang w:val="en-US"/>
        </w:rPr>
        <w:t>і перебоїв, тому можна припус</w:t>
      </w:r>
      <w:r w:rsidRPr="004F51CF">
        <w:rPr>
          <w:rFonts w:ascii="Times New Roman" w:hAnsi="Times New Roman" w:cs="Times New Roman"/>
          <w:sz w:val="28"/>
          <w:szCs w:val="28"/>
          <w:lang w:val="en-US"/>
        </w:rPr>
        <w:t xml:space="preserve">тити, що напрями слов’янського </w:t>
      </w:r>
      <w:r>
        <w:rPr>
          <w:rFonts w:ascii="Times New Roman" w:hAnsi="Times New Roman" w:cs="Times New Roman"/>
          <w:sz w:val="28"/>
          <w:szCs w:val="28"/>
          <w:lang w:val="en-US"/>
        </w:rPr>
        <w:t>розселення відповідали початко</w:t>
      </w:r>
      <w:r w:rsidRPr="004F51CF">
        <w:rPr>
          <w:rFonts w:ascii="Times New Roman" w:hAnsi="Times New Roman" w:cs="Times New Roman"/>
          <w:sz w:val="28"/>
          <w:szCs w:val="28"/>
          <w:lang w:val="en-US"/>
        </w:rPr>
        <w:t xml:space="preserve">вому розміщенню слов’янських племен на їхній первісній території. </w:t>
      </w:r>
    </w:p>
    <w:p w14:paraId="45C60E0B"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Конкретніші відомості про слов’ян подає готський історик Йордан. За його словами, “венеди” походять від одного кореня і нині відомі під трьома назвами – “венедів, антів і словенів”. Більшість вчених вважають ці слова доказом поділу венедів на дві частини: західну (склавени) і східну (анти). Венеди – це стара германська назва славенів. </w:t>
      </w:r>
    </w:p>
    <w:p w14:paraId="5A15A5B8"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Досліджуючи першоджерела української цивілізації та державотворення, М. Грушевський наголошував, що порогом історії українського народу необхідно вважати ІV ст. н. е. До цього часу племена, на основі яких сформувався</w:t>
      </w:r>
      <w:r>
        <w:rPr>
          <w:rFonts w:ascii="Times New Roman" w:hAnsi="Times New Roman" w:cs="Times New Roman"/>
          <w:sz w:val="28"/>
          <w:szCs w:val="28"/>
          <w:lang w:val="en-US"/>
        </w:rPr>
        <w:t xml:space="preserve"> український етнос, були фак</w:t>
      </w:r>
      <w:r w:rsidRPr="004F51CF">
        <w:rPr>
          <w:rFonts w:ascii="Times New Roman" w:hAnsi="Times New Roman" w:cs="Times New Roman"/>
          <w:sz w:val="28"/>
          <w:szCs w:val="28"/>
          <w:lang w:val="en-US"/>
        </w:rPr>
        <w:t>тично лише частиною слов’янської групи племен. “Розселення українських племен на їх нинішній території збігається з початком їх історичного життя, – писав М. Грушевський у праці “Нарис історії українського народу”. – Століття, що наступають після розселення, підготовляють державну організацію, історія якої становить голов- ний зміст першого періоду життя українського народу”. Новітні наукові відкриття дослідників української минувшини передусім підтверджують висновки видатного</w:t>
      </w:r>
      <w:r>
        <w:rPr>
          <w:rFonts w:ascii="Times New Roman" w:hAnsi="Times New Roman" w:cs="Times New Roman"/>
          <w:sz w:val="28"/>
          <w:szCs w:val="28"/>
          <w:lang w:val="en-US"/>
        </w:rPr>
        <w:t xml:space="preserve"> вченого. Про існування держав</w:t>
      </w:r>
      <w:r w:rsidRPr="004F51CF">
        <w:rPr>
          <w:rFonts w:ascii="Times New Roman" w:hAnsi="Times New Roman" w:cs="Times New Roman"/>
          <w:sz w:val="28"/>
          <w:szCs w:val="28"/>
          <w:lang w:val="en-US"/>
        </w:rPr>
        <w:t xml:space="preserve">них союзів слов’янських племен на території України зокрема свідчать численні пам’ятки, знайдені під час археологічних розкопок стародавніх городищ Подніпров’я, Подністров’я, Побужжя. Саме на цій території у ІV ст. н. е. об’єдналася в державний союз група слов’янських племен – антів. </w:t>
      </w:r>
    </w:p>
    <w:p w14:paraId="0B836900"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Що нам про них відомо і хт</w:t>
      </w:r>
      <w:r>
        <w:rPr>
          <w:rFonts w:ascii="Times New Roman" w:hAnsi="Times New Roman" w:cs="Times New Roman"/>
          <w:sz w:val="28"/>
          <w:szCs w:val="28"/>
          <w:lang w:val="en-US"/>
        </w:rPr>
        <w:t>о ж такі анти? Свідчення візан</w:t>
      </w:r>
      <w:r w:rsidRPr="004F51CF">
        <w:rPr>
          <w:rFonts w:ascii="Times New Roman" w:hAnsi="Times New Roman" w:cs="Times New Roman"/>
          <w:sz w:val="28"/>
          <w:szCs w:val="28"/>
          <w:lang w:val="en-US"/>
        </w:rPr>
        <w:t>тійських, готських, латинських та арабських авторів VI – VII ст. про антів – перші незаперечні історичні згадки про слов’янські племена на східноєвропейській рівнині. Як повідом</w:t>
      </w:r>
      <w:r>
        <w:rPr>
          <w:rFonts w:ascii="Times New Roman" w:hAnsi="Times New Roman" w:cs="Times New Roman"/>
          <w:sz w:val="28"/>
          <w:szCs w:val="28"/>
          <w:lang w:val="en-US"/>
        </w:rPr>
        <w:t>ляли тогочасні історики (візан</w:t>
      </w:r>
      <w:r w:rsidRPr="004F51CF">
        <w:rPr>
          <w:rFonts w:ascii="Times New Roman" w:hAnsi="Times New Roman" w:cs="Times New Roman"/>
          <w:sz w:val="28"/>
          <w:szCs w:val="28"/>
          <w:lang w:val="en-US"/>
        </w:rPr>
        <w:t xml:space="preserve">тійський – Прокопій Кесарійський, готський – Йордан та ін.), анти являли собою частину слов’ян-венедів, що проживали між Дніпром і Дністром і далі на схід від Дніпра. Перша згадка про них у писемних джерелах датована 375, остання – 602 р. н. е. Мовою антів, на думку лінгвістів, була слов’янська. Імена вождів (Бож, Мезамир, Ардагаст, Лаврит та ін.) теж звучать, як слов’янські. Культура, звичаї та норми їхнього суспільного укладу мали також чітко виражене слов’янське забарвлення. Релігійні уявлення були такими ж язичницькими, як і поганська віра східних слов’ян. </w:t>
      </w:r>
    </w:p>
    <w:p w14:paraId="4B5FE0B8"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Враховуючи ці засади, значна частина істориків справедливо вважала антів протослов’янами, або просто слов’янами (О. Шахматов, М. Погодін, С. Соловйов та ін.). На відміну від росіян, вітчизняні дослідники дотримувалися думки, що анти – прямі предки українського народу або навіть перші українці (М. Грушевський, В. Щербаківський). Цікаві думки що</w:t>
      </w:r>
      <w:r>
        <w:rPr>
          <w:rFonts w:ascii="Times New Roman" w:hAnsi="Times New Roman" w:cs="Times New Roman"/>
          <w:sz w:val="28"/>
          <w:szCs w:val="28"/>
          <w:lang w:val="en-US"/>
        </w:rPr>
        <w:t>до “антської проблеми” вислов</w:t>
      </w:r>
      <w:r w:rsidRPr="004F51CF">
        <w:rPr>
          <w:rFonts w:ascii="Times New Roman" w:hAnsi="Times New Roman" w:cs="Times New Roman"/>
          <w:sz w:val="28"/>
          <w:szCs w:val="28"/>
          <w:lang w:val="en-US"/>
        </w:rPr>
        <w:t>лює відомий сучасний український історик М. Брайчевський. Поді- ляючи загалом погляди своїх попередників, він довів ідентичність вітчизняних літописних полян та антів з іноземними джерелами. За твердженням М. Брайчевського, самі себе ці люди називали полянами, степові сусіди – сармати (а від них уже й інші народи, що жили південніше) знали їх під назвою антів</w:t>
      </w:r>
      <w:r>
        <w:rPr>
          <w:rFonts w:ascii="Times New Roman" w:hAnsi="Times New Roman" w:cs="Times New Roman"/>
          <w:sz w:val="28"/>
          <w:szCs w:val="28"/>
          <w:lang w:val="en-US"/>
        </w:rPr>
        <w:t>, тобто “крайніх”, тих, що жи</w:t>
      </w:r>
      <w:r w:rsidRPr="004F51CF">
        <w:rPr>
          <w:rFonts w:ascii="Times New Roman" w:hAnsi="Times New Roman" w:cs="Times New Roman"/>
          <w:sz w:val="28"/>
          <w:szCs w:val="28"/>
          <w:lang w:val="en-US"/>
        </w:rPr>
        <w:t xml:space="preserve">вуть “на краю”, “окраїнних людей”. Цілком можливо, що саме звідси, від цих “окраїнних людей” – антів і бере свій початок назва нашої держави “Україна” (назва вперше згадується в літописі у 1187 р.). </w:t>
      </w:r>
    </w:p>
    <w:p w14:paraId="383CC3C4"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Як свідчать археологічні і п</w:t>
      </w:r>
      <w:r>
        <w:rPr>
          <w:rFonts w:ascii="Times New Roman" w:hAnsi="Times New Roman" w:cs="Times New Roman"/>
          <w:sz w:val="28"/>
          <w:szCs w:val="28"/>
          <w:lang w:val="en-US"/>
        </w:rPr>
        <w:t>исемні джерела, анти жили неве</w:t>
      </w:r>
      <w:r w:rsidRPr="004F51CF">
        <w:rPr>
          <w:rFonts w:ascii="Times New Roman" w:hAnsi="Times New Roman" w:cs="Times New Roman"/>
          <w:sz w:val="28"/>
          <w:szCs w:val="28"/>
          <w:lang w:val="en-US"/>
        </w:rPr>
        <w:t>ликими поселеннями на берегах річо</w:t>
      </w:r>
      <w:r>
        <w:rPr>
          <w:rFonts w:ascii="Times New Roman" w:hAnsi="Times New Roman" w:cs="Times New Roman"/>
          <w:sz w:val="28"/>
          <w:szCs w:val="28"/>
          <w:lang w:val="en-US"/>
        </w:rPr>
        <w:t>к та озер, займалися скотарст</w:t>
      </w:r>
      <w:r w:rsidRPr="004F51CF">
        <w:rPr>
          <w:rFonts w:ascii="Times New Roman" w:hAnsi="Times New Roman" w:cs="Times New Roman"/>
          <w:sz w:val="28"/>
          <w:szCs w:val="28"/>
          <w:lang w:val="en-US"/>
        </w:rPr>
        <w:t xml:space="preserve">вом та хліборобством. Вони мали військові укріплення не у кожному селі, а спільні – для кількох поселень. На думку вчених, в антів на зміну родовій общині прийшла нова, територіальна сільська община, в якій поступово виділилися окремі заможні сім’ї, що володіли певною власністю. Ця новонароджена племінна верхівка була доволі різнорідною. До неї входили передусім вожді племен. Зарубіжні історики називають їх королями, “вельможами”. Вони виділялися з основної маси населення своїм майновим становищем, збагачуючись за рахунок привласнення продуктів праці членів общини у вигляді данини. Разом з тим у антів значного розвитку набуло рабство, яке поряд із збиранням данини було початковою формою експлуатації в процесі становлення класового суспільства. </w:t>
      </w:r>
    </w:p>
    <w:p w14:paraId="0E2F16A4"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Привертав до себе пильну увагу дослідників суспільний і політичний лад антів. Так, Прокопій Кесарійський писав, що антами не править хтось один, а здавна управляє ними народне зібрання і всі справи вони вирішують спільно (демократія). Проте в моменти загальної небезпеки вони обирали царя (“Rex”), авторитет якого визнавав увесь народ. Воєнна здобич, контрибуції сприяли </w:t>
      </w:r>
      <w:r>
        <w:rPr>
          <w:rFonts w:ascii="Times New Roman" w:hAnsi="Times New Roman" w:cs="Times New Roman"/>
          <w:sz w:val="28"/>
          <w:szCs w:val="28"/>
          <w:lang w:val="en-US"/>
        </w:rPr>
        <w:t>накопи</w:t>
      </w:r>
      <w:r w:rsidRPr="004F51CF">
        <w:rPr>
          <w:rFonts w:ascii="Times New Roman" w:hAnsi="Times New Roman" w:cs="Times New Roman"/>
          <w:sz w:val="28"/>
          <w:szCs w:val="28"/>
          <w:lang w:val="en-US"/>
        </w:rPr>
        <w:t>ченню багатств антських вождів, що, своєю чергою, посилювало їх військову і політичну владу. А це прискорювало майнову та соціальну диференціацію слов’янс</w:t>
      </w:r>
      <w:r>
        <w:rPr>
          <w:rFonts w:ascii="Times New Roman" w:hAnsi="Times New Roman" w:cs="Times New Roman"/>
          <w:sz w:val="28"/>
          <w:szCs w:val="28"/>
          <w:lang w:val="en-US"/>
        </w:rPr>
        <w:t>ького суспільства, сприяло фор</w:t>
      </w:r>
      <w:r w:rsidRPr="004F51CF">
        <w:rPr>
          <w:rFonts w:ascii="Times New Roman" w:hAnsi="Times New Roman" w:cs="Times New Roman"/>
          <w:sz w:val="28"/>
          <w:szCs w:val="28"/>
          <w:lang w:val="en-US"/>
        </w:rPr>
        <w:t xml:space="preserve">муванню в ньому класових відносин. </w:t>
      </w:r>
    </w:p>
    <w:p w14:paraId="3F843C4A" w14:textId="77777777" w:rsidR="00A13C0B"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На думку вчених, у цей період виникає перехідна (між докласовою і класовою формаціями) форма уп</w:t>
      </w:r>
      <w:r>
        <w:rPr>
          <w:rFonts w:ascii="Times New Roman" w:hAnsi="Times New Roman" w:cs="Times New Roman"/>
          <w:sz w:val="28"/>
          <w:szCs w:val="28"/>
          <w:lang w:val="en-US"/>
        </w:rPr>
        <w:t>равління суспільст</w:t>
      </w:r>
      <w:r w:rsidRPr="004F51CF">
        <w:rPr>
          <w:rFonts w:ascii="Times New Roman" w:hAnsi="Times New Roman" w:cs="Times New Roman"/>
          <w:sz w:val="28"/>
          <w:szCs w:val="28"/>
          <w:lang w:val="en-US"/>
        </w:rPr>
        <w:t>вом, коли продовжували використовуватися деякі родові форми регулювання соціальних процесів, але вже в інтересах пануючого класу, що поступово зароджува</w:t>
      </w:r>
      <w:r>
        <w:rPr>
          <w:rFonts w:ascii="Times New Roman" w:hAnsi="Times New Roman" w:cs="Times New Roman"/>
          <w:sz w:val="28"/>
          <w:szCs w:val="28"/>
          <w:lang w:val="en-US"/>
        </w:rPr>
        <w:t>вся. Таку форму управління сус</w:t>
      </w:r>
      <w:r w:rsidRPr="004F51CF">
        <w:rPr>
          <w:rFonts w:ascii="Times New Roman" w:hAnsi="Times New Roman" w:cs="Times New Roman"/>
          <w:sz w:val="28"/>
          <w:szCs w:val="28"/>
          <w:lang w:val="en-US"/>
        </w:rPr>
        <w:t>пільством деякі дослідники називають військовою демократією, на стадії якої знаходилися й анти. Військова демократія містила в собі якості, притаманні суспільному с</w:t>
      </w:r>
      <w:r>
        <w:rPr>
          <w:rFonts w:ascii="Times New Roman" w:hAnsi="Times New Roman" w:cs="Times New Roman"/>
          <w:sz w:val="28"/>
          <w:szCs w:val="28"/>
          <w:lang w:val="en-US"/>
        </w:rPr>
        <w:t>амоврядуванню, й водночас еле</w:t>
      </w:r>
      <w:r w:rsidRPr="004F51CF">
        <w:rPr>
          <w:rFonts w:ascii="Times New Roman" w:hAnsi="Times New Roman" w:cs="Times New Roman"/>
          <w:sz w:val="28"/>
          <w:szCs w:val="28"/>
          <w:lang w:val="en-US"/>
        </w:rPr>
        <w:t>менти державного ладу. Внаслідок</w:t>
      </w:r>
      <w:r>
        <w:rPr>
          <w:rFonts w:ascii="Times New Roman" w:hAnsi="Times New Roman" w:cs="Times New Roman"/>
          <w:sz w:val="28"/>
          <w:szCs w:val="28"/>
          <w:lang w:val="en-US"/>
        </w:rPr>
        <w:t xml:space="preserve"> посилення соціальної диферен</w:t>
      </w:r>
      <w:r w:rsidRPr="004F51CF">
        <w:rPr>
          <w:rFonts w:ascii="Times New Roman" w:hAnsi="Times New Roman" w:cs="Times New Roman"/>
          <w:sz w:val="28"/>
          <w:szCs w:val="28"/>
          <w:lang w:val="en-US"/>
        </w:rPr>
        <w:t>ціації в союзах слов’янських племен усе більше зміцнювалася державно-правова основа, що зумовлювала поглиблення класового поділу суспільства й утворення дер</w:t>
      </w:r>
      <w:r>
        <w:rPr>
          <w:rFonts w:ascii="Times New Roman" w:hAnsi="Times New Roman" w:cs="Times New Roman"/>
          <w:sz w:val="28"/>
          <w:szCs w:val="28"/>
          <w:lang w:val="en-US"/>
        </w:rPr>
        <w:t>жави. Це була перша спроба пря</w:t>
      </w:r>
      <w:r w:rsidRPr="004F51CF">
        <w:rPr>
          <w:rFonts w:ascii="Times New Roman" w:hAnsi="Times New Roman" w:cs="Times New Roman"/>
          <w:sz w:val="28"/>
          <w:szCs w:val="28"/>
          <w:lang w:val="en-US"/>
        </w:rPr>
        <w:t>мих предків українського народу створити власне державне утворен- ня з організованим військом та участю населення в політичному житті, яке проіснувало три сторічя (кінець IV – початок VII ст.). Хоча оцінки істориками політичног</w:t>
      </w:r>
      <w:r>
        <w:rPr>
          <w:rFonts w:ascii="Times New Roman" w:hAnsi="Times New Roman" w:cs="Times New Roman"/>
          <w:sz w:val="28"/>
          <w:szCs w:val="28"/>
          <w:lang w:val="en-US"/>
        </w:rPr>
        <w:t>о об’єднання антів доволі супе</w:t>
      </w:r>
      <w:r w:rsidRPr="004F51CF">
        <w:rPr>
          <w:rFonts w:ascii="Times New Roman" w:hAnsi="Times New Roman" w:cs="Times New Roman"/>
          <w:sz w:val="28"/>
          <w:szCs w:val="28"/>
          <w:lang w:val="en-US"/>
        </w:rPr>
        <w:t xml:space="preserve">речливі. Дехто вважав його племінним союзом (В. Ключевський – “дулібський союз”), дехто – короткочасним військовим об’єднанням, що створювалося для боротьби з ворогами (готами, аварами й ін.). Але цьому висновку суперечать слова Йордана, котрий писав, що анти мають спадкову царську владу (враховуючи це, очевидно, й державну – Антське царство). М. </w:t>
      </w:r>
      <w:r>
        <w:rPr>
          <w:rFonts w:ascii="Times New Roman" w:hAnsi="Times New Roman" w:cs="Times New Roman"/>
          <w:sz w:val="28"/>
          <w:szCs w:val="28"/>
          <w:lang w:val="en-US"/>
        </w:rPr>
        <w:t>Брайчевський вважає, що полі</w:t>
      </w:r>
      <w:r w:rsidRPr="004F51CF">
        <w:rPr>
          <w:rFonts w:ascii="Times New Roman" w:hAnsi="Times New Roman" w:cs="Times New Roman"/>
          <w:sz w:val="28"/>
          <w:szCs w:val="28"/>
          <w:lang w:val="en-US"/>
        </w:rPr>
        <w:t xml:space="preserve">тична організація антів нагадувала структуру державних об’єднань Західної Європи (Карла Великого, бургундів, вандалів, готів) і була так само нетривкою. </w:t>
      </w:r>
    </w:p>
    <w:p w14:paraId="4F09AAE3"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У середині </w:t>
      </w:r>
      <w:r>
        <w:rPr>
          <w:rFonts w:ascii="Times New Roman" w:hAnsi="Times New Roman" w:cs="Times New Roman"/>
          <w:sz w:val="28"/>
          <w:szCs w:val="28"/>
          <w:lang w:val="en-US"/>
        </w:rPr>
        <w:t>VI ст. на Антське царство насу</w:t>
      </w:r>
      <w:r w:rsidRPr="004F51CF">
        <w:rPr>
          <w:rFonts w:ascii="Times New Roman" w:hAnsi="Times New Roman" w:cs="Times New Roman"/>
          <w:sz w:val="28"/>
          <w:szCs w:val="28"/>
          <w:lang w:val="en-US"/>
        </w:rPr>
        <w:t>вається загроза. Із прикаспійських степів сюди вирушили кочові племена аварів. Вони стали спустошувати землі антів. Тому з другої половини VI ст. держава антів занепадає. Остання згадка про неї належить до 602 р. Під час війни аварів і Візантії на боці останньої виступили анти. Це говорить про те, що анти були підкорені аварами не остаточно, оскільки вступили в со</w:t>
      </w:r>
      <w:r>
        <w:rPr>
          <w:rFonts w:ascii="Times New Roman" w:hAnsi="Times New Roman" w:cs="Times New Roman"/>
          <w:sz w:val="28"/>
          <w:szCs w:val="28"/>
          <w:lang w:val="en-US"/>
        </w:rPr>
        <w:t>юзницькі зв’язки з Візантійсь</w:t>
      </w:r>
      <w:r w:rsidRPr="004F51CF">
        <w:rPr>
          <w:rFonts w:ascii="Times New Roman" w:hAnsi="Times New Roman" w:cs="Times New Roman"/>
          <w:sz w:val="28"/>
          <w:szCs w:val="28"/>
          <w:lang w:val="en-US"/>
        </w:rPr>
        <w:t xml:space="preserve">кою імперією. Можна допустити, що анти втратили частину своєї території, а саме – Північне Причорномор’я. Під тиском аварів вони могли відступити у Середнє Подніпров’я. </w:t>
      </w:r>
    </w:p>
    <w:p w14:paraId="40EDB5A9"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Тим часом в Карпатській улоговині авари заснували свою державу – Аварський каганат. Вона проіснувала до другої чверті VII ст. і була розгромлена Франкською імперією. </w:t>
      </w:r>
    </w:p>
    <w:p w14:paraId="7A5EDD26" w14:textId="77777777" w:rsidR="00A13C0B"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Із початком VII ст. уриваються писемні згадки про східних слов’ян. На зміну Антській державі приходить полянсько-руський політичний союз у середньому Подніпров’ї, якому судилось стати завершальним етапом формування українського етносу. </w:t>
      </w:r>
    </w:p>
    <w:p w14:paraId="2456E2F5" w14:textId="77777777" w:rsidR="00A13C0B"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p>
    <w:p w14:paraId="344D9710"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Видатний візантійський історик Прокопій Кесарійський пише про слов’ян: “Життя проводять вони суворе й нецивілізоване, але зовсім не лихі і не підступні”. Інший візантійський автор VI ст. Маврикій повідомляє, що “...вони ласкаві з чужинцями, гостять їх у себе і відпроваджують з одного місця на друге, куди тому треба, навіть так, що гостю, коли станеться якась шкода через недбальство господаря, то той, хто приймав потім того гостя, виступає проти недбалого, уважаючи честю для себе обстати за гостем. Своїх рабів вони не задержують в неволі назавжди, але визначають їм певний час служби і потім дають вибрати – чи хочуть вернутись додому з певною нагородою, чи залишитися у них як вільні земляки”. Особливо захоплюється Маврикій волелюбством антів, їх вмінням переносити всілякі труднощі – спеку, холод, дощ, брак одежі. Разом з тим він закидає їм брак згоди, упертість і неохоту підпорядкування своєї думки загалу, наслідком чого були криваві бійки. </w:t>
      </w:r>
    </w:p>
    <w:p w14:paraId="1FA91449"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Духовний світ праукраїнців Антської держави був доволі складним. Кожне плем’я шанувало своїх богів. Із процесом творення держави відбувалося виділення загальноплемінних богів. Головними з них були: Дажбог – бог Сонця; Велес – бог худоби; Сварог – бог неба; Ярило – бог весни; Лада – богиня весни, краси, кохання; Марена – богиня смерті. Пізніше був встановлений для всіх племен спільний культ Перуна – бога вій</w:t>
      </w:r>
      <w:r>
        <w:rPr>
          <w:rFonts w:ascii="Times New Roman" w:hAnsi="Times New Roman" w:cs="Times New Roman"/>
          <w:sz w:val="28"/>
          <w:szCs w:val="28"/>
          <w:lang w:val="en-US"/>
        </w:rPr>
        <w:t>ни і блискавки. Крім того, пра</w:t>
      </w:r>
      <w:r w:rsidRPr="004F51CF">
        <w:rPr>
          <w:rFonts w:ascii="Times New Roman" w:hAnsi="Times New Roman" w:cs="Times New Roman"/>
          <w:sz w:val="28"/>
          <w:szCs w:val="28"/>
          <w:lang w:val="en-US"/>
        </w:rPr>
        <w:t xml:space="preserve">українці вірили, що у воді живуть русалки, у полі – мавки і польовики, у лісі – лісовики, у хатах – домовики, у болотах – дідьки. Це були другорядні божества, яких називали старим слов’янським словом – бісами, яке згодом під впливом християнства стало мати негативний відтінок і означати злих духів. </w:t>
      </w:r>
    </w:p>
    <w:p w14:paraId="347BF555"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Ласку від вищих і нижчих богів здобував собі праукраїнець різними молитвами, обітницями та жертвами. Так, Прокопій писав, що слов’яни й анти жертвують своїм богам всяку худобу; арабський мандрівник Ібн-Фадлан розповідає, що руський купець, прибувши до міста, приносить ідолам всяку страву: хліб, м’ясо, молоко тощо. </w:t>
      </w:r>
    </w:p>
    <w:p w14:paraId="127F9C4B"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Отже, наші давні предки були язичниками і поклонялися тим силам природи, від яких залежало їх благополуччя. Для своїх богів анти споруджували спеціальні культові споруди – капища. Дещо пізніше з’являються служителі культу – волхви. </w:t>
      </w:r>
    </w:p>
    <w:p w14:paraId="449B97A0"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 xml:space="preserve">У антів був і свій поховальний обряд. Мертвих або закопували в землю, або палили на великому вогнищі, а попіл збирали у </w:t>
      </w:r>
      <w:r>
        <w:rPr>
          <w:rFonts w:ascii="Times New Roman" w:hAnsi="Times New Roman" w:cs="Times New Roman"/>
          <w:sz w:val="28"/>
          <w:szCs w:val="28"/>
          <w:lang w:val="en-US"/>
        </w:rPr>
        <w:t>гор</w:t>
      </w:r>
      <w:r w:rsidRPr="004F51CF">
        <w:rPr>
          <w:rFonts w:ascii="Times New Roman" w:hAnsi="Times New Roman" w:cs="Times New Roman"/>
          <w:sz w:val="28"/>
          <w:szCs w:val="28"/>
          <w:lang w:val="en-US"/>
        </w:rPr>
        <w:t>щики і ставили їх на стовпах на роздоріжжя. Багатих покійників ховали дуже пишно. З ними живцем закопували в яму або палили їх жінок, слуг, коней, все, що могло з</w:t>
      </w:r>
      <w:r>
        <w:rPr>
          <w:rFonts w:ascii="Times New Roman" w:hAnsi="Times New Roman" w:cs="Times New Roman"/>
          <w:sz w:val="28"/>
          <w:szCs w:val="28"/>
          <w:lang w:val="en-US"/>
        </w:rPr>
        <w:t>надобитися покійнику в потой</w:t>
      </w:r>
      <w:r w:rsidRPr="004F51CF">
        <w:rPr>
          <w:rFonts w:ascii="Times New Roman" w:hAnsi="Times New Roman" w:cs="Times New Roman"/>
          <w:sz w:val="28"/>
          <w:szCs w:val="28"/>
          <w:lang w:val="en-US"/>
        </w:rPr>
        <w:t xml:space="preserve">бічному світі. Після похорону на його могилі справляли тризну (поминки): пили, їли, співали. </w:t>
      </w:r>
    </w:p>
    <w:p w14:paraId="2014BFAD" w14:textId="77777777" w:rsidR="00A13C0B" w:rsidRPr="004F51CF" w:rsidRDefault="00A13C0B" w:rsidP="00A13C0B">
      <w:pPr>
        <w:widowControl w:val="0"/>
        <w:autoSpaceDE w:val="0"/>
        <w:autoSpaceDN w:val="0"/>
        <w:adjustRightInd w:val="0"/>
        <w:ind w:firstLine="709"/>
        <w:jc w:val="both"/>
        <w:rPr>
          <w:rFonts w:ascii="Times New Roman" w:hAnsi="Times New Roman" w:cs="Times New Roman"/>
          <w:sz w:val="28"/>
          <w:szCs w:val="28"/>
          <w:lang w:val="en-US"/>
        </w:rPr>
      </w:pPr>
      <w:r w:rsidRPr="004F51CF">
        <w:rPr>
          <w:rFonts w:ascii="Times New Roman" w:hAnsi="Times New Roman" w:cs="Times New Roman"/>
          <w:sz w:val="28"/>
          <w:szCs w:val="28"/>
          <w:lang w:val="en-US"/>
        </w:rPr>
        <w:t>Отже, стародавнє різноетнічне населення території нинішньої України пройшло у своєму розвитку всі основні формаційні етапи: кам’яний, мідно-кам’яний, бронзовий, ранній залізний віки. Були створені відповідні цим етапам типи с</w:t>
      </w:r>
      <w:r>
        <w:rPr>
          <w:rFonts w:ascii="Times New Roman" w:hAnsi="Times New Roman" w:cs="Times New Roman"/>
          <w:sz w:val="28"/>
          <w:szCs w:val="28"/>
          <w:lang w:val="en-US"/>
        </w:rPr>
        <w:t>успільно-господарської органі</w:t>
      </w:r>
      <w:r w:rsidRPr="004F51CF">
        <w:rPr>
          <w:rFonts w:ascii="Times New Roman" w:hAnsi="Times New Roman" w:cs="Times New Roman"/>
          <w:sz w:val="28"/>
          <w:szCs w:val="28"/>
          <w:lang w:val="en-US"/>
        </w:rPr>
        <w:t>зації життя: первісна палеолітична та</w:t>
      </w:r>
      <w:r>
        <w:rPr>
          <w:rFonts w:ascii="Times New Roman" w:hAnsi="Times New Roman" w:cs="Times New Roman"/>
          <w:sz w:val="28"/>
          <w:szCs w:val="28"/>
          <w:lang w:val="en-US"/>
        </w:rPr>
        <w:t xml:space="preserve"> родова общини, племінна струк</w:t>
      </w:r>
      <w:r w:rsidRPr="004F51CF">
        <w:rPr>
          <w:rFonts w:ascii="Times New Roman" w:hAnsi="Times New Roman" w:cs="Times New Roman"/>
          <w:sz w:val="28"/>
          <w:szCs w:val="28"/>
          <w:lang w:val="en-US"/>
        </w:rPr>
        <w:t>тура, станово-класове суспільство. В</w:t>
      </w:r>
      <w:r>
        <w:rPr>
          <w:rFonts w:ascii="Times New Roman" w:hAnsi="Times New Roman" w:cs="Times New Roman"/>
          <w:sz w:val="28"/>
          <w:szCs w:val="28"/>
          <w:lang w:val="en-US"/>
        </w:rPr>
        <w:t>ажливим фактором у процесі фор</w:t>
      </w:r>
      <w:r w:rsidRPr="004F51CF">
        <w:rPr>
          <w:rFonts w:ascii="Times New Roman" w:hAnsi="Times New Roman" w:cs="Times New Roman"/>
          <w:sz w:val="28"/>
          <w:szCs w:val="28"/>
          <w:lang w:val="en-US"/>
        </w:rPr>
        <w:t xml:space="preserve">мування протоукраїнців було Придніпров’я, пов’язане з цивілізацією Середземномор’я. Саме на цих землях у середині І тис. н. е. почалося формування державності майбутньої Київської Русі і головну роль у творенні її матеріальної культури відіграли предки українців. </w:t>
      </w:r>
    </w:p>
    <w:p w14:paraId="570A0E90" w14:textId="77777777" w:rsidR="00A13C0B" w:rsidRPr="004F51CF" w:rsidRDefault="00A13C0B" w:rsidP="00A13C0B">
      <w:pPr>
        <w:spacing w:line="360" w:lineRule="auto"/>
        <w:ind w:firstLine="709"/>
        <w:jc w:val="both"/>
        <w:rPr>
          <w:rFonts w:ascii="Times New Roman" w:hAnsi="Times New Roman" w:cs="Times New Roman"/>
          <w:sz w:val="28"/>
          <w:szCs w:val="28"/>
          <w:lang w:val="en-US"/>
        </w:rPr>
      </w:pPr>
    </w:p>
    <w:p w14:paraId="19C1B1F9" w14:textId="77777777" w:rsidR="00F45D2E" w:rsidRDefault="00F45D2E">
      <w:pPr>
        <w:rPr>
          <w:rFonts w:ascii="Times New Roman" w:hAnsi="Times New Roman" w:cs="Times New Roman"/>
          <w:sz w:val="28"/>
          <w:szCs w:val="28"/>
          <w:lang w:val="uk-UA"/>
        </w:rPr>
      </w:pPr>
    </w:p>
    <w:p w14:paraId="02E0591F" w14:textId="77777777" w:rsidR="005D5A09" w:rsidRPr="005B4C89" w:rsidRDefault="005D5A09">
      <w:pPr>
        <w:rPr>
          <w:rFonts w:ascii="Times New Roman" w:hAnsi="Times New Roman" w:cs="Times New Roman"/>
          <w:sz w:val="28"/>
          <w:szCs w:val="28"/>
          <w:lang w:val="uk-UA"/>
        </w:rPr>
      </w:pPr>
    </w:p>
    <w:bookmarkEnd w:id="0"/>
    <w:sectPr w:rsidR="005D5A09" w:rsidRPr="005B4C89" w:rsidSect="005B4C89">
      <w:pgSz w:w="11900" w:h="16840"/>
      <w:pgMar w:top="1440" w:right="56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FUIText">
    <w:altName w:val="Arial Unicode MS"/>
    <w:charset w:val="88"/>
    <w:family w:val="auto"/>
    <w:pitch w:val="variable"/>
    <w:sig w:usb0="00000000" w:usb1="08080000" w:usb2="00000010" w:usb3="00000000" w:csb0="001001FF" w:csb1="00000000"/>
  </w:font>
  <w:font w:name="Times New Roman CYR">
    <w:altName w:val="Times New Roman"/>
    <w:charset w:val="CC"/>
    <w:family w:val="roman"/>
    <w:pitch w:val="variable"/>
    <w:sig w:usb0="E0002E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5D09"/>
    <w:multiLevelType w:val="hybridMultilevel"/>
    <w:tmpl w:val="17FC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857AC"/>
    <w:multiLevelType w:val="hybridMultilevel"/>
    <w:tmpl w:val="FB20B126"/>
    <w:lvl w:ilvl="0" w:tplc="5C188D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33D6BFB"/>
    <w:multiLevelType w:val="hybridMultilevel"/>
    <w:tmpl w:val="7478800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2100"/>
        </w:tabs>
        <w:ind w:left="2100" w:hanging="1020"/>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6E535FD"/>
    <w:multiLevelType w:val="hybridMultilevel"/>
    <w:tmpl w:val="0CFC9086"/>
    <w:lvl w:ilvl="0" w:tplc="DB7E25FE">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5503D"/>
    <w:multiLevelType w:val="hybridMultilevel"/>
    <w:tmpl w:val="C18EEDEE"/>
    <w:lvl w:ilvl="0" w:tplc="4D58A524">
      <w:start w:val="4"/>
      <w:numFmt w:val="bullet"/>
      <w:lvlText w:val="-"/>
      <w:lvlJc w:val="left"/>
      <w:pPr>
        <w:ind w:left="927" w:hanging="360"/>
      </w:pPr>
      <w:rPr>
        <w:rFonts w:ascii="Cambria" w:eastAsiaTheme="minorEastAsia" w:hAnsi="Cambria" w:cstheme="minorBidi"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CCF605E"/>
    <w:multiLevelType w:val="hybridMultilevel"/>
    <w:tmpl w:val="17FC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6406A3"/>
    <w:multiLevelType w:val="hybridMultilevel"/>
    <w:tmpl w:val="BFC226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7B0A35"/>
    <w:multiLevelType w:val="hybridMultilevel"/>
    <w:tmpl w:val="3B14CE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1067C"/>
    <w:multiLevelType w:val="singleLevel"/>
    <w:tmpl w:val="2F0E81C4"/>
    <w:lvl w:ilvl="0">
      <w:start w:val="1"/>
      <w:numFmt w:val="decimal"/>
      <w:lvlText w:val="%1."/>
      <w:lvlJc w:val="left"/>
      <w:pPr>
        <w:tabs>
          <w:tab w:val="num" w:pos="360"/>
        </w:tabs>
        <w:ind w:left="360" w:hanging="360"/>
      </w:pPr>
      <w:rPr>
        <w:b w:val="0"/>
        <w:i w:val="0"/>
      </w:rPr>
    </w:lvl>
  </w:abstractNum>
  <w:num w:numId="1">
    <w:abstractNumId w:val="4"/>
  </w:num>
  <w:num w:numId="2">
    <w:abstractNumId w:val="2"/>
  </w:num>
  <w:num w:numId="3">
    <w:abstractNumId w:val="8"/>
  </w:num>
  <w:num w:numId="4">
    <w:abstractNumId w:val="1"/>
  </w:num>
  <w:num w:numId="5">
    <w:abstractNumId w:val="3"/>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89"/>
    <w:rsid w:val="000037C1"/>
    <w:rsid w:val="000A3CA0"/>
    <w:rsid w:val="000D4C59"/>
    <w:rsid w:val="00240BEE"/>
    <w:rsid w:val="0027711F"/>
    <w:rsid w:val="002F14AF"/>
    <w:rsid w:val="0046532B"/>
    <w:rsid w:val="004A17A5"/>
    <w:rsid w:val="004C2689"/>
    <w:rsid w:val="005B4C89"/>
    <w:rsid w:val="005D5A09"/>
    <w:rsid w:val="005E17CC"/>
    <w:rsid w:val="005E6809"/>
    <w:rsid w:val="007028F1"/>
    <w:rsid w:val="0075007F"/>
    <w:rsid w:val="00760FAF"/>
    <w:rsid w:val="00781367"/>
    <w:rsid w:val="008127BF"/>
    <w:rsid w:val="00842C44"/>
    <w:rsid w:val="00927134"/>
    <w:rsid w:val="00946C68"/>
    <w:rsid w:val="009F14A3"/>
    <w:rsid w:val="00A00C7A"/>
    <w:rsid w:val="00A13C0B"/>
    <w:rsid w:val="00A529C0"/>
    <w:rsid w:val="00A83B0F"/>
    <w:rsid w:val="00BA0091"/>
    <w:rsid w:val="00BC3A92"/>
    <w:rsid w:val="00CA1E8C"/>
    <w:rsid w:val="00D226B5"/>
    <w:rsid w:val="00D56C7A"/>
    <w:rsid w:val="00DB0DE3"/>
    <w:rsid w:val="00DC2F7B"/>
    <w:rsid w:val="00DF2742"/>
    <w:rsid w:val="00EC797B"/>
    <w:rsid w:val="00F10EDA"/>
    <w:rsid w:val="00F45D2E"/>
    <w:rsid w:val="00F65E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605D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4C89"/>
    <w:rPr>
      <w:rFonts w:ascii="Times New Roman" w:eastAsia="Times New Roman" w:hAnsi="Times New Roman" w:cs="Times New Roman"/>
      <w:sz w:val="52"/>
      <w:szCs w:val="52"/>
      <w:lang w:val="uk-UA" w:eastAsia="ru-RU"/>
    </w:rPr>
  </w:style>
  <w:style w:type="character" w:customStyle="1" w:styleId="BodyTextChar">
    <w:name w:val="Body Text Char"/>
    <w:basedOn w:val="DefaultParagraphFont"/>
    <w:link w:val="BodyText"/>
    <w:rsid w:val="005B4C89"/>
    <w:rPr>
      <w:rFonts w:ascii="Times New Roman" w:eastAsia="Times New Roman" w:hAnsi="Times New Roman" w:cs="Times New Roman"/>
      <w:sz w:val="52"/>
      <w:szCs w:val="52"/>
      <w:lang w:val="uk-UA" w:eastAsia="ru-RU"/>
    </w:rPr>
  </w:style>
  <w:style w:type="paragraph" w:styleId="BodyTextIndent">
    <w:name w:val="Body Text Indent"/>
    <w:basedOn w:val="Normal"/>
    <w:link w:val="BodyTextIndentChar"/>
    <w:rsid w:val="005B4C89"/>
    <w:pPr>
      <w:jc w:val="center"/>
    </w:pPr>
    <w:rPr>
      <w:rFonts w:ascii="Arial" w:eastAsia="Times New Roman" w:hAnsi="Arial" w:cs="Arial"/>
      <w:u w:val="single"/>
      <w:lang w:eastAsia="ru-RU"/>
    </w:rPr>
  </w:style>
  <w:style w:type="character" w:customStyle="1" w:styleId="BodyTextIndentChar">
    <w:name w:val="Body Text Indent Char"/>
    <w:basedOn w:val="DefaultParagraphFont"/>
    <w:link w:val="BodyTextIndent"/>
    <w:rsid w:val="005B4C89"/>
    <w:rPr>
      <w:rFonts w:ascii="Arial" w:eastAsia="Times New Roman" w:hAnsi="Arial" w:cs="Arial"/>
      <w:u w:val="single"/>
      <w:lang w:eastAsia="ru-RU"/>
    </w:rPr>
  </w:style>
  <w:style w:type="paragraph" w:styleId="ListParagraph">
    <w:name w:val="List Paragraph"/>
    <w:basedOn w:val="Normal"/>
    <w:uiPriority w:val="34"/>
    <w:qFormat/>
    <w:rsid w:val="00DC2F7B"/>
    <w:pPr>
      <w:ind w:left="720"/>
      <w:contextualSpacing/>
    </w:pPr>
  </w:style>
  <w:style w:type="paragraph" w:styleId="Subtitle">
    <w:name w:val="Subtitle"/>
    <w:basedOn w:val="Normal"/>
    <w:link w:val="SubtitleChar"/>
    <w:qFormat/>
    <w:rsid w:val="009F14A3"/>
    <w:pPr>
      <w:jc w:val="both"/>
    </w:pPr>
    <w:rPr>
      <w:rFonts w:ascii="Times New Roman" w:eastAsia="Times New Roman" w:hAnsi="Times New Roman" w:cs="Times New Roman"/>
      <w:b/>
      <w:bCs/>
      <w:sz w:val="28"/>
      <w:lang w:val="uk-UA"/>
    </w:rPr>
  </w:style>
  <w:style w:type="character" w:customStyle="1" w:styleId="SubtitleChar">
    <w:name w:val="Subtitle Char"/>
    <w:basedOn w:val="DefaultParagraphFont"/>
    <w:link w:val="Subtitle"/>
    <w:rsid w:val="009F14A3"/>
    <w:rPr>
      <w:rFonts w:ascii="Times New Roman" w:eastAsia="Times New Roman" w:hAnsi="Times New Roman" w:cs="Times New Roman"/>
      <w:b/>
      <w:bCs/>
      <w:sz w:val="28"/>
      <w:lang w:val="uk-UA"/>
    </w:rPr>
  </w:style>
  <w:style w:type="paragraph" w:customStyle="1" w:styleId="1">
    <w:name w:val="Абзац списка1"/>
    <w:basedOn w:val="Normal"/>
    <w:uiPriority w:val="99"/>
    <w:rsid w:val="004A17A5"/>
    <w:pPr>
      <w:spacing w:after="200" w:line="276" w:lineRule="auto"/>
      <w:ind w:left="720"/>
      <w:contextualSpacing/>
    </w:pPr>
    <w:rPr>
      <w:rFonts w:ascii="Calibri" w:eastAsia="MS ??" w:hAnsi="Calibri" w:cs="Times New Roman"/>
      <w:sz w:val="22"/>
      <w:szCs w:val="22"/>
      <w:lang w:val="en-US"/>
    </w:rPr>
  </w:style>
  <w:style w:type="character" w:customStyle="1" w:styleId="s1">
    <w:name w:val="s1"/>
    <w:rsid w:val="004A17A5"/>
    <w:rPr>
      <w:rFonts w:ascii=".SFUIText" w:eastAsia=".SFUIText" w:hAnsi=".SFUIText" w:cs="Times New Roman"/>
      <w:sz w:val="34"/>
      <w:szCs w:val="3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4C89"/>
    <w:rPr>
      <w:rFonts w:ascii="Times New Roman" w:eastAsia="Times New Roman" w:hAnsi="Times New Roman" w:cs="Times New Roman"/>
      <w:sz w:val="52"/>
      <w:szCs w:val="52"/>
      <w:lang w:val="uk-UA" w:eastAsia="ru-RU"/>
    </w:rPr>
  </w:style>
  <w:style w:type="character" w:customStyle="1" w:styleId="BodyTextChar">
    <w:name w:val="Body Text Char"/>
    <w:basedOn w:val="DefaultParagraphFont"/>
    <w:link w:val="BodyText"/>
    <w:rsid w:val="005B4C89"/>
    <w:rPr>
      <w:rFonts w:ascii="Times New Roman" w:eastAsia="Times New Roman" w:hAnsi="Times New Roman" w:cs="Times New Roman"/>
      <w:sz w:val="52"/>
      <w:szCs w:val="52"/>
      <w:lang w:val="uk-UA" w:eastAsia="ru-RU"/>
    </w:rPr>
  </w:style>
  <w:style w:type="paragraph" w:styleId="BodyTextIndent">
    <w:name w:val="Body Text Indent"/>
    <w:basedOn w:val="Normal"/>
    <w:link w:val="BodyTextIndentChar"/>
    <w:rsid w:val="005B4C89"/>
    <w:pPr>
      <w:jc w:val="center"/>
    </w:pPr>
    <w:rPr>
      <w:rFonts w:ascii="Arial" w:eastAsia="Times New Roman" w:hAnsi="Arial" w:cs="Arial"/>
      <w:u w:val="single"/>
      <w:lang w:eastAsia="ru-RU"/>
    </w:rPr>
  </w:style>
  <w:style w:type="character" w:customStyle="1" w:styleId="BodyTextIndentChar">
    <w:name w:val="Body Text Indent Char"/>
    <w:basedOn w:val="DefaultParagraphFont"/>
    <w:link w:val="BodyTextIndent"/>
    <w:rsid w:val="005B4C89"/>
    <w:rPr>
      <w:rFonts w:ascii="Arial" w:eastAsia="Times New Roman" w:hAnsi="Arial" w:cs="Arial"/>
      <w:u w:val="single"/>
      <w:lang w:eastAsia="ru-RU"/>
    </w:rPr>
  </w:style>
  <w:style w:type="paragraph" w:styleId="ListParagraph">
    <w:name w:val="List Paragraph"/>
    <w:basedOn w:val="Normal"/>
    <w:uiPriority w:val="34"/>
    <w:qFormat/>
    <w:rsid w:val="00DC2F7B"/>
    <w:pPr>
      <w:ind w:left="720"/>
      <w:contextualSpacing/>
    </w:pPr>
  </w:style>
  <w:style w:type="paragraph" w:styleId="Subtitle">
    <w:name w:val="Subtitle"/>
    <w:basedOn w:val="Normal"/>
    <w:link w:val="SubtitleChar"/>
    <w:qFormat/>
    <w:rsid w:val="009F14A3"/>
    <w:pPr>
      <w:jc w:val="both"/>
    </w:pPr>
    <w:rPr>
      <w:rFonts w:ascii="Times New Roman" w:eastAsia="Times New Roman" w:hAnsi="Times New Roman" w:cs="Times New Roman"/>
      <w:b/>
      <w:bCs/>
      <w:sz w:val="28"/>
      <w:lang w:val="uk-UA"/>
    </w:rPr>
  </w:style>
  <w:style w:type="character" w:customStyle="1" w:styleId="SubtitleChar">
    <w:name w:val="Subtitle Char"/>
    <w:basedOn w:val="DefaultParagraphFont"/>
    <w:link w:val="Subtitle"/>
    <w:rsid w:val="009F14A3"/>
    <w:rPr>
      <w:rFonts w:ascii="Times New Roman" w:eastAsia="Times New Roman" w:hAnsi="Times New Roman" w:cs="Times New Roman"/>
      <w:b/>
      <w:bCs/>
      <w:sz w:val="28"/>
      <w:lang w:val="uk-UA"/>
    </w:rPr>
  </w:style>
  <w:style w:type="paragraph" w:customStyle="1" w:styleId="1">
    <w:name w:val="Абзац списка1"/>
    <w:basedOn w:val="Normal"/>
    <w:uiPriority w:val="99"/>
    <w:rsid w:val="004A17A5"/>
    <w:pPr>
      <w:spacing w:after="200" w:line="276" w:lineRule="auto"/>
      <w:ind w:left="720"/>
      <w:contextualSpacing/>
    </w:pPr>
    <w:rPr>
      <w:rFonts w:ascii="Calibri" w:eastAsia="MS ??" w:hAnsi="Calibri" w:cs="Times New Roman"/>
      <w:sz w:val="22"/>
      <w:szCs w:val="22"/>
      <w:lang w:val="en-US"/>
    </w:rPr>
  </w:style>
  <w:style w:type="character" w:customStyle="1" w:styleId="s1">
    <w:name w:val="s1"/>
    <w:rsid w:val="004A17A5"/>
    <w:rPr>
      <w:rFonts w:ascii=".SFUIText" w:eastAsia=".SFUIText" w:hAnsi=".SFUIText" w:cs="Times New Roman"/>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83019">
      <w:bodyDiv w:val="1"/>
      <w:marLeft w:val="0"/>
      <w:marRight w:val="0"/>
      <w:marTop w:val="0"/>
      <w:marBottom w:val="0"/>
      <w:divBdr>
        <w:top w:val="none" w:sz="0" w:space="0" w:color="auto"/>
        <w:left w:val="none" w:sz="0" w:space="0" w:color="auto"/>
        <w:bottom w:val="none" w:sz="0" w:space="0" w:color="auto"/>
        <w:right w:val="none" w:sz="0" w:space="0" w:color="auto"/>
      </w:divBdr>
    </w:div>
    <w:div w:id="1809081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25</Pages>
  <Words>9733</Words>
  <Characters>55483</Characters>
  <Application>Microsoft Macintosh Word</Application>
  <DocSecurity>0</DocSecurity>
  <Lines>462</Lines>
  <Paragraphs>130</Paragraphs>
  <ScaleCrop>false</ScaleCrop>
  <Company/>
  <LinksUpToDate>false</LinksUpToDate>
  <CharactersWithSpaces>65086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8</cp:revision>
  <dcterms:created xsi:type="dcterms:W3CDTF">2020-08-24T11:41:00Z</dcterms:created>
  <dcterms:modified xsi:type="dcterms:W3CDTF">2020-10-11T13:31:00Z</dcterms:modified>
</cp:coreProperties>
</file>