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43F9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r w:rsidRPr="008A257B">
        <w:rPr>
          <w:rFonts w:cs="Times New Roman"/>
          <w:b/>
          <w:bCs/>
          <w:szCs w:val="28"/>
        </w:rPr>
        <w:t>Кейс «Кому потрібен український цукор у Європі?»</w:t>
      </w:r>
    </w:p>
    <w:p w14:paraId="451264D3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Cs w:val="28"/>
        </w:rPr>
      </w:pPr>
      <w:r w:rsidRPr="008A257B">
        <w:rPr>
          <w:rFonts w:cs="Times New Roman"/>
          <w:b/>
          <w:bCs/>
          <w:i/>
          <w:iCs/>
          <w:szCs w:val="28"/>
        </w:rPr>
        <w:t>Дискусія:</w:t>
      </w:r>
    </w:p>
    <w:p w14:paraId="6DB2C36C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Cs w:val="28"/>
        </w:rPr>
      </w:pPr>
      <w:r w:rsidRPr="008A257B">
        <w:rPr>
          <w:rFonts w:cs="Times New Roman"/>
          <w:b/>
          <w:bCs/>
          <w:i/>
          <w:iCs/>
          <w:szCs w:val="28"/>
        </w:rPr>
        <w:t>Хто має рацію: український професор чи європейський експерт-консультант?</w:t>
      </w:r>
    </w:p>
    <w:p w14:paraId="7DFFFF17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r w:rsidRPr="008A257B">
        <w:rPr>
          <w:rFonts w:cs="Times New Roman"/>
          <w:b/>
          <w:bCs/>
          <w:szCs w:val="28"/>
        </w:rPr>
        <w:t>Історія проблеми:</w:t>
      </w:r>
    </w:p>
    <w:p w14:paraId="60EA151B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>За часів СРСР Україна була однією з провідних країн—виробників цукру у Європі, забезпечувала не лише радянські республіки, але й половину Європи. Поширеною була технологія виробництва цукру з цукрового буряку. Водночас у контексті допомоги</w:t>
      </w:r>
      <w:r>
        <w:rPr>
          <w:rFonts w:cs="Times New Roman"/>
          <w:szCs w:val="28"/>
        </w:rPr>
        <w:t xml:space="preserve"> </w:t>
      </w:r>
      <w:r w:rsidRPr="008A257B">
        <w:rPr>
          <w:rFonts w:cs="Times New Roman"/>
          <w:szCs w:val="28"/>
        </w:rPr>
        <w:t>країнам соціалістичного табору СРСР закуповував великі обсяги</w:t>
      </w:r>
      <w:r>
        <w:rPr>
          <w:rFonts w:cs="Times New Roman"/>
          <w:szCs w:val="28"/>
        </w:rPr>
        <w:t xml:space="preserve"> </w:t>
      </w:r>
      <w:r w:rsidRPr="008A257B">
        <w:rPr>
          <w:rFonts w:cs="Times New Roman"/>
          <w:szCs w:val="28"/>
        </w:rPr>
        <w:t>кубинської цукрової тростини, яка зазвичай гнила на складах,</w:t>
      </w:r>
      <w:r>
        <w:rPr>
          <w:rFonts w:cs="Times New Roman"/>
          <w:szCs w:val="28"/>
        </w:rPr>
        <w:t xml:space="preserve"> </w:t>
      </w:r>
      <w:r w:rsidRPr="008A257B">
        <w:rPr>
          <w:rFonts w:cs="Times New Roman"/>
          <w:szCs w:val="28"/>
        </w:rPr>
        <w:t>оскільки технологія виробництва цукру з тростини була невідомою на той час</w:t>
      </w:r>
      <w:r w:rsidRPr="008A257B">
        <w:rPr>
          <w:rFonts w:cs="Times New Roman"/>
          <w:b/>
          <w:bCs/>
          <w:szCs w:val="28"/>
        </w:rPr>
        <w:t xml:space="preserve">. </w:t>
      </w:r>
      <w:r w:rsidRPr="008A257B">
        <w:rPr>
          <w:rFonts w:cs="Times New Roman"/>
          <w:szCs w:val="28"/>
        </w:rPr>
        <w:t>Пізніше, після розпаду СРСР, ситуація різко змінилася: виявилося, що виробництво цукру з тростини є надзвичайно рентабельною справою:</w:t>
      </w:r>
    </w:p>
    <w:p w14:paraId="0F38A17A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Cs w:val="28"/>
        </w:rPr>
      </w:pPr>
      <w:r w:rsidRPr="008A257B">
        <w:rPr>
          <w:rFonts w:eastAsia="SymbolMT" w:cs="Times New Roman"/>
          <w:szCs w:val="28"/>
        </w:rPr>
        <w:t xml:space="preserve">• </w:t>
      </w:r>
      <w:r w:rsidRPr="008A257B">
        <w:rPr>
          <w:rFonts w:cs="Times New Roman"/>
          <w:b/>
          <w:bCs/>
          <w:i/>
          <w:iCs/>
          <w:szCs w:val="28"/>
        </w:rPr>
        <w:t>Вологий і теплий тропічний клімат, а також дешева</w:t>
      </w:r>
      <w:r>
        <w:rPr>
          <w:rFonts w:cs="Times New Roman"/>
          <w:b/>
          <w:bCs/>
          <w:i/>
          <w:iCs/>
          <w:szCs w:val="28"/>
        </w:rPr>
        <w:t xml:space="preserve"> </w:t>
      </w:r>
      <w:r w:rsidRPr="008A257B">
        <w:rPr>
          <w:rFonts w:cs="Times New Roman"/>
          <w:b/>
          <w:bCs/>
          <w:i/>
          <w:iCs/>
          <w:szCs w:val="28"/>
        </w:rPr>
        <w:t>технологія обробки тростини робила Південноамериканський</w:t>
      </w:r>
      <w:r>
        <w:rPr>
          <w:rFonts w:cs="Times New Roman"/>
          <w:b/>
          <w:bCs/>
          <w:i/>
          <w:iCs/>
          <w:szCs w:val="28"/>
        </w:rPr>
        <w:t xml:space="preserve"> </w:t>
      </w:r>
      <w:r w:rsidRPr="008A257B">
        <w:rPr>
          <w:rFonts w:cs="Times New Roman"/>
          <w:b/>
          <w:bCs/>
          <w:i/>
          <w:iCs/>
          <w:szCs w:val="28"/>
        </w:rPr>
        <w:t>цукор майже дармовим</w:t>
      </w:r>
      <w:r>
        <w:rPr>
          <w:rFonts w:cs="Times New Roman"/>
          <w:b/>
          <w:bCs/>
          <w:i/>
          <w:iCs/>
          <w:szCs w:val="28"/>
        </w:rPr>
        <w:t xml:space="preserve"> </w:t>
      </w:r>
      <w:r w:rsidRPr="008A257B">
        <w:rPr>
          <w:rFonts w:cs="Times New Roman"/>
          <w:b/>
          <w:bCs/>
          <w:i/>
          <w:iCs/>
          <w:szCs w:val="28"/>
        </w:rPr>
        <w:t>це створило значні проблеми через втрату конкурентоспроможності українського цукру, виробленого з буряку, на</w:t>
      </w:r>
      <w:r>
        <w:rPr>
          <w:rFonts w:cs="Times New Roman"/>
          <w:b/>
          <w:bCs/>
          <w:i/>
          <w:iCs/>
          <w:szCs w:val="28"/>
        </w:rPr>
        <w:t xml:space="preserve"> </w:t>
      </w:r>
      <w:r w:rsidRPr="008A257B">
        <w:rPr>
          <w:rFonts w:cs="Times New Roman"/>
          <w:b/>
          <w:bCs/>
          <w:i/>
          <w:iCs/>
          <w:szCs w:val="28"/>
        </w:rPr>
        <w:t>ринках європейських держав та СНД</w:t>
      </w:r>
    </w:p>
    <w:p w14:paraId="0A9771AE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>У цих непростих умовах для реструктуризації цукрової галузі</w:t>
      </w:r>
      <w:r>
        <w:rPr>
          <w:rFonts w:cs="Times New Roman"/>
          <w:szCs w:val="28"/>
        </w:rPr>
        <w:t xml:space="preserve"> </w:t>
      </w:r>
      <w:r w:rsidRPr="008A257B">
        <w:rPr>
          <w:rFonts w:cs="Times New Roman"/>
          <w:szCs w:val="28"/>
        </w:rPr>
        <w:t>до України було запрошено велику європейську консалтингову</w:t>
      </w:r>
      <w:r>
        <w:rPr>
          <w:rFonts w:cs="Times New Roman"/>
          <w:szCs w:val="28"/>
        </w:rPr>
        <w:t xml:space="preserve"> </w:t>
      </w:r>
      <w:r w:rsidRPr="008A257B">
        <w:rPr>
          <w:rFonts w:cs="Times New Roman"/>
          <w:szCs w:val="28"/>
        </w:rPr>
        <w:t>компанію.</w:t>
      </w:r>
    </w:p>
    <w:p w14:paraId="6EF0E811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>Компанія розробила пропозиції, згідно з якими передбачалося</w:t>
      </w:r>
      <w:r>
        <w:rPr>
          <w:rFonts w:cs="Times New Roman"/>
          <w:szCs w:val="28"/>
        </w:rPr>
        <w:t xml:space="preserve"> </w:t>
      </w:r>
      <w:r w:rsidRPr="008A257B">
        <w:rPr>
          <w:rFonts w:cs="Times New Roman"/>
          <w:szCs w:val="28"/>
        </w:rPr>
        <w:t xml:space="preserve">скорочення </w:t>
      </w:r>
      <w:proofErr w:type="spellStart"/>
      <w:r w:rsidRPr="008A257B">
        <w:rPr>
          <w:rFonts w:cs="Times New Roman"/>
          <w:szCs w:val="28"/>
        </w:rPr>
        <w:t>потужностей</w:t>
      </w:r>
      <w:proofErr w:type="spellEnd"/>
      <w:r w:rsidRPr="008A257B">
        <w:rPr>
          <w:rFonts w:cs="Times New Roman"/>
          <w:szCs w:val="28"/>
        </w:rPr>
        <w:t xml:space="preserve"> цукрової галузі в Україні, що пояснювалося:</w:t>
      </w:r>
    </w:p>
    <w:p w14:paraId="2B03B56F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Cs w:val="28"/>
        </w:rPr>
      </w:pPr>
      <w:r w:rsidRPr="008A257B">
        <w:rPr>
          <w:rFonts w:cs="Times New Roman"/>
          <w:b/>
          <w:bCs/>
          <w:i/>
          <w:iCs/>
          <w:szCs w:val="28"/>
        </w:rPr>
        <w:t>— застарілістю технологічних процесів</w:t>
      </w:r>
    </w:p>
    <w:p w14:paraId="48543479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Cs w:val="28"/>
        </w:rPr>
      </w:pPr>
      <w:r w:rsidRPr="008A257B">
        <w:rPr>
          <w:rFonts w:cs="Times New Roman"/>
          <w:b/>
          <w:bCs/>
          <w:i/>
          <w:iCs/>
          <w:szCs w:val="28"/>
        </w:rPr>
        <w:t>— зношеністю основних фондів підприємств галузі</w:t>
      </w:r>
    </w:p>
    <w:p w14:paraId="616DD4EE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Cs w:val="28"/>
        </w:rPr>
      </w:pPr>
      <w:r w:rsidRPr="008A257B">
        <w:rPr>
          <w:rFonts w:cs="Times New Roman"/>
          <w:b/>
          <w:bCs/>
          <w:i/>
          <w:iCs/>
          <w:szCs w:val="28"/>
        </w:rPr>
        <w:t xml:space="preserve">— </w:t>
      </w:r>
      <w:proofErr w:type="spellStart"/>
      <w:r w:rsidRPr="008A257B">
        <w:rPr>
          <w:rFonts w:cs="Times New Roman"/>
          <w:b/>
          <w:bCs/>
          <w:i/>
          <w:iCs/>
          <w:szCs w:val="28"/>
        </w:rPr>
        <w:t>неконкурентоспроможністю</w:t>
      </w:r>
      <w:proofErr w:type="spellEnd"/>
      <w:r w:rsidRPr="008A257B">
        <w:rPr>
          <w:rFonts w:cs="Times New Roman"/>
          <w:b/>
          <w:bCs/>
          <w:i/>
          <w:iCs/>
          <w:szCs w:val="28"/>
        </w:rPr>
        <w:t xml:space="preserve"> українських товаровиробників на ринку ЄС</w:t>
      </w:r>
    </w:p>
    <w:p w14:paraId="4D8E9988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r w:rsidRPr="008A257B">
        <w:rPr>
          <w:rFonts w:cs="Times New Roman"/>
          <w:b/>
          <w:bCs/>
          <w:szCs w:val="28"/>
        </w:rPr>
        <w:t>Дискусія професора і консультанта:</w:t>
      </w:r>
    </w:p>
    <w:p w14:paraId="72A4E5E6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>Добре відомий український професор був долучений до даного проекту і мав нагоду подискутувати з його керівником</w:t>
      </w:r>
    </w:p>
    <w:p w14:paraId="3B148D2F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>ПРОФЕСОР:</w:t>
      </w:r>
    </w:p>
    <w:p w14:paraId="1E791BD1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>— Чому Ви вважаєте, що українська цукрова галузь є неперспективною?</w:t>
      </w:r>
    </w:p>
    <w:p w14:paraId="272CEF4D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 xml:space="preserve">— Ви пропонуєте значно скоротити потужності в Україні, водно час, такого скорочення </w:t>
      </w:r>
      <w:proofErr w:type="spellStart"/>
      <w:r w:rsidRPr="008A257B">
        <w:rPr>
          <w:rFonts w:cs="Times New Roman"/>
          <w:szCs w:val="28"/>
        </w:rPr>
        <w:t>потужностей</w:t>
      </w:r>
      <w:proofErr w:type="spellEnd"/>
      <w:r w:rsidRPr="008A257B">
        <w:rPr>
          <w:rFonts w:cs="Times New Roman"/>
          <w:szCs w:val="28"/>
        </w:rPr>
        <w:t xml:space="preserve"> цукрового виробництва</w:t>
      </w:r>
      <w:r>
        <w:rPr>
          <w:rFonts w:cs="Times New Roman"/>
          <w:szCs w:val="28"/>
        </w:rPr>
        <w:t xml:space="preserve"> </w:t>
      </w:r>
      <w:r w:rsidRPr="008A257B">
        <w:rPr>
          <w:rFonts w:cs="Times New Roman"/>
          <w:szCs w:val="28"/>
        </w:rPr>
        <w:t>не відбувається у жодній країні-члені ЄС!</w:t>
      </w:r>
    </w:p>
    <w:p w14:paraId="01E536AA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>ЄВРОПЕЙСЬКИЙ ЕКСПЕРТ:</w:t>
      </w:r>
    </w:p>
    <w:p w14:paraId="516EDB7E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>— Ви розумієте, пане професоре, цукрова галузь в ЄС, як і все</w:t>
      </w:r>
      <w:r>
        <w:rPr>
          <w:rFonts w:cs="Times New Roman"/>
          <w:szCs w:val="28"/>
        </w:rPr>
        <w:t xml:space="preserve"> </w:t>
      </w:r>
      <w:r w:rsidRPr="008A257B">
        <w:rPr>
          <w:rFonts w:cs="Times New Roman"/>
          <w:szCs w:val="28"/>
        </w:rPr>
        <w:t>сільське господарство, належить до так званих «чуттєвих» галузей виробництва, котрі мають велике соціальне значення та належать до пріоритетів ЄС.</w:t>
      </w:r>
    </w:p>
    <w:p w14:paraId="24E75269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>— Водночас українська цукрова галузь не витримує міжнародної</w:t>
      </w:r>
      <w:r>
        <w:rPr>
          <w:rFonts w:cs="Times New Roman"/>
          <w:szCs w:val="28"/>
        </w:rPr>
        <w:t xml:space="preserve"> </w:t>
      </w:r>
      <w:r w:rsidRPr="008A257B">
        <w:rPr>
          <w:rFonts w:cs="Times New Roman"/>
          <w:szCs w:val="28"/>
        </w:rPr>
        <w:t>конкуренції через неефективність виробничих технологій та застарілість виробничих фондів.</w:t>
      </w:r>
    </w:p>
    <w:p w14:paraId="59514442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>ПРОФЕСОР:</w:t>
      </w:r>
    </w:p>
    <w:p w14:paraId="1DB48812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lastRenderedPageBreak/>
        <w:t>— Не можна не погодитися з вами, пане експерте, щодо низького рівня ефективності та зношеності фондів вітчизняної цукрової галузі, але поясніть, будь ласка</w:t>
      </w:r>
    </w:p>
    <w:p w14:paraId="31D4EA30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>— Чому українська цукрова галузь не може користуватися особливою увагою з боку нашої держави і, як і в ЄС, мати велике соціальне значення та належати до пріоритетів державної політики?!</w:t>
      </w:r>
    </w:p>
    <w:p w14:paraId="5029107F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>ЄВРОПЕЙСЬКИЙ ЕКСПЕРТ:</w:t>
      </w:r>
    </w:p>
    <w:p w14:paraId="526AC8E7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>— Так, професоре, звичайно ж, може. Ви маєте рацію.</w:t>
      </w:r>
    </w:p>
    <w:p w14:paraId="65AA2DEB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>ПРОФЕСОР:</w:t>
      </w:r>
    </w:p>
    <w:p w14:paraId="4CB06EB5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>— Але тоді виникає інше запитання: «Чому б Європейському</w:t>
      </w:r>
      <w:r>
        <w:rPr>
          <w:rFonts w:cs="Times New Roman"/>
          <w:szCs w:val="28"/>
        </w:rPr>
        <w:t xml:space="preserve"> </w:t>
      </w:r>
      <w:r w:rsidRPr="008A257B">
        <w:rPr>
          <w:rFonts w:cs="Times New Roman"/>
          <w:szCs w:val="28"/>
        </w:rPr>
        <w:t>Союзу не запропонувати європейському бізнесу розширити інвестування в українську цукрову галузь з метою її модернізації для</w:t>
      </w:r>
      <w:r>
        <w:rPr>
          <w:rFonts w:cs="Times New Roman"/>
          <w:szCs w:val="28"/>
        </w:rPr>
        <w:t xml:space="preserve"> </w:t>
      </w:r>
      <w:r w:rsidRPr="008A257B">
        <w:rPr>
          <w:rFonts w:cs="Times New Roman"/>
          <w:szCs w:val="28"/>
        </w:rPr>
        <w:t>підвищення міжнародної конкурентоспроможності?»</w:t>
      </w:r>
    </w:p>
    <w:p w14:paraId="2793E388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r w:rsidRPr="008A257B">
        <w:rPr>
          <w:rFonts w:cs="Times New Roman"/>
          <w:b/>
          <w:bCs/>
          <w:szCs w:val="28"/>
        </w:rPr>
        <w:t>Як ви гадаєте, що відповів європейський експерт?</w:t>
      </w:r>
    </w:p>
    <w:p w14:paraId="6F8CA0B6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>ЄВРОПЕЙСЬКИЙ ЕКСПЕРТ:</w:t>
      </w:r>
    </w:p>
    <w:p w14:paraId="00FE4AD3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>— Так, професоре, це слушне зауваження</w:t>
      </w:r>
    </w:p>
    <w:p w14:paraId="368938ED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 xml:space="preserve">— Але для чого це нам </w:t>
      </w:r>
      <w:r w:rsidRPr="008A257B">
        <w:rPr>
          <w:rFonts w:cs="Times New Roman"/>
          <w:i/>
          <w:iCs/>
          <w:szCs w:val="28"/>
        </w:rPr>
        <w:t xml:space="preserve">(Європейському Союзу) </w:t>
      </w:r>
      <w:r w:rsidRPr="008A257B">
        <w:rPr>
          <w:rFonts w:cs="Times New Roman"/>
          <w:szCs w:val="28"/>
        </w:rPr>
        <w:t>потрібно?</w:t>
      </w:r>
    </w:p>
    <w:p w14:paraId="49599F62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>— Як шановне товариство вважає, хто має рацію у цій дискусії?</w:t>
      </w:r>
    </w:p>
    <w:p w14:paraId="0E445C41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>Задля об’єктивізації процесу утворюється на дві групи:</w:t>
      </w:r>
    </w:p>
    <w:p w14:paraId="6F93E16F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Cs w:val="28"/>
        </w:rPr>
      </w:pPr>
      <w:r w:rsidRPr="008A257B">
        <w:rPr>
          <w:rFonts w:cs="Times New Roman"/>
          <w:szCs w:val="28"/>
        </w:rPr>
        <w:t xml:space="preserve">— </w:t>
      </w:r>
      <w:r w:rsidRPr="008A257B">
        <w:rPr>
          <w:rFonts w:cs="Times New Roman"/>
          <w:i/>
          <w:iCs/>
          <w:szCs w:val="28"/>
        </w:rPr>
        <w:t xml:space="preserve">перший табір відстоює інтереси </w:t>
      </w:r>
      <w:proofErr w:type="spellStart"/>
      <w:r w:rsidRPr="008A257B">
        <w:rPr>
          <w:rFonts w:cs="Times New Roman"/>
          <w:i/>
          <w:iCs/>
          <w:szCs w:val="28"/>
        </w:rPr>
        <w:t>україни</w:t>
      </w:r>
      <w:proofErr w:type="spellEnd"/>
      <w:r w:rsidRPr="008A257B">
        <w:rPr>
          <w:rFonts w:cs="Times New Roman"/>
          <w:i/>
          <w:iCs/>
          <w:szCs w:val="28"/>
        </w:rPr>
        <w:t xml:space="preserve"> та обґрунтовує</w:t>
      </w:r>
      <w:r>
        <w:rPr>
          <w:rFonts w:cs="Times New Roman"/>
          <w:i/>
          <w:iCs/>
          <w:szCs w:val="28"/>
        </w:rPr>
        <w:t xml:space="preserve"> </w:t>
      </w:r>
      <w:r w:rsidRPr="008A257B">
        <w:rPr>
          <w:rFonts w:cs="Times New Roman"/>
          <w:i/>
          <w:iCs/>
          <w:szCs w:val="28"/>
        </w:rPr>
        <w:t>можливості для виходу українських цукровиків на ринок ЄС</w:t>
      </w:r>
    </w:p>
    <w:p w14:paraId="173C4587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Cs w:val="28"/>
        </w:rPr>
      </w:pPr>
      <w:r w:rsidRPr="008A257B">
        <w:rPr>
          <w:rFonts w:cs="Times New Roman"/>
          <w:szCs w:val="28"/>
        </w:rPr>
        <w:t xml:space="preserve">— </w:t>
      </w:r>
      <w:r w:rsidRPr="008A257B">
        <w:rPr>
          <w:rFonts w:cs="Times New Roman"/>
          <w:i/>
          <w:iCs/>
          <w:szCs w:val="28"/>
        </w:rPr>
        <w:t>другий табір намагається осмислити ситуацію з точки</w:t>
      </w:r>
      <w:r>
        <w:rPr>
          <w:rFonts w:cs="Times New Roman"/>
          <w:i/>
          <w:iCs/>
          <w:szCs w:val="28"/>
        </w:rPr>
        <w:t xml:space="preserve"> </w:t>
      </w:r>
      <w:r w:rsidRPr="008A257B">
        <w:rPr>
          <w:rFonts w:cs="Times New Roman"/>
          <w:i/>
          <w:iCs/>
          <w:szCs w:val="28"/>
        </w:rPr>
        <w:t>зору ЄС, виходячи з позицій раціонального мислення, економії</w:t>
      </w:r>
      <w:r>
        <w:rPr>
          <w:rFonts w:cs="Times New Roman"/>
          <w:i/>
          <w:iCs/>
          <w:szCs w:val="28"/>
        </w:rPr>
        <w:t xml:space="preserve"> </w:t>
      </w:r>
      <w:r w:rsidRPr="008A257B">
        <w:rPr>
          <w:rFonts w:cs="Times New Roman"/>
          <w:i/>
          <w:iCs/>
          <w:szCs w:val="28"/>
        </w:rPr>
        <w:t>витрат та захисту інтересів європейських фермерів</w:t>
      </w:r>
    </w:p>
    <w:p w14:paraId="7E441C96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Література</w:t>
      </w:r>
      <w:r w:rsidRPr="008A257B">
        <w:rPr>
          <w:rFonts w:cs="Times New Roman"/>
          <w:szCs w:val="28"/>
        </w:rPr>
        <w:t>:</w:t>
      </w:r>
    </w:p>
    <w:p w14:paraId="1609B0D0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 xml:space="preserve">1. </w:t>
      </w:r>
      <w:proofErr w:type="spellStart"/>
      <w:r w:rsidRPr="008A257B">
        <w:rPr>
          <w:rFonts w:cs="Times New Roman"/>
          <w:szCs w:val="28"/>
        </w:rPr>
        <w:t>Moussis</w:t>
      </w:r>
      <w:proofErr w:type="spellEnd"/>
      <w:r w:rsidRPr="008A257B">
        <w:rPr>
          <w:rFonts w:cs="Times New Roman"/>
          <w:szCs w:val="28"/>
        </w:rPr>
        <w:t xml:space="preserve">, N. (2011) Access </w:t>
      </w:r>
      <w:proofErr w:type="spellStart"/>
      <w:r w:rsidRPr="008A257B">
        <w:rPr>
          <w:rFonts w:cs="Times New Roman"/>
          <w:szCs w:val="28"/>
        </w:rPr>
        <w:t>to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Europeazn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Union</w:t>
      </w:r>
      <w:proofErr w:type="spellEnd"/>
      <w:r w:rsidRPr="008A257B">
        <w:rPr>
          <w:rFonts w:cs="Times New Roman"/>
          <w:szCs w:val="28"/>
        </w:rPr>
        <w:t xml:space="preserve">: </w:t>
      </w:r>
      <w:proofErr w:type="spellStart"/>
      <w:r w:rsidRPr="008A257B">
        <w:rPr>
          <w:rFonts w:cs="Times New Roman"/>
          <w:szCs w:val="28"/>
        </w:rPr>
        <w:t>law</w:t>
      </w:r>
      <w:proofErr w:type="spellEnd"/>
      <w:r w:rsidRPr="008A257B">
        <w:rPr>
          <w:rFonts w:cs="Times New Roman"/>
          <w:szCs w:val="28"/>
        </w:rPr>
        <w:t xml:space="preserve">, </w:t>
      </w:r>
      <w:proofErr w:type="spellStart"/>
      <w:r w:rsidRPr="008A257B">
        <w:rPr>
          <w:rFonts w:cs="Times New Roman"/>
          <w:szCs w:val="28"/>
        </w:rPr>
        <w:t>economics</w:t>
      </w:r>
      <w:proofErr w:type="spellEnd"/>
      <w:r w:rsidRPr="008A257B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policies</w:t>
      </w:r>
      <w:proofErr w:type="spellEnd"/>
      <w:r w:rsidRPr="008A257B">
        <w:rPr>
          <w:rFonts w:cs="Times New Roman"/>
          <w:szCs w:val="28"/>
        </w:rPr>
        <w:t xml:space="preserve"> [Електронний ресурс]. — Режим доступу :</w:t>
      </w:r>
      <w:r>
        <w:rPr>
          <w:rFonts w:cs="Times New Roman"/>
          <w:szCs w:val="28"/>
        </w:rPr>
        <w:t xml:space="preserve"> </w:t>
      </w:r>
      <w:r w:rsidRPr="008A257B">
        <w:rPr>
          <w:rFonts w:cs="Times New Roman"/>
          <w:szCs w:val="28"/>
        </w:rPr>
        <w:t>http://www.europedia.moussis.eu/books/Book_2.</w:t>
      </w:r>
    </w:p>
    <w:p w14:paraId="0CD0DB08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 xml:space="preserve">2. </w:t>
      </w:r>
      <w:proofErr w:type="spellStart"/>
      <w:r w:rsidRPr="008A257B">
        <w:rPr>
          <w:rFonts w:cs="Times New Roman"/>
          <w:szCs w:val="28"/>
        </w:rPr>
        <w:t>European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Commission</w:t>
      </w:r>
      <w:proofErr w:type="spellEnd"/>
      <w:r w:rsidRPr="008A257B">
        <w:rPr>
          <w:rFonts w:cs="Times New Roman"/>
          <w:szCs w:val="28"/>
        </w:rPr>
        <w:t xml:space="preserve"> (2013) </w:t>
      </w:r>
      <w:proofErr w:type="spellStart"/>
      <w:r w:rsidRPr="008A257B">
        <w:rPr>
          <w:rFonts w:cs="Times New Roman"/>
          <w:szCs w:val="28"/>
        </w:rPr>
        <w:t>Financial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Programming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and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Budget</w:t>
      </w:r>
      <w:proofErr w:type="spellEnd"/>
      <w:r w:rsidRPr="008A257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budget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in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figures</w:t>
      </w:r>
      <w:proofErr w:type="spellEnd"/>
      <w:r w:rsidRPr="008A257B">
        <w:rPr>
          <w:rFonts w:cs="Times New Roman"/>
          <w:szCs w:val="28"/>
        </w:rPr>
        <w:t xml:space="preserve"> 2013 [Електронний ресурс]. — Режим доступу:</w:t>
      </w:r>
      <w:r>
        <w:rPr>
          <w:rFonts w:cs="Times New Roman"/>
          <w:szCs w:val="28"/>
        </w:rPr>
        <w:t xml:space="preserve"> </w:t>
      </w:r>
      <w:r w:rsidRPr="008A257B">
        <w:rPr>
          <w:rFonts w:cs="Times New Roman"/>
          <w:szCs w:val="28"/>
        </w:rPr>
        <w:t>http://ec.europa.eu/budget/figures/2013/2013_en.cfm.</w:t>
      </w:r>
    </w:p>
    <w:p w14:paraId="436F6F9D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 xml:space="preserve">3. </w:t>
      </w:r>
      <w:proofErr w:type="spellStart"/>
      <w:r w:rsidRPr="008A257B">
        <w:rPr>
          <w:rFonts w:cs="Times New Roman"/>
          <w:szCs w:val="28"/>
        </w:rPr>
        <w:t>European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Commission</w:t>
      </w:r>
      <w:proofErr w:type="spellEnd"/>
      <w:r w:rsidRPr="008A257B">
        <w:rPr>
          <w:rFonts w:cs="Times New Roman"/>
          <w:szCs w:val="28"/>
        </w:rPr>
        <w:t xml:space="preserve"> (2014) </w:t>
      </w:r>
      <w:proofErr w:type="spellStart"/>
      <w:r w:rsidRPr="008A257B">
        <w:rPr>
          <w:rFonts w:cs="Times New Roman"/>
          <w:szCs w:val="28"/>
        </w:rPr>
        <w:t>Agriculture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and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Rural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Development</w:t>
      </w:r>
      <w:proofErr w:type="spellEnd"/>
      <w:r>
        <w:rPr>
          <w:rFonts w:cs="Times New Roman"/>
          <w:szCs w:val="28"/>
        </w:rPr>
        <w:t xml:space="preserve"> </w:t>
      </w:r>
      <w:r w:rsidRPr="008A257B">
        <w:rPr>
          <w:rFonts w:cs="Times New Roman"/>
          <w:szCs w:val="28"/>
        </w:rPr>
        <w:t>[Електронний ресурс]. — Режим доступу: http://ec.europa.eu/agriculture/index_en.htm.</w:t>
      </w:r>
    </w:p>
    <w:p w14:paraId="2519AC3C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 xml:space="preserve">4. </w:t>
      </w:r>
      <w:proofErr w:type="spellStart"/>
      <w:r w:rsidRPr="008A257B">
        <w:rPr>
          <w:rFonts w:cs="Times New Roman"/>
          <w:szCs w:val="28"/>
        </w:rPr>
        <w:t>Overview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of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CAP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Reform</w:t>
      </w:r>
      <w:proofErr w:type="spellEnd"/>
      <w:r w:rsidRPr="008A257B">
        <w:rPr>
          <w:rFonts w:cs="Times New Roman"/>
          <w:szCs w:val="28"/>
        </w:rPr>
        <w:t xml:space="preserve"> 2014-2020 (2013) </w:t>
      </w:r>
      <w:proofErr w:type="spellStart"/>
      <w:r w:rsidRPr="008A257B">
        <w:rPr>
          <w:rFonts w:cs="Times New Roman"/>
          <w:szCs w:val="28"/>
        </w:rPr>
        <w:t>Agricultural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Policy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Perspectives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Brief</w:t>
      </w:r>
      <w:proofErr w:type="spellEnd"/>
      <w:r w:rsidRPr="008A257B">
        <w:rPr>
          <w:rFonts w:cs="Times New Roman"/>
          <w:szCs w:val="28"/>
        </w:rPr>
        <w:t xml:space="preserve"> [Електронний ресурс]. — Режим доступу : http://ec.europa.-eu/agriculture/policy-perspectives/policy-briefs/05_en.pdf.</w:t>
      </w:r>
    </w:p>
    <w:p w14:paraId="64F1373C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 xml:space="preserve">5. </w:t>
      </w:r>
      <w:proofErr w:type="spellStart"/>
      <w:r w:rsidRPr="008A257B">
        <w:rPr>
          <w:rFonts w:cs="Times New Roman"/>
          <w:szCs w:val="28"/>
        </w:rPr>
        <w:t>European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Commission</w:t>
      </w:r>
      <w:proofErr w:type="spellEnd"/>
      <w:r w:rsidRPr="008A257B">
        <w:rPr>
          <w:rFonts w:cs="Times New Roman"/>
          <w:szCs w:val="28"/>
        </w:rPr>
        <w:t xml:space="preserve"> (2013) </w:t>
      </w:r>
      <w:proofErr w:type="spellStart"/>
      <w:r w:rsidRPr="008A257B">
        <w:rPr>
          <w:rFonts w:cs="Times New Roman"/>
          <w:szCs w:val="28"/>
        </w:rPr>
        <w:t>Multiannual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financial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framework</w:t>
      </w:r>
      <w:proofErr w:type="spellEnd"/>
      <w:r w:rsidRPr="008A257B">
        <w:rPr>
          <w:rFonts w:cs="Times New Roman"/>
          <w:szCs w:val="28"/>
        </w:rPr>
        <w:t xml:space="preserve"> 2014-2020 </w:t>
      </w:r>
      <w:proofErr w:type="spellStart"/>
      <w:r w:rsidRPr="008A257B">
        <w:rPr>
          <w:rFonts w:cs="Times New Roman"/>
          <w:szCs w:val="28"/>
        </w:rPr>
        <w:t>and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EU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budget</w:t>
      </w:r>
      <w:proofErr w:type="spellEnd"/>
      <w:r w:rsidRPr="008A257B">
        <w:rPr>
          <w:rFonts w:cs="Times New Roman"/>
          <w:szCs w:val="28"/>
        </w:rPr>
        <w:t xml:space="preserve"> 2014 </w:t>
      </w:r>
      <w:proofErr w:type="spellStart"/>
      <w:r w:rsidRPr="008A257B">
        <w:rPr>
          <w:rFonts w:cs="Times New Roman"/>
          <w:szCs w:val="28"/>
        </w:rPr>
        <w:t>in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figures</w:t>
      </w:r>
      <w:proofErr w:type="spellEnd"/>
      <w:r w:rsidRPr="008A257B">
        <w:rPr>
          <w:rFonts w:cs="Times New Roman"/>
          <w:szCs w:val="28"/>
        </w:rPr>
        <w:t xml:space="preserve"> [Електронний ресурс]. — Режим доступу : http://bookshop.europa.eu/en/multiannual-financial-framework</w:t>
      </w:r>
      <w:r>
        <w:rPr>
          <w:rFonts w:cs="Times New Roman"/>
          <w:szCs w:val="28"/>
        </w:rPr>
        <w:t>-</w:t>
      </w:r>
      <w:r w:rsidRPr="008A257B">
        <w:rPr>
          <w:rFonts w:cs="Times New Roman"/>
          <w:szCs w:val="28"/>
        </w:rPr>
        <w:t>2014-2020-and-eu-budget-2014-pbKV0413055/?CatalogCategoryID=mpgKABstFogAAAEjbIUY4e5K.</w:t>
      </w:r>
    </w:p>
    <w:p w14:paraId="14E0F6E7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 xml:space="preserve">6. </w:t>
      </w:r>
      <w:proofErr w:type="spellStart"/>
      <w:r w:rsidRPr="008A257B">
        <w:rPr>
          <w:rFonts w:cs="Times New Roman"/>
          <w:szCs w:val="28"/>
        </w:rPr>
        <w:t>European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Commission</w:t>
      </w:r>
      <w:proofErr w:type="spellEnd"/>
      <w:r w:rsidRPr="008A257B">
        <w:rPr>
          <w:rFonts w:cs="Times New Roman"/>
          <w:szCs w:val="28"/>
        </w:rPr>
        <w:t xml:space="preserve"> (2009) </w:t>
      </w:r>
      <w:proofErr w:type="spellStart"/>
      <w:r w:rsidRPr="008A257B">
        <w:rPr>
          <w:rFonts w:cs="Times New Roman"/>
          <w:szCs w:val="28"/>
        </w:rPr>
        <w:t>Adjusted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financial</w:t>
      </w:r>
      <w:proofErr w:type="spellEnd"/>
      <w:r w:rsidRPr="008A257B">
        <w:rPr>
          <w:rFonts w:cs="Times New Roman"/>
          <w:szCs w:val="28"/>
        </w:rPr>
        <w:t xml:space="preserve"> </w:t>
      </w:r>
      <w:proofErr w:type="spellStart"/>
      <w:r w:rsidRPr="008A257B">
        <w:rPr>
          <w:rFonts w:cs="Times New Roman"/>
          <w:szCs w:val="28"/>
        </w:rPr>
        <w:t>framework</w:t>
      </w:r>
      <w:proofErr w:type="spellEnd"/>
      <w:r w:rsidRPr="008A257B">
        <w:rPr>
          <w:rFonts w:cs="Times New Roman"/>
          <w:szCs w:val="28"/>
        </w:rPr>
        <w:t xml:space="preserve"> 2007-2013 [Електронний ресурс]. — Режим доступу : http://ec.europa.eu/-budget/figures/fin_fwk0713/fwk0713_en.cfm#cf07_13.</w:t>
      </w:r>
    </w:p>
    <w:p w14:paraId="156CCA4C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lastRenderedPageBreak/>
        <w:t xml:space="preserve">7. Вінська О. Й. (2014) Стратегія ЄС «Європа-2020»: аграрний аспект. Економічний простір : </w:t>
      </w:r>
      <w:proofErr w:type="spellStart"/>
      <w:r w:rsidRPr="008A257B">
        <w:rPr>
          <w:rFonts w:cs="Times New Roman"/>
          <w:szCs w:val="28"/>
        </w:rPr>
        <w:t>зб</w:t>
      </w:r>
      <w:proofErr w:type="spellEnd"/>
      <w:r w:rsidRPr="008A257B">
        <w:rPr>
          <w:rFonts w:cs="Times New Roman"/>
          <w:szCs w:val="28"/>
        </w:rPr>
        <w:t xml:space="preserve">. наук. праць. — № 82. — Дніпропетровськ : </w:t>
      </w:r>
      <w:proofErr w:type="spellStart"/>
      <w:r w:rsidRPr="008A257B">
        <w:rPr>
          <w:rFonts w:cs="Times New Roman"/>
          <w:szCs w:val="28"/>
        </w:rPr>
        <w:t>ПДАБА</w:t>
      </w:r>
      <w:proofErr w:type="spellEnd"/>
      <w:r w:rsidRPr="008A257B">
        <w:rPr>
          <w:rFonts w:cs="Times New Roman"/>
          <w:szCs w:val="28"/>
        </w:rPr>
        <w:t>, 2014. — С. 24—32.</w:t>
      </w:r>
    </w:p>
    <w:p w14:paraId="099978F0" w14:textId="77777777" w:rsidR="00283303" w:rsidRPr="008A257B" w:rsidRDefault="00283303" w:rsidP="0028330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A257B">
        <w:rPr>
          <w:rFonts w:cs="Times New Roman"/>
          <w:szCs w:val="28"/>
        </w:rPr>
        <w:t xml:space="preserve">8. </w:t>
      </w:r>
      <w:proofErr w:type="spellStart"/>
      <w:r w:rsidRPr="008A257B">
        <w:rPr>
          <w:rFonts w:cs="Times New Roman"/>
          <w:szCs w:val="28"/>
        </w:rPr>
        <w:t>Чужиков</w:t>
      </w:r>
      <w:proofErr w:type="spellEnd"/>
      <w:r w:rsidRPr="008A257B">
        <w:rPr>
          <w:rFonts w:cs="Times New Roman"/>
          <w:szCs w:val="28"/>
        </w:rPr>
        <w:t xml:space="preserve"> В. І., Вінська О. Й. (2011) Модернізація аграрної політики ЄС//Міжнародна економічна політика : Науковий журнал. — №14</w:t>
      </w:r>
      <w:r>
        <w:rPr>
          <w:rFonts w:cs="Times New Roman"/>
          <w:szCs w:val="28"/>
        </w:rPr>
        <w:t>-</w:t>
      </w:r>
      <w:r w:rsidRPr="008A257B">
        <w:rPr>
          <w:rFonts w:cs="Times New Roman"/>
          <w:szCs w:val="28"/>
        </w:rPr>
        <w:t xml:space="preserve">15. </w:t>
      </w:r>
      <w:r>
        <w:rPr>
          <w:rFonts w:cs="Times New Roman"/>
          <w:szCs w:val="28"/>
        </w:rPr>
        <w:t>-</w:t>
      </w:r>
      <w:r w:rsidRPr="008A257B">
        <w:rPr>
          <w:rFonts w:cs="Times New Roman"/>
          <w:szCs w:val="28"/>
        </w:rPr>
        <w:t xml:space="preserve"> К. : </w:t>
      </w:r>
      <w:proofErr w:type="spellStart"/>
      <w:r w:rsidRPr="008A257B">
        <w:rPr>
          <w:rFonts w:cs="Times New Roman"/>
          <w:szCs w:val="28"/>
        </w:rPr>
        <w:t>КНЕУ</w:t>
      </w:r>
      <w:proofErr w:type="spellEnd"/>
      <w:r w:rsidRPr="008A257B">
        <w:rPr>
          <w:rFonts w:cs="Times New Roman"/>
          <w:szCs w:val="28"/>
        </w:rPr>
        <w:t>, 2011. — С. 82—98.</w:t>
      </w:r>
    </w:p>
    <w:p w14:paraId="7FC497AE" w14:textId="77777777" w:rsidR="00F742A2" w:rsidRDefault="00F742A2"/>
    <w:sectPr w:rsidR="00F74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03"/>
    <w:rsid w:val="000101ED"/>
    <w:rsid w:val="00283303"/>
    <w:rsid w:val="00970CB3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3ACE"/>
  <w15:chartTrackingRefBased/>
  <w15:docId w15:val="{1BE8087E-D8DB-4030-A064-8674A826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30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bogdan32d pro dibrova</dc:creator>
  <cp:keywords/>
  <dc:description/>
  <cp:lastModifiedBy>bogdan32d pro dibrova</cp:lastModifiedBy>
  <cp:revision>2</cp:revision>
  <dcterms:created xsi:type="dcterms:W3CDTF">2021-12-15T09:31:00Z</dcterms:created>
  <dcterms:modified xsi:type="dcterms:W3CDTF">2021-12-15T09:31:00Z</dcterms:modified>
</cp:coreProperties>
</file>