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250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6096"/>
      </w:tblGrid>
      <w:tr w:rsidR="00A034F7" w:rsidRPr="002C43FA" w:rsidTr="00FC041C">
        <w:tc>
          <w:tcPr>
            <w:tcW w:w="3686" w:type="dxa"/>
            <w:vMerge w:val="restart"/>
          </w:tcPr>
          <w:p w:rsidR="00A034F7" w:rsidRPr="002C43FA" w:rsidRDefault="00D57D99" w:rsidP="00FC041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C43F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47496" cy="1361133"/>
                  <wp:effectExtent l="0" t="0" r="508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65" cy="136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A034F7" w:rsidRPr="00C65842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658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СИЛАБУС ДИСЦИПЛІНИ </w:t>
            </w:r>
          </w:p>
          <w:p w:rsidR="00A034F7" w:rsidRPr="00C65842" w:rsidRDefault="00A034F7" w:rsidP="00221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58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="00C65842" w:rsidRPr="00C658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Управління науковою та інноваційною діяльністю</w:t>
            </w:r>
            <w:r w:rsidRPr="00C658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A034F7" w:rsidRPr="002C43FA" w:rsidTr="00FC041C">
        <w:tc>
          <w:tcPr>
            <w:tcW w:w="3686" w:type="dxa"/>
            <w:vMerge/>
          </w:tcPr>
          <w:p w:rsidR="00A034F7" w:rsidRPr="002C43FA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096" w:type="dxa"/>
          </w:tcPr>
          <w:p w:rsidR="00A034F7" w:rsidRPr="00FC041C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A034F7" w:rsidRPr="00376118" w:rsidRDefault="00A034F7" w:rsidP="00A95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118"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</w:t>
            </w:r>
            <w:r w:rsidR="00C65842" w:rsidRPr="0037611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76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842" w:rsidRPr="003761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Доктор філософії</w:t>
            </w:r>
          </w:p>
        </w:tc>
      </w:tr>
      <w:tr w:rsidR="00A95512" w:rsidRPr="002C43FA" w:rsidTr="00FC041C">
        <w:tc>
          <w:tcPr>
            <w:tcW w:w="3686" w:type="dxa"/>
            <w:vMerge/>
          </w:tcPr>
          <w:p w:rsidR="00A95512" w:rsidRPr="002C43FA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6096" w:type="dxa"/>
          </w:tcPr>
          <w:p w:rsidR="00A95512" w:rsidRPr="00FC041C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95512" w:rsidRPr="002C43FA" w:rsidTr="00FC041C">
        <w:tc>
          <w:tcPr>
            <w:tcW w:w="3686" w:type="dxa"/>
            <w:vMerge/>
          </w:tcPr>
          <w:p w:rsidR="00A95512" w:rsidRPr="002C43FA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6096" w:type="dxa"/>
          </w:tcPr>
          <w:p w:rsidR="00A95512" w:rsidRPr="00376118" w:rsidRDefault="00A95512" w:rsidP="001C4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11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Pr="00376118">
              <w:rPr>
                <w:rFonts w:ascii="Times New Roman" w:hAnsi="Times New Roman"/>
                <w:sz w:val="24"/>
                <w:szCs w:val="24"/>
              </w:rPr>
              <w:t>011 «Освітні, педагогічні науки»</w:t>
            </w:r>
          </w:p>
        </w:tc>
      </w:tr>
      <w:tr w:rsidR="00A95512" w:rsidRPr="002C43FA" w:rsidTr="00FC041C">
        <w:tc>
          <w:tcPr>
            <w:tcW w:w="3686" w:type="dxa"/>
            <w:vMerge/>
          </w:tcPr>
          <w:p w:rsidR="00A95512" w:rsidRPr="002C43FA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6096" w:type="dxa"/>
          </w:tcPr>
          <w:p w:rsidR="00A95512" w:rsidRPr="00376118" w:rsidRDefault="00A95512" w:rsidP="00A066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Pr="00376118">
              <w:rPr>
                <w:rFonts w:ascii="Times New Roman" w:hAnsi="Times New Roman"/>
                <w:sz w:val="24"/>
                <w:szCs w:val="24"/>
              </w:rPr>
              <w:t>«</w:t>
            </w:r>
            <w:r w:rsidR="005F77A7" w:rsidRPr="00376118">
              <w:rPr>
                <w:rFonts w:ascii="Times New Roman" w:hAnsi="Times New Roman"/>
                <w:sz w:val="24"/>
                <w:szCs w:val="24"/>
              </w:rPr>
              <w:t>Освітні, педагогічні науки</w:t>
            </w:r>
            <w:r w:rsidRPr="00376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27EB" w:rsidRPr="002C43FA" w:rsidTr="00FC041C">
        <w:tc>
          <w:tcPr>
            <w:tcW w:w="3686" w:type="dxa"/>
            <w:vMerge/>
          </w:tcPr>
          <w:p w:rsidR="000327EB" w:rsidRPr="002C43FA" w:rsidRDefault="000327EB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6096" w:type="dxa"/>
          </w:tcPr>
          <w:p w:rsidR="000327EB" w:rsidRPr="00FC041C" w:rsidRDefault="000327EB" w:rsidP="00A955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95512" w:rsidRPr="002C43FA" w:rsidTr="00FC041C">
        <w:tc>
          <w:tcPr>
            <w:tcW w:w="3686" w:type="dxa"/>
            <w:vMerge/>
          </w:tcPr>
          <w:p w:rsidR="00A95512" w:rsidRPr="002C43FA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6096" w:type="dxa"/>
          </w:tcPr>
          <w:p w:rsidR="00A95512" w:rsidRPr="00376118" w:rsidRDefault="00A95512" w:rsidP="003761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Рік навчання 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семестр </w:t>
            </w:r>
            <w:r w:rsidR="00376118"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2</w:t>
            </w:r>
          </w:p>
        </w:tc>
      </w:tr>
      <w:tr w:rsidR="00A95512" w:rsidRPr="002C43FA" w:rsidTr="00FC041C">
        <w:tc>
          <w:tcPr>
            <w:tcW w:w="3686" w:type="dxa"/>
            <w:vMerge/>
          </w:tcPr>
          <w:p w:rsidR="00A95512" w:rsidRPr="002C43FA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6096" w:type="dxa"/>
          </w:tcPr>
          <w:p w:rsidR="00A95512" w:rsidRPr="00376118" w:rsidRDefault="00A95512" w:rsidP="003761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Кількість кредитів ЄКТС 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1</w:t>
            </w:r>
            <w:r w:rsidR="00376118"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5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0</w:t>
            </w:r>
          </w:p>
        </w:tc>
      </w:tr>
      <w:tr w:rsidR="00A95512" w:rsidRPr="002C43FA" w:rsidTr="00FC041C">
        <w:tc>
          <w:tcPr>
            <w:tcW w:w="3686" w:type="dxa"/>
            <w:vMerge/>
          </w:tcPr>
          <w:p w:rsidR="00A95512" w:rsidRPr="002C43FA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6096" w:type="dxa"/>
          </w:tcPr>
          <w:p w:rsidR="00A95512" w:rsidRDefault="00A95512" w:rsidP="00EA7E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Мова викладання 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українська</w:t>
            </w:r>
          </w:p>
          <w:p w:rsidR="00FC041C" w:rsidRPr="00FC041C" w:rsidRDefault="00FC041C" w:rsidP="00EA7E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95512" w:rsidRPr="002C43FA" w:rsidTr="00FC041C">
        <w:tc>
          <w:tcPr>
            <w:tcW w:w="3686" w:type="dxa"/>
          </w:tcPr>
          <w:p w:rsidR="00A95512" w:rsidRPr="00376118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Лектор дисципліни</w:t>
            </w:r>
          </w:p>
        </w:tc>
        <w:tc>
          <w:tcPr>
            <w:tcW w:w="6096" w:type="dxa"/>
          </w:tcPr>
          <w:p w:rsidR="00A95512" w:rsidRPr="00EC26C7" w:rsidRDefault="00B37D8C" w:rsidP="00B37D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0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</w:t>
            </w:r>
            <w:r w:rsidR="00A95512" w:rsidRPr="00FC0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95512" w:rsidRPr="00FC0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пед</w:t>
            </w:r>
            <w:proofErr w:type="spellEnd"/>
            <w:r w:rsidR="00A95512" w:rsidRPr="00FC0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н., </w:t>
            </w:r>
            <w:r w:rsidRPr="00FC0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доцент</w:t>
            </w:r>
            <w:r w:rsidR="00A95512" w:rsidRPr="00FC0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Буцик</w:t>
            </w:r>
            <w:proofErr w:type="spellEnd"/>
            <w:proofErr w:type="gramStart"/>
            <w:r w:rsidRPr="00FC0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І</w:t>
            </w:r>
            <w:r w:rsidR="00A95512" w:rsidRPr="00FC0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 w:rsidR="00A95512" w:rsidRPr="00FC0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М. </w:t>
            </w:r>
          </w:p>
        </w:tc>
      </w:tr>
      <w:tr w:rsidR="00A95512" w:rsidRPr="002C43FA" w:rsidTr="00FC041C">
        <w:tc>
          <w:tcPr>
            <w:tcW w:w="3686" w:type="dxa"/>
          </w:tcPr>
          <w:p w:rsidR="00A95512" w:rsidRPr="00376118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Контактна інформація лектора (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96" w:type="dxa"/>
          </w:tcPr>
          <w:p w:rsidR="00B37D8C" w:rsidRPr="00FC041C" w:rsidRDefault="00B37D8C" w:rsidP="00B37D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0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044 527 80 82</w:t>
            </w:r>
          </w:p>
          <w:p w:rsidR="00A95512" w:rsidRPr="00FC041C" w:rsidRDefault="00B37D8C" w:rsidP="00B37D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C04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i_butsyk@ukr.net</w:t>
            </w:r>
          </w:p>
        </w:tc>
      </w:tr>
      <w:tr w:rsidR="00A95512" w:rsidRPr="002C43FA" w:rsidTr="00FC041C">
        <w:tc>
          <w:tcPr>
            <w:tcW w:w="3686" w:type="dxa"/>
            <w:tcBorders>
              <w:bottom w:val="single" w:sz="4" w:space="0" w:color="auto"/>
            </w:tcBorders>
          </w:tcPr>
          <w:p w:rsidR="00A95512" w:rsidRPr="00EC26C7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Сторінка дисципліни в</w:t>
            </w:r>
            <w:r w:rsidRPr="00EC26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="00EC26C7" w:rsidRPr="00EC26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3761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Learn</w:t>
            </w:r>
            <w:r w:rsidRPr="00EC26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95512" w:rsidRPr="00FC041C" w:rsidRDefault="005F2E77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FC041C">
              <w:rPr>
                <w:rStyle w:val="a6"/>
                <w:rFonts w:ascii="Times New Roman" w:hAnsi="Times New Roman"/>
                <w:color w:val="auto"/>
                <w:u w:val="none"/>
              </w:rPr>
              <w:t>https://elearn.nubip.edu.ua/course/view.php?id=4957</w:t>
            </w:r>
          </w:p>
        </w:tc>
      </w:tr>
    </w:tbl>
    <w:p w:rsidR="00A034F7" w:rsidRPr="002C43FA" w:rsidRDefault="00A034F7" w:rsidP="0013093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</w:pPr>
    </w:p>
    <w:p w:rsidR="00A034F7" w:rsidRPr="005052DA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5052DA">
        <w:rPr>
          <w:rFonts w:ascii="Times New Roman" w:hAnsi="Times New Roman"/>
          <w:b/>
          <w:color w:val="002060"/>
          <w:sz w:val="24"/>
          <w:szCs w:val="24"/>
        </w:rPr>
        <w:t>ОПИС ДИСЦИПЛІНИ</w:t>
      </w:r>
    </w:p>
    <w:p w:rsidR="00C673B7" w:rsidRPr="00C673B7" w:rsidRDefault="00C673B7" w:rsidP="00C673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673B7">
        <w:rPr>
          <w:rFonts w:ascii="Times New Roman" w:hAnsi="Times New Roman"/>
        </w:rPr>
        <w:t xml:space="preserve">Метою </w:t>
      </w:r>
      <w:r w:rsidRPr="00C673B7">
        <w:rPr>
          <w:rFonts w:ascii="Times New Roman" w:hAnsi="Times New Roman"/>
          <w:lang w:eastAsia="uk-UA"/>
        </w:rPr>
        <w:t xml:space="preserve">викладання навчальної </w:t>
      </w:r>
      <w:r w:rsidRPr="00C673B7">
        <w:rPr>
          <w:rFonts w:ascii="Times New Roman" w:hAnsi="Times New Roman"/>
        </w:rPr>
        <w:t>дисципліни є підготовка майбутнього доктора філософії до</w:t>
      </w:r>
      <w:r w:rsidRPr="00C673B7">
        <w:rPr>
          <w:rFonts w:ascii="Times New Roman" w:hAnsi="Times New Roman"/>
          <w:highlight w:val="lightGray"/>
        </w:rPr>
        <w:t xml:space="preserve"> </w:t>
      </w:r>
      <w:r w:rsidRPr="00C673B7">
        <w:rPr>
          <w:rFonts w:ascii="Times New Roman" w:hAnsi="Times New Roman"/>
          <w:color w:val="000000"/>
          <w:shd w:val="clear" w:color="auto" w:fill="FFFFFF"/>
        </w:rPr>
        <w:t>розв’язання значущих проблем у сфері професійної діяльності у закладі вищої освіти у напрямі розвитку інноваційної та наукової діяльності</w:t>
      </w:r>
      <w:r w:rsidRPr="00C673B7">
        <w:rPr>
          <w:rFonts w:ascii="Times New Roman" w:hAnsi="Times New Roman"/>
        </w:rPr>
        <w:t xml:space="preserve">. </w:t>
      </w:r>
      <w:r w:rsidRPr="00C673B7">
        <w:rPr>
          <w:rFonts w:ascii="Times New Roman" w:hAnsi="Times New Roman"/>
          <w:lang w:eastAsia="uk-UA"/>
        </w:rPr>
        <w:t xml:space="preserve">Основними завданнями вивчення </w:t>
      </w:r>
      <w:r w:rsidRPr="00C673B7">
        <w:rPr>
          <w:rFonts w:ascii="Times New Roman" w:hAnsi="Times New Roman"/>
        </w:rPr>
        <w:t xml:space="preserve">є: формування у аспірантів </w:t>
      </w:r>
      <w:r w:rsidRPr="00C673B7">
        <w:rPr>
          <w:rFonts w:ascii="Times New Roman" w:hAnsi="Times New Roman"/>
          <w:color w:val="000000"/>
          <w:shd w:val="clear" w:color="auto" w:fill="FFFFFF"/>
        </w:rPr>
        <w:t xml:space="preserve">спеціалізованих знань та умінь </w:t>
      </w:r>
      <w:r w:rsidRPr="00C673B7">
        <w:rPr>
          <w:rFonts w:ascii="Times New Roman" w:hAnsi="Times New Roman"/>
        </w:rPr>
        <w:t>з управління науковою та інноваційною діяльністю</w:t>
      </w:r>
      <w:r w:rsidRPr="00C673B7">
        <w:rPr>
          <w:rFonts w:ascii="Times New Roman" w:hAnsi="Times New Roman"/>
          <w:color w:val="000000"/>
          <w:shd w:val="clear" w:color="auto" w:fill="FFFFFF"/>
        </w:rPr>
        <w:t xml:space="preserve"> закладу вищої освіти.</w:t>
      </w:r>
    </w:p>
    <w:p w:rsidR="00C673B7" w:rsidRPr="00C673B7" w:rsidRDefault="00C673B7" w:rsidP="00C673B7">
      <w:pPr>
        <w:pStyle w:val="21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  <w:lang w:val="uk-UA"/>
        </w:rPr>
      </w:pPr>
      <w:r w:rsidRPr="00C673B7">
        <w:rPr>
          <w:sz w:val="22"/>
          <w:szCs w:val="22"/>
          <w:lang w:val="uk-UA"/>
        </w:rPr>
        <w:t xml:space="preserve">У результаті вивчення освітнього компоненту здобувачі оволодіють такими </w:t>
      </w:r>
      <w:proofErr w:type="spellStart"/>
      <w:r w:rsidRPr="00C673B7">
        <w:rPr>
          <w:sz w:val="22"/>
          <w:szCs w:val="22"/>
          <w:lang w:val="uk-UA"/>
        </w:rPr>
        <w:t>компетентностями</w:t>
      </w:r>
      <w:proofErr w:type="spellEnd"/>
      <w:r w:rsidRPr="00C673B7">
        <w:rPr>
          <w:sz w:val="22"/>
          <w:szCs w:val="22"/>
          <w:lang w:val="uk-UA"/>
        </w:rPr>
        <w:t>:</w:t>
      </w:r>
    </w:p>
    <w:p w:rsidR="00C673B7" w:rsidRPr="00C673B7" w:rsidRDefault="00C673B7" w:rsidP="00C673B7">
      <w:pPr>
        <w:pStyle w:val="21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- </w:t>
      </w:r>
      <w:r w:rsidRPr="00C673B7">
        <w:rPr>
          <w:b/>
          <w:i/>
          <w:sz w:val="22"/>
          <w:szCs w:val="22"/>
          <w:lang w:val="uk-UA"/>
        </w:rPr>
        <w:t xml:space="preserve">інтегральна: </w:t>
      </w:r>
    </w:p>
    <w:p w:rsidR="00C673B7" w:rsidRPr="00C673B7" w:rsidRDefault="00C673B7" w:rsidP="00C673B7">
      <w:pPr>
        <w:pStyle w:val="21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  <w:lang w:val="uk-UA" w:eastAsia="en-US"/>
        </w:rPr>
      </w:pPr>
      <w:r w:rsidRPr="00C673B7">
        <w:rPr>
          <w:sz w:val="22"/>
          <w:szCs w:val="22"/>
          <w:lang w:val="uk-UA"/>
        </w:rPr>
        <w:t xml:space="preserve">- </w:t>
      </w:r>
      <w:r w:rsidRPr="00C673B7">
        <w:rPr>
          <w:sz w:val="22"/>
          <w:szCs w:val="22"/>
          <w:lang w:val="uk-UA" w:eastAsia="en-US"/>
        </w:rPr>
        <w:t>здатність генерувати нові ідеї, розв’язувати комплексні проблеми в галузі освіти (насамперед аграрної освіти) у процесі дослідницько-інноваційної та професійної діяльності, що передбачає глибоке переосмислення наявних та створення нових цілісни</w:t>
      </w:r>
      <w:r w:rsidR="00C836BC">
        <w:rPr>
          <w:sz w:val="22"/>
          <w:szCs w:val="22"/>
          <w:lang w:val="uk-UA" w:eastAsia="en-US"/>
        </w:rPr>
        <w:t>х знань та професійної практики.</w:t>
      </w:r>
    </w:p>
    <w:p w:rsidR="00C673B7" w:rsidRPr="00C673B7" w:rsidRDefault="00C673B7" w:rsidP="00C673B7">
      <w:pPr>
        <w:pStyle w:val="21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b/>
          <w:bCs/>
          <w:i/>
          <w:sz w:val="22"/>
          <w:szCs w:val="22"/>
          <w:lang w:val="uk-UA"/>
        </w:rPr>
      </w:pPr>
      <w:r w:rsidRPr="00C673B7">
        <w:rPr>
          <w:b/>
          <w:bCs/>
          <w:i/>
          <w:sz w:val="22"/>
          <w:szCs w:val="22"/>
          <w:lang w:val="uk-UA"/>
        </w:rPr>
        <w:t xml:space="preserve">- загальні компетентності (ЗК): </w:t>
      </w:r>
    </w:p>
    <w:p w:rsidR="00C673B7" w:rsidRPr="00C673B7" w:rsidRDefault="00C673B7" w:rsidP="00C673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673B7">
        <w:rPr>
          <w:rFonts w:ascii="Times New Roman" w:hAnsi="Times New Roman"/>
        </w:rPr>
        <w:t xml:space="preserve">1) ЗК03. Здатність розробляти дослідницько-інноваційні </w:t>
      </w:r>
      <w:proofErr w:type="spellStart"/>
      <w:r w:rsidRPr="00C673B7">
        <w:rPr>
          <w:rFonts w:ascii="Times New Roman" w:hAnsi="Times New Roman"/>
        </w:rPr>
        <w:t>проєкти</w:t>
      </w:r>
      <w:proofErr w:type="spellEnd"/>
      <w:r w:rsidRPr="00C673B7">
        <w:rPr>
          <w:rFonts w:ascii="Times New Roman" w:hAnsi="Times New Roman"/>
        </w:rPr>
        <w:t xml:space="preserve"> та управляти ними.</w:t>
      </w:r>
    </w:p>
    <w:p w:rsidR="00C673B7" w:rsidRPr="00C673B7" w:rsidRDefault="00C673B7" w:rsidP="00C673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673B7">
        <w:rPr>
          <w:rFonts w:ascii="Times New Roman" w:hAnsi="Times New Roman"/>
        </w:rPr>
        <w:t>2) ЗК05. Здатність генерувати нові науково-теоретичні та практично спрямовані ідеї (креативність) під час вирішення дослідницьких і практичних задач, у тому числі у міждисциплінарних галузях.</w:t>
      </w:r>
    </w:p>
    <w:p w:rsidR="00C673B7" w:rsidRPr="00C673B7" w:rsidRDefault="00C673B7" w:rsidP="00C673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673B7">
        <w:rPr>
          <w:rFonts w:ascii="Times New Roman" w:hAnsi="Times New Roman"/>
        </w:rPr>
        <w:t xml:space="preserve">3) ЗК10. Здатність до </w:t>
      </w:r>
      <w:proofErr w:type="spellStart"/>
      <w:r w:rsidRPr="00C673B7">
        <w:rPr>
          <w:rFonts w:ascii="Times New Roman" w:hAnsi="Times New Roman"/>
        </w:rPr>
        <w:t>самоменеджменту</w:t>
      </w:r>
      <w:proofErr w:type="spellEnd"/>
      <w:r w:rsidRPr="00C673B7">
        <w:rPr>
          <w:rFonts w:ascii="Times New Roman" w:hAnsi="Times New Roman"/>
        </w:rPr>
        <w:t>, планування й розв’язування задач власного професійного та особистісного зростання.</w:t>
      </w:r>
    </w:p>
    <w:p w:rsidR="00C673B7" w:rsidRPr="00C836BC" w:rsidRDefault="00C673B7" w:rsidP="00C673B7">
      <w:pPr>
        <w:pStyle w:val="aa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C836BC">
        <w:rPr>
          <w:rFonts w:ascii="Times New Roman" w:hAnsi="Times New Roman"/>
          <w:b/>
          <w:bCs/>
          <w:i/>
          <w:lang w:val="uk-UA"/>
        </w:rPr>
        <w:t>- фахові  (спеціальні) компетентності (ФК):</w:t>
      </w:r>
    </w:p>
    <w:p w:rsidR="00C673B7" w:rsidRPr="00C836BC" w:rsidRDefault="00C836BC" w:rsidP="00C673B7">
      <w:pPr>
        <w:pStyle w:val="aa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C836BC">
        <w:rPr>
          <w:rFonts w:ascii="Times New Roman" w:hAnsi="Times New Roman"/>
          <w:lang w:val="uk-UA"/>
        </w:rPr>
        <w:t xml:space="preserve">СК02. </w:t>
      </w:r>
      <w:r w:rsidR="00C673B7" w:rsidRPr="00C836BC">
        <w:rPr>
          <w:rFonts w:ascii="Times New Roman" w:hAnsi="Times New Roman"/>
          <w:lang w:val="uk-UA"/>
        </w:rPr>
        <w:t xml:space="preserve">Здатність виконувати оригінальні дослідження, досягати відповідних наукових результатів, які створюють нові знання у сфері аграрної освіти та дотичних до них міждисциплінарних напрямів і можуть бути опубліковані у провідних наукових виданнях з гуманітарних наук. </w:t>
      </w:r>
    </w:p>
    <w:p w:rsidR="00C673B7" w:rsidRPr="00C836BC" w:rsidRDefault="00C836BC" w:rsidP="00C673B7">
      <w:pPr>
        <w:pStyle w:val="aa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C836BC">
        <w:rPr>
          <w:rFonts w:ascii="Times New Roman" w:hAnsi="Times New Roman"/>
          <w:lang w:val="uk-UA"/>
        </w:rPr>
        <w:t>СК03.</w:t>
      </w:r>
      <w:r w:rsidR="00C673B7" w:rsidRPr="00C836BC">
        <w:rPr>
          <w:rFonts w:ascii="Times New Roman" w:hAnsi="Times New Roman"/>
          <w:lang w:val="uk-UA"/>
        </w:rPr>
        <w:t>Здатність виявляти й інтерпретувати актуальні проблеми аграрної освіти і педагогіки, пропонувати оптимальні шляхи їх вирішення, генерувати нові ідеї.</w:t>
      </w:r>
    </w:p>
    <w:p w:rsidR="00C673B7" w:rsidRPr="00C836BC" w:rsidRDefault="00C836BC" w:rsidP="00C673B7">
      <w:pPr>
        <w:pStyle w:val="aa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C836BC">
        <w:rPr>
          <w:rFonts w:ascii="Times New Roman" w:hAnsi="Times New Roman"/>
          <w:lang w:val="uk-UA"/>
        </w:rPr>
        <w:t xml:space="preserve">СК08. </w:t>
      </w:r>
      <w:r w:rsidR="00C673B7" w:rsidRPr="00C836BC">
        <w:rPr>
          <w:rFonts w:ascii="Times New Roman" w:hAnsi="Times New Roman"/>
          <w:lang w:val="uk-UA"/>
        </w:rPr>
        <w:t>Володіння уміннями організації, проектування та моніторингу освітнього процесу з урахуванням необхідних змін в освітній сфері, в діяльності науковців, управлінців і педагогів-практиків, діяти з позиції лідера.</w:t>
      </w:r>
    </w:p>
    <w:p w:rsidR="00C673B7" w:rsidRPr="00C836BC" w:rsidRDefault="00C836BC" w:rsidP="00C673B7">
      <w:pPr>
        <w:pStyle w:val="aa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lang w:val="uk-UA"/>
        </w:rPr>
      </w:pPr>
      <w:r w:rsidRPr="00C836BC">
        <w:rPr>
          <w:rFonts w:ascii="Times New Roman" w:hAnsi="Times New Roman"/>
          <w:spacing w:val="-4"/>
          <w:lang w:val="uk-UA"/>
        </w:rPr>
        <w:t xml:space="preserve">СК09. </w:t>
      </w:r>
      <w:r w:rsidR="00C673B7" w:rsidRPr="00C836BC">
        <w:rPr>
          <w:rFonts w:ascii="Times New Roman" w:hAnsi="Times New Roman"/>
          <w:spacing w:val="-4"/>
          <w:lang w:val="uk-UA"/>
        </w:rPr>
        <w:t xml:space="preserve">Здатність до розробки науково обґрунтованих рекомендацій </w:t>
      </w:r>
      <w:r w:rsidR="005052DA" w:rsidRPr="00C836BC">
        <w:rPr>
          <w:rFonts w:ascii="Times New Roman" w:hAnsi="Times New Roman"/>
          <w:spacing w:val="-4"/>
          <w:lang w:val="uk-UA"/>
        </w:rPr>
        <w:t>з</w:t>
      </w:r>
      <w:r w:rsidR="00C673B7" w:rsidRPr="00C836BC">
        <w:rPr>
          <w:rFonts w:ascii="Times New Roman" w:hAnsi="Times New Roman"/>
          <w:spacing w:val="-4"/>
          <w:lang w:val="uk-UA"/>
        </w:rPr>
        <w:t xml:space="preserve"> вдосконалення педагогічних процесів.</w:t>
      </w:r>
    </w:p>
    <w:p w:rsidR="00C673B7" w:rsidRPr="00C836BC" w:rsidRDefault="00C836BC" w:rsidP="00C673B7">
      <w:pPr>
        <w:pStyle w:val="aa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C836BC">
        <w:rPr>
          <w:rFonts w:ascii="Times New Roman" w:hAnsi="Times New Roman"/>
          <w:lang w:val="uk-UA"/>
        </w:rPr>
        <w:t xml:space="preserve">СК010. </w:t>
      </w:r>
      <w:r w:rsidR="00C673B7" w:rsidRPr="00C836BC">
        <w:rPr>
          <w:rFonts w:ascii="Times New Roman" w:hAnsi="Times New Roman"/>
          <w:lang w:val="uk-UA"/>
        </w:rPr>
        <w:t xml:space="preserve">Володіння системою педагогічних категорій, методів з метою вирішення дослідницьких і практичних завдань.   </w:t>
      </w:r>
    </w:p>
    <w:p w:rsidR="00C673B7" w:rsidRPr="00C673B7" w:rsidRDefault="00C673B7" w:rsidP="00C673B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C673B7">
        <w:rPr>
          <w:rFonts w:ascii="Times New Roman" w:hAnsi="Times New Roman"/>
        </w:rPr>
        <w:t xml:space="preserve">У результаті вивчення дисципліни здобувач, згідно програмних результатів навчання повинен: </w:t>
      </w:r>
    </w:p>
    <w:p w:rsidR="00C673B7" w:rsidRPr="00C673B7" w:rsidRDefault="00C673B7" w:rsidP="00C673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C673B7">
        <w:rPr>
          <w:rFonts w:ascii="Times New Roman" w:hAnsi="Times New Roman"/>
          <w:b/>
        </w:rPr>
        <w:t>- знати</w:t>
      </w:r>
      <w:r w:rsidRPr="00C673B7">
        <w:rPr>
          <w:rFonts w:ascii="Times New Roman" w:hAnsi="Times New Roman"/>
        </w:rPr>
        <w:t xml:space="preserve">: методи і засоби педагогічних досліджень; методи і засоби збору, систематизації, обробки наукової інформації, інтерпретації та узагальнення отриманих результатів досліджень та розробок, педагогічної спадщини і досвіду роботи педагогів-новаторів та інноваційних </w:t>
      </w:r>
      <w:proofErr w:type="spellStart"/>
      <w:r w:rsidRPr="00C673B7">
        <w:rPr>
          <w:rFonts w:ascii="Times New Roman" w:hAnsi="Times New Roman"/>
        </w:rPr>
        <w:t>проєктів</w:t>
      </w:r>
      <w:proofErr w:type="spellEnd"/>
      <w:r w:rsidRPr="00C673B7">
        <w:rPr>
          <w:rFonts w:ascii="Times New Roman" w:hAnsi="Times New Roman"/>
        </w:rPr>
        <w:t>; методи генерування нових ідей, методи критичного аналізу й оцінки сучасних наукових досягнень; зміст нормативної та законодавчої бази з освітньої, наукової та ін</w:t>
      </w:r>
      <w:r w:rsidR="00C836BC">
        <w:rPr>
          <w:rFonts w:ascii="Times New Roman" w:hAnsi="Times New Roman"/>
        </w:rPr>
        <w:t xml:space="preserve">новаційної діяльності; </w:t>
      </w:r>
      <w:r w:rsidRPr="00C673B7">
        <w:rPr>
          <w:rFonts w:ascii="Times New Roman" w:hAnsi="Times New Roman"/>
        </w:rPr>
        <w:t xml:space="preserve">мету і завдання інноваційної діяльності </w:t>
      </w:r>
      <w:r w:rsidR="00C836BC">
        <w:rPr>
          <w:rFonts w:ascii="Times New Roman" w:hAnsi="Times New Roman"/>
        </w:rPr>
        <w:t>ЗВО</w:t>
      </w:r>
      <w:r w:rsidRPr="00C673B7">
        <w:rPr>
          <w:rFonts w:ascii="Times New Roman" w:hAnsi="Times New Roman"/>
        </w:rPr>
        <w:t>; вимоги до планування науковою та інноваційною діяльністю</w:t>
      </w:r>
      <w:r w:rsidRPr="00C673B7">
        <w:rPr>
          <w:rFonts w:ascii="Times New Roman" w:hAnsi="Times New Roman"/>
          <w:color w:val="000000" w:themeColor="text1"/>
        </w:rPr>
        <w:t>;</w:t>
      </w:r>
    </w:p>
    <w:p w:rsidR="00C673B7" w:rsidRDefault="00C673B7" w:rsidP="00C673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C673B7">
        <w:rPr>
          <w:rFonts w:ascii="Times New Roman" w:hAnsi="Times New Roman"/>
          <w:b/>
        </w:rPr>
        <w:t>- уміти</w:t>
      </w:r>
      <w:r w:rsidRPr="00C673B7">
        <w:rPr>
          <w:rFonts w:ascii="Times New Roman" w:hAnsi="Times New Roman"/>
        </w:rPr>
        <w:t xml:space="preserve">: оперувати системою методів і засобів дослідницької діяльності педагога; підбирати і застосовувати способи збору, систематизації, обробки наукової та іншої інформації, інтерпретації та узагальнення отриманих результатів досліджень та розробок, вивчення, узагальнення та творчого застосування педагогічної спадщини і досвіду роботи педагогів-новаторів та інноваційних </w:t>
      </w:r>
      <w:proofErr w:type="spellStart"/>
      <w:r w:rsidRPr="00C673B7">
        <w:rPr>
          <w:rFonts w:ascii="Times New Roman" w:hAnsi="Times New Roman"/>
        </w:rPr>
        <w:t>проєктів</w:t>
      </w:r>
      <w:proofErr w:type="spellEnd"/>
      <w:r w:rsidRPr="00C673B7">
        <w:rPr>
          <w:rFonts w:ascii="Times New Roman" w:hAnsi="Times New Roman"/>
        </w:rPr>
        <w:t xml:space="preserve">; добирати методи генерування нових ідей, методи науково-дослідної діяльності, методи критичного аналізу й оцінки сучасних наукових досягнень; використовувати нормативну та законодавчу базу з освітньої, наукової та інноваційної діяльності; визначати мету інноваційної діяльності, обґрунтовувати необхідність внесення запланованих змін у наукову роботу та освітню діяльність; </w:t>
      </w:r>
      <w:r w:rsidRPr="00C673B7">
        <w:rPr>
          <w:rFonts w:ascii="Times New Roman" w:hAnsi="Times New Roman"/>
          <w:color w:val="000000" w:themeColor="text1"/>
        </w:rPr>
        <w:t xml:space="preserve">впроваджувати інноваційні прийоми в освітньому процесі аграрних </w:t>
      </w:r>
      <w:r w:rsidR="00C836BC">
        <w:rPr>
          <w:rFonts w:ascii="Times New Roman" w:hAnsi="Times New Roman"/>
        </w:rPr>
        <w:t>ЗВО</w:t>
      </w:r>
      <w:r w:rsidRPr="00C673B7">
        <w:rPr>
          <w:rFonts w:ascii="Times New Roman" w:hAnsi="Times New Roman"/>
          <w:color w:val="000000" w:themeColor="text1"/>
        </w:rPr>
        <w:t>.</w:t>
      </w:r>
      <w:r w:rsidRPr="00C673B7">
        <w:rPr>
          <w:rFonts w:ascii="Times New Roman" w:hAnsi="Times New Roman"/>
          <w:color w:val="000000" w:themeColor="text1"/>
          <w:highlight w:val="lightGray"/>
        </w:rPr>
        <w:t xml:space="preserve"> </w:t>
      </w:r>
    </w:p>
    <w:p w:rsidR="00A034F7" w:rsidRPr="00C673B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73B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СТРУКТУРА ДИЦИПЛІНИ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9"/>
        <w:gridCol w:w="1116"/>
        <w:gridCol w:w="3828"/>
        <w:gridCol w:w="2268"/>
        <w:gridCol w:w="993"/>
      </w:tblGrid>
      <w:tr w:rsidR="00BD18C3" w:rsidRPr="00C673B7" w:rsidTr="005F2E77">
        <w:tc>
          <w:tcPr>
            <w:tcW w:w="1719" w:type="dxa"/>
            <w:vAlign w:val="center"/>
          </w:tcPr>
          <w:p w:rsidR="00A034F7" w:rsidRPr="00C673B7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73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116" w:type="dxa"/>
            <w:vAlign w:val="center"/>
          </w:tcPr>
          <w:p w:rsidR="00A034F7" w:rsidRPr="00C673B7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73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Години</w:t>
            </w:r>
          </w:p>
          <w:p w:rsidR="00A034F7" w:rsidRPr="00C673B7" w:rsidRDefault="00BF019D" w:rsidP="00C673B7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(лекції</w:t>
            </w:r>
            <w:r w:rsidR="00C673B7" w:rsidRPr="00C67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практичні</w:t>
            </w:r>
            <w:r w:rsidR="001D6D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D6D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самостійна робота</w:t>
            </w:r>
            <w:r w:rsidR="00A034F7" w:rsidRPr="00C67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A034F7" w:rsidRPr="00C673B7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73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Результати навчання</w:t>
            </w:r>
          </w:p>
        </w:tc>
        <w:tc>
          <w:tcPr>
            <w:tcW w:w="2268" w:type="dxa"/>
            <w:vAlign w:val="center"/>
          </w:tcPr>
          <w:p w:rsidR="00A034F7" w:rsidRPr="00C673B7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73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Завдання</w:t>
            </w:r>
          </w:p>
        </w:tc>
        <w:tc>
          <w:tcPr>
            <w:tcW w:w="993" w:type="dxa"/>
            <w:vAlign w:val="center"/>
          </w:tcPr>
          <w:p w:rsidR="00A034F7" w:rsidRPr="00C673B7" w:rsidRDefault="00A034F7" w:rsidP="00BD18C3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673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</w:t>
            </w:r>
            <w:r w:rsidR="00BF019D" w:rsidRPr="00C673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C673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вання</w:t>
            </w:r>
            <w:proofErr w:type="spellEnd"/>
          </w:p>
        </w:tc>
      </w:tr>
      <w:tr w:rsidR="00A034F7" w:rsidRPr="002C43FA" w:rsidTr="005F2E77">
        <w:trPr>
          <w:trHeight w:val="233"/>
        </w:trPr>
        <w:tc>
          <w:tcPr>
            <w:tcW w:w="9924" w:type="dxa"/>
            <w:gridSpan w:val="5"/>
          </w:tcPr>
          <w:p w:rsidR="00A034F7" w:rsidRPr="00376118" w:rsidRDefault="0037611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1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034F7" w:rsidRPr="00376118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034F7" w:rsidRPr="002C43FA" w:rsidTr="005F2E77">
        <w:trPr>
          <w:trHeight w:val="223"/>
        </w:trPr>
        <w:tc>
          <w:tcPr>
            <w:tcW w:w="9924" w:type="dxa"/>
            <w:gridSpan w:val="5"/>
          </w:tcPr>
          <w:p w:rsidR="00A034F7" w:rsidRPr="0037611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118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  <w:r w:rsidR="00376118" w:rsidRPr="0026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118" w:rsidRPr="00376118">
              <w:rPr>
                <w:rFonts w:ascii="Times New Roman" w:hAnsi="Times New Roman"/>
              </w:rPr>
              <w:t>Загальні засади наукової та інноваційної діяльності у закладі вищої освіти</w:t>
            </w:r>
          </w:p>
        </w:tc>
      </w:tr>
      <w:tr w:rsidR="00BD18C3" w:rsidRPr="005F2E77" w:rsidTr="005F2E77">
        <w:trPr>
          <w:trHeight w:val="282"/>
        </w:trPr>
        <w:tc>
          <w:tcPr>
            <w:tcW w:w="1719" w:type="dxa"/>
          </w:tcPr>
          <w:p w:rsidR="00073378" w:rsidRPr="005F2E77" w:rsidRDefault="00642267" w:rsidP="001D6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238A8" w:rsidRPr="005F2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E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4C57" w:rsidRPr="005F2E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42267" w:rsidRPr="005F2E77" w:rsidRDefault="001D6DFE" w:rsidP="001D6D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2E77">
              <w:rPr>
                <w:rFonts w:ascii="Times New Roman" w:hAnsi="Times New Roman"/>
              </w:rPr>
              <w:t>Наукова та інноваційна діяльність як об’єкт управління у закладі вищої освіти.</w:t>
            </w:r>
          </w:p>
        </w:tc>
        <w:tc>
          <w:tcPr>
            <w:tcW w:w="1116" w:type="dxa"/>
          </w:tcPr>
          <w:p w:rsidR="00642267" w:rsidRPr="00FC041C" w:rsidRDefault="00E238A8" w:rsidP="001D6DF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 w:rsidR="00FC0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 w:rsidR="00FC0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 w:rsidR="00FC0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FE"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 w:rsidR="00FC0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FE" w:rsidRPr="00FC04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9F47ED" w:rsidRPr="005F2E77" w:rsidRDefault="009F47ED" w:rsidP="009F47ED">
            <w:pPr>
              <w:pStyle w:val="aa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E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знання:</w:t>
            </w:r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«інноваційний процес», </w:t>
            </w:r>
            <w:r w:rsidRPr="005F2E77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«інноваційна діяльність», «</w:t>
            </w:r>
            <w:proofErr w:type="spellStart"/>
            <w:r w:rsidRPr="005F2E77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інноватика</w:t>
            </w:r>
            <w:proofErr w:type="spellEnd"/>
            <w:r w:rsidRPr="005F2E77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»,</w:t>
            </w:r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класифікація інновацій, т</w:t>
            </w:r>
            <w:r w:rsidR="001D6DFE" w:rsidRPr="005F2E77">
              <w:rPr>
                <w:rFonts w:ascii="Times New Roman" w:hAnsi="Times New Roman"/>
                <w:sz w:val="20"/>
                <w:szCs w:val="20"/>
                <w:lang w:val="uk-UA"/>
              </w:rPr>
              <w:t>еорії та</w:t>
            </w:r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сучасні концепції </w:t>
            </w:r>
            <w:proofErr w:type="spellStart"/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>інноватики</w:t>
            </w:r>
            <w:proofErr w:type="spellEnd"/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>, мета наукової діяльності</w:t>
            </w:r>
            <w:r w:rsidR="001D6DFE"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</w:t>
            </w:r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>ЗВО, у</w:t>
            </w:r>
            <w:r w:rsidR="001D6DFE"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часники інноваційної та наукової діяльності у </w:t>
            </w:r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>ЗВО та їх завдання;</w:t>
            </w:r>
          </w:p>
          <w:p w:rsidR="009F47ED" w:rsidRPr="005F2E77" w:rsidRDefault="009F47ED" w:rsidP="00A3051D">
            <w:pPr>
              <w:pStyle w:val="aa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E77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уміння: </w:t>
            </w:r>
            <w:r w:rsidRPr="005F2E77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оперувати вище вказаними</w:t>
            </w:r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поняттями та </w:t>
            </w:r>
            <w:r w:rsidR="00A3051D"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їх </w:t>
            </w:r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A3051D" w:rsidRPr="005F2E77">
              <w:rPr>
                <w:rFonts w:ascii="Times New Roman" w:hAnsi="Times New Roman"/>
                <w:sz w:val="20"/>
                <w:szCs w:val="20"/>
                <w:lang w:val="uk-UA"/>
              </w:rPr>
              <w:t>оказовою базою.</w:t>
            </w:r>
          </w:p>
        </w:tc>
        <w:tc>
          <w:tcPr>
            <w:tcW w:w="2268" w:type="dxa"/>
          </w:tcPr>
          <w:p w:rsidR="00595561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Виконання на ЕНК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</w:t>
            </w:r>
            <w:proofErr w:type="spellStart"/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Е-</w:t>
            </w:r>
            <w:proofErr w:type="spellEnd"/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learn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) завдань для: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1)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підготовки до лекції;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2) підготовки до практичного заняття;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3) роботи на практичному занятті;</w:t>
            </w:r>
          </w:p>
          <w:p w:rsidR="00642267" w:rsidRPr="005F2E77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4) закріплення знань з теми.</w:t>
            </w:r>
          </w:p>
        </w:tc>
        <w:tc>
          <w:tcPr>
            <w:tcW w:w="993" w:type="dxa"/>
          </w:tcPr>
          <w:p w:rsidR="00642267" w:rsidRPr="005F2E77" w:rsidRDefault="00D438E6" w:rsidP="001D6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C041C" w:rsidRPr="002C43FA" w:rsidTr="005F2E77">
        <w:trPr>
          <w:trHeight w:val="583"/>
        </w:trPr>
        <w:tc>
          <w:tcPr>
            <w:tcW w:w="1719" w:type="dxa"/>
          </w:tcPr>
          <w:p w:rsidR="00FC041C" w:rsidRPr="005F2E77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7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</w:p>
          <w:p w:rsidR="00FC041C" w:rsidRPr="00D35F1B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35F1B">
              <w:rPr>
                <w:rFonts w:ascii="Times New Roman" w:hAnsi="Times New Roman"/>
              </w:rPr>
              <w:t>Наукова та інноваційна діяльність закладів вищої освіти у світі та в Україні</w:t>
            </w:r>
            <w:r w:rsidRPr="00D35F1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16" w:type="dxa"/>
          </w:tcPr>
          <w:p w:rsidR="00FC041C" w:rsidRPr="00FC041C" w:rsidRDefault="00FC041C" w:rsidP="00FC041C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FC041C" w:rsidRPr="005F2E77" w:rsidRDefault="00FC041C" w:rsidP="00FC041C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E77">
              <w:rPr>
                <w:rFonts w:ascii="Times New Roman" w:hAnsi="Times New Roman"/>
                <w:b/>
                <w:spacing w:val="-6"/>
                <w:sz w:val="20"/>
                <w:szCs w:val="20"/>
                <w:lang w:val="uk-UA"/>
              </w:rPr>
              <w:t xml:space="preserve">знання: </w:t>
            </w:r>
            <w:r w:rsidRPr="005F2E77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результати наукової діяльнос</w:t>
            </w:r>
            <w:r w:rsidRPr="005F2E77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ті навчальних та дослідницьких</w:t>
            </w:r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>універси-тетів</w:t>
            </w:r>
            <w:proofErr w:type="spellEnd"/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моделі державної підтримки наукових досліджень в університетах за кордоном, досвід провідних </w:t>
            </w:r>
            <w:proofErr w:type="spellStart"/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>універси-тетів</w:t>
            </w:r>
            <w:proofErr w:type="spellEnd"/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розвитку інноваційної діяльності, форми взаємодії освітньої та наукової діяльності у ЗВО в Україні, основні програми європейського </w:t>
            </w:r>
            <w:proofErr w:type="spellStart"/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>співробітницт-ва</w:t>
            </w:r>
            <w:proofErr w:type="spellEnd"/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галузі наукових досліджень;</w:t>
            </w:r>
          </w:p>
          <w:p w:rsidR="00FC041C" w:rsidRPr="005F2E77" w:rsidRDefault="00FC041C" w:rsidP="00FC041C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E77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уміння: </w:t>
            </w:r>
            <w:r w:rsidRPr="005F2E77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оперувати вище вказаними</w:t>
            </w:r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поняттями та їх доказовою базою, обґрунтовувати доцільність моделей державної підтримки наукових </w:t>
            </w:r>
            <w:proofErr w:type="spellStart"/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>дослід-жень</w:t>
            </w:r>
            <w:proofErr w:type="spellEnd"/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аналізувати та порівнювати основні програми європейського </w:t>
            </w:r>
            <w:proofErr w:type="spellStart"/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>співро-бітництва</w:t>
            </w:r>
            <w:proofErr w:type="spellEnd"/>
            <w:r w:rsidRPr="005F2E77">
              <w:rPr>
                <w:rFonts w:ascii="Times New Roman" w:hAnsi="Times New Roman"/>
                <w:lang w:val="uk-UA"/>
              </w:rPr>
              <w:t xml:space="preserve"> </w:t>
            </w:r>
            <w:r w:rsidRPr="005F2E77">
              <w:rPr>
                <w:rFonts w:ascii="Times New Roman" w:hAnsi="Times New Roman"/>
                <w:sz w:val="20"/>
                <w:szCs w:val="20"/>
                <w:lang w:val="uk-UA"/>
              </w:rPr>
              <w:t>у галузі наукових досліджень.</w:t>
            </w:r>
          </w:p>
        </w:tc>
        <w:tc>
          <w:tcPr>
            <w:tcW w:w="2268" w:type="dxa"/>
          </w:tcPr>
          <w:p w:rsidR="00595561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Виконання на ЕНК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</w:t>
            </w:r>
            <w:proofErr w:type="spellStart"/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Е-</w:t>
            </w:r>
            <w:proofErr w:type="spellEnd"/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learn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) завдань для: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1)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підготовки до лекції;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2) підготовки до практичного заняття;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3) роботи на практичному занятті;</w:t>
            </w:r>
          </w:p>
          <w:p w:rsidR="00FC041C" w:rsidRPr="005F2E77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4) закріплення знань з теми.</w:t>
            </w:r>
          </w:p>
        </w:tc>
        <w:tc>
          <w:tcPr>
            <w:tcW w:w="993" w:type="dxa"/>
          </w:tcPr>
          <w:p w:rsidR="00FC041C" w:rsidRPr="005F2E77" w:rsidRDefault="00FC041C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C041C" w:rsidRPr="002C43FA" w:rsidTr="005F2E77">
        <w:trPr>
          <w:trHeight w:val="583"/>
        </w:trPr>
        <w:tc>
          <w:tcPr>
            <w:tcW w:w="1719" w:type="dxa"/>
          </w:tcPr>
          <w:p w:rsidR="00FC041C" w:rsidRPr="00FC041C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41C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FC041C" w:rsidRPr="00D35F1B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35F1B">
              <w:rPr>
                <w:rFonts w:ascii="Times New Roman" w:hAnsi="Times New Roman"/>
              </w:rPr>
              <w:t>Науково-інноваційна спроможність економіки та освітніх установ України за показниками світових рейтингів</w:t>
            </w:r>
            <w:r w:rsidRPr="00D35F1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16" w:type="dxa"/>
          </w:tcPr>
          <w:p w:rsidR="00FC041C" w:rsidRPr="00FC041C" w:rsidRDefault="00FC041C" w:rsidP="00FC041C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FC041C" w:rsidRPr="00EC26C7" w:rsidRDefault="00FC041C" w:rsidP="008F560C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F560C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знання:</w:t>
            </w:r>
            <w:r w:rsidRPr="008F560C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CF325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індекси</w:t>
            </w:r>
            <w:r w:rsidRPr="008F560C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інно</w:t>
            </w:r>
            <w:r w:rsidR="00CF325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ваційної спроможності України, прогнози в</w:t>
            </w:r>
            <w:r w:rsidRPr="008F560C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плив</w:t>
            </w:r>
            <w:r w:rsidR="00CF325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у</w:t>
            </w:r>
            <w:r w:rsidRPr="008F560C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наукової та інноваційної ді</w:t>
            </w:r>
            <w:r w:rsidR="00CF325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яльності на економіку України, к</w:t>
            </w:r>
            <w:r w:rsidRPr="008F560C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адровий потенціал </w:t>
            </w:r>
            <w:r w:rsidR="00CF325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ЗВО та наукових установ, дані останніх р</w:t>
            </w:r>
            <w:r w:rsidRPr="008F560C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ейтинг</w:t>
            </w:r>
            <w:r w:rsidR="00CF325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ів ЗВО</w:t>
            </w:r>
            <w:r w:rsidRPr="008F560C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CF325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України, стан ф</w:t>
            </w:r>
            <w:r w:rsidRPr="008F560C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інансування науки в Україні та </w:t>
            </w:r>
            <w:r w:rsidR="00CF325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ЗВО</w:t>
            </w:r>
            <w:r w:rsidR="00C227EF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аграрного </w:t>
            </w:r>
            <w:r w:rsidR="00CF325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профілю</w:t>
            </w:r>
            <w:r w:rsidR="00C227EF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</w:t>
            </w:r>
          </w:p>
          <w:p w:rsidR="00C227EF" w:rsidRPr="00EC26C7" w:rsidRDefault="00C227EF" w:rsidP="00DF76D6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E52352">
              <w:rPr>
                <w:rFonts w:ascii="Times New Roman" w:hAnsi="Times New Roman"/>
                <w:b/>
                <w:spacing w:val="-6"/>
                <w:sz w:val="20"/>
                <w:szCs w:val="20"/>
                <w:lang w:val="uk-UA"/>
              </w:rPr>
              <w:t xml:space="preserve">уміння: </w:t>
            </w:r>
            <w:r w:rsidRPr="00E52352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оперувати </w:t>
            </w:r>
            <w:r w:rsidR="00E52352" w:rsidRPr="00E52352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індексами інноваційної</w:t>
            </w:r>
            <w:r w:rsidR="00E52352" w:rsidRPr="00E52352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спроможності України, робити власні прогнози впливу наукової та інноваційної діяльності на економіку України</w:t>
            </w:r>
            <w:r w:rsidR="00DF76D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</w:t>
            </w:r>
            <w:r w:rsidR="00E52352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E52352" w:rsidRPr="00E52352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DF76D6" w:rsidRPr="00DF76D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аналізувати кадровий потенціал </w:t>
            </w:r>
            <w:r w:rsidR="00DF76D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ЗВО та надавати прогнози; аналізувати стан ф</w:t>
            </w:r>
            <w:r w:rsidR="00DF76D6" w:rsidRPr="008F560C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інансування науки в Україні та </w:t>
            </w:r>
            <w:r w:rsidR="00DF76D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ЗВО та надавати прогнози.</w:t>
            </w:r>
          </w:p>
        </w:tc>
        <w:tc>
          <w:tcPr>
            <w:tcW w:w="2268" w:type="dxa"/>
          </w:tcPr>
          <w:p w:rsidR="00595561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Виконання на ЕНК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</w:t>
            </w:r>
            <w:proofErr w:type="spellStart"/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Е-</w:t>
            </w:r>
            <w:proofErr w:type="spellEnd"/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learn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) завдань для: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1)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підготовки до лекції;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2) підготовки до практичного заняття;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3) роботи на практичному занятті;</w:t>
            </w:r>
          </w:p>
          <w:p w:rsidR="00FC041C" w:rsidRPr="00FC041C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4) закріплення знань з теми.</w:t>
            </w:r>
          </w:p>
        </w:tc>
        <w:tc>
          <w:tcPr>
            <w:tcW w:w="993" w:type="dxa"/>
          </w:tcPr>
          <w:p w:rsidR="00FC041C" w:rsidRPr="00FC041C" w:rsidRDefault="00FC041C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4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C041C" w:rsidRPr="002C43FA" w:rsidTr="005F2E77">
        <w:trPr>
          <w:trHeight w:val="583"/>
        </w:trPr>
        <w:tc>
          <w:tcPr>
            <w:tcW w:w="1719" w:type="dxa"/>
          </w:tcPr>
          <w:p w:rsidR="00FC041C" w:rsidRPr="00FC041C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41C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</w:p>
          <w:p w:rsidR="00FC041C" w:rsidRPr="00D35F1B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35F1B">
              <w:rPr>
                <w:rFonts w:ascii="Times New Roman" w:hAnsi="Times New Roman"/>
                <w:spacing w:val="-6"/>
              </w:rPr>
              <w:t>Правове забезпечення інноваційної діяльності та розвитку у закладі вищої освіти</w:t>
            </w:r>
          </w:p>
        </w:tc>
        <w:tc>
          <w:tcPr>
            <w:tcW w:w="1116" w:type="dxa"/>
          </w:tcPr>
          <w:p w:rsidR="00FC041C" w:rsidRPr="00FC041C" w:rsidRDefault="00FC041C" w:rsidP="00FC041C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FC041C" w:rsidRPr="008F560C" w:rsidRDefault="00FC041C" w:rsidP="00FC041C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60C">
              <w:rPr>
                <w:rFonts w:ascii="Times New Roman" w:hAnsi="Times New Roman"/>
                <w:b/>
                <w:spacing w:val="-6"/>
                <w:sz w:val="20"/>
                <w:szCs w:val="20"/>
                <w:lang w:val="uk-UA"/>
              </w:rPr>
              <w:t xml:space="preserve">знання: </w:t>
            </w:r>
            <w:r w:rsidRPr="008F5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зміст нормативно-правових актів, що регламентують наукову та інноваційну діяльність ЗВО в Україні;</w:t>
            </w:r>
          </w:p>
          <w:p w:rsidR="00FC041C" w:rsidRPr="00FC041C" w:rsidRDefault="00FC041C" w:rsidP="008F560C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F560C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уміння: </w:t>
            </w:r>
            <w:r w:rsidRPr="008F560C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оперувати </w:t>
            </w:r>
            <w:r w:rsidR="000366FB" w:rsidRPr="008F560C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змістом </w:t>
            </w:r>
            <w:r w:rsidR="000366FB" w:rsidRPr="008F5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нормативно-правових актів, що регламентують наукову та інноваційну діяльність ЗВО в Україні</w:t>
            </w:r>
            <w:r w:rsidRPr="008F5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8F560C" w:rsidRPr="008F5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надавати порівняльний аналіз </w:t>
            </w:r>
            <w:r w:rsidR="000366FB" w:rsidRPr="008F5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статт</w:t>
            </w:r>
            <w:r w:rsidR="008F560C" w:rsidRPr="008F560C">
              <w:rPr>
                <w:rFonts w:ascii="Times New Roman" w:hAnsi="Times New Roman"/>
                <w:sz w:val="20"/>
                <w:szCs w:val="20"/>
                <w:lang w:val="uk-UA"/>
              </w:rPr>
              <w:t>ям</w:t>
            </w:r>
            <w:r w:rsidR="000366FB" w:rsidRPr="008F5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пункт</w:t>
            </w:r>
            <w:r w:rsidR="008F560C" w:rsidRPr="008F5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ам </w:t>
            </w:r>
            <w:r w:rsidR="008F560C" w:rsidRPr="008F5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нормативно-правових актів</w:t>
            </w:r>
            <w:r w:rsidR="008F560C" w:rsidRPr="008F5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0366FB" w:rsidRPr="008F5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F5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обґрунтовувати </w:t>
            </w:r>
            <w:r w:rsidR="008F560C" w:rsidRPr="008F560C">
              <w:rPr>
                <w:rFonts w:ascii="Times New Roman" w:hAnsi="Times New Roman"/>
                <w:sz w:val="20"/>
                <w:szCs w:val="20"/>
                <w:lang w:val="uk-UA"/>
              </w:rPr>
              <w:t>пропозиції</w:t>
            </w:r>
            <w:r w:rsidR="008F5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="008F560C" w:rsidRPr="008F5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визначати перспективи </w:t>
            </w:r>
            <w:r w:rsidR="008F5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розвитку </w:t>
            </w:r>
            <w:r w:rsidR="008F560C" w:rsidRPr="008F560C">
              <w:rPr>
                <w:rFonts w:ascii="Times New Roman" w:hAnsi="Times New Roman"/>
                <w:sz w:val="20"/>
                <w:szCs w:val="20"/>
                <w:lang w:val="uk-UA"/>
              </w:rPr>
              <w:t>наукової та інноваційної діяльності у ЗВО.</w:t>
            </w:r>
          </w:p>
        </w:tc>
        <w:tc>
          <w:tcPr>
            <w:tcW w:w="2268" w:type="dxa"/>
          </w:tcPr>
          <w:p w:rsidR="00595561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Виконання на ЕНК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</w:t>
            </w:r>
            <w:proofErr w:type="spellStart"/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Е-</w:t>
            </w:r>
            <w:proofErr w:type="spellEnd"/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learn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) завдань для: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1)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підготовки до лекції;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2) підготовки до практичного заняття;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3) роботи на практичному занятті;</w:t>
            </w:r>
          </w:p>
          <w:p w:rsidR="00FC041C" w:rsidRPr="00FC041C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4) закріплення знань з теми.</w:t>
            </w:r>
          </w:p>
        </w:tc>
        <w:tc>
          <w:tcPr>
            <w:tcW w:w="993" w:type="dxa"/>
          </w:tcPr>
          <w:p w:rsidR="00FC041C" w:rsidRPr="00FC041C" w:rsidRDefault="00FC041C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4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C041C" w:rsidRPr="002C43FA" w:rsidTr="005F2E77">
        <w:trPr>
          <w:trHeight w:val="583"/>
        </w:trPr>
        <w:tc>
          <w:tcPr>
            <w:tcW w:w="1719" w:type="dxa"/>
          </w:tcPr>
          <w:p w:rsidR="00FC041C" w:rsidRPr="00FC041C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41C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</w:p>
          <w:p w:rsidR="00FC041C" w:rsidRPr="00D35F1B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lightGray"/>
              </w:rPr>
            </w:pPr>
            <w:r w:rsidRPr="00D35F1B">
              <w:rPr>
                <w:rFonts w:ascii="Times New Roman" w:hAnsi="Times New Roman"/>
              </w:rPr>
              <w:t>Державна підтримка інноваційних процесів</w:t>
            </w:r>
            <w:r w:rsidRPr="00D35F1B">
              <w:rPr>
                <w:rFonts w:ascii="Times New Roman" w:hAnsi="Times New Roman"/>
                <w:b/>
                <w:highlight w:val="lightGray"/>
              </w:rPr>
              <w:t xml:space="preserve"> </w:t>
            </w:r>
          </w:p>
        </w:tc>
        <w:tc>
          <w:tcPr>
            <w:tcW w:w="1116" w:type="dxa"/>
          </w:tcPr>
          <w:p w:rsidR="00FC041C" w:rsidRPr="00FC041C" w:rsidRDefault="00FC041C" w:rsidP="00FC041C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FC041C" w:rsidRPr="00595561" w:rsidRDefault="00FC041C" w:rsidP="00181BA1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</w:pPr>
            <w:r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знання: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р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оль держави у забез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печенні інноваційних процесів; т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ипи де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ржавної інноваційної політики; м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еханізм державного регулювання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інноваційної політики; с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пособи державного впливу на ефект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ивність інноваційних процесів;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lastRenderedPageBreak/>
              <w:t>с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учасний стан та особливості розвитку інноваційної діяльності у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ЗВО;                                                  </w:t>
            </w:r>
          </w:p>
          <w:p w:rsidR="00181BA1" w:rsidRPr="00DF76D6" w:rsidRDefault="00181BA1" w:rsidP="00DF76D6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уміння:</w:t>
            </w:r>
            <w:r w:rsidR="00DF76D6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обґрунтовувати роль держави у забезпеченні інноваційних процесів; характеризувати державну інноваційну політику та механізми державного регулювання інноваційної політики; визначати ефективність інноваційних процесів залежно від способів державного впливу; аналізувати сучасний стан та особливості розвитку інноваційної діяльності у ЗВО в Україні.</w:t>
            </w:r>
            <w:r w:rsidR="00DF76D6">
              <w:rPr>
                <w:rFonts w:ascii="Times New Roman" w:hAnsi="Times New Roman"/>
                <w:spacing w:val="-4"/>
                <w:szCs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2268" w:type="dxa"/>
          </w:tcPr>
          <w:p w:rsidR="00595561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Виконання на ЕНК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</w:t>
            </w:r>
            <w:proofErr w:type="spellStart"/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Е-</w:t>
            </w:r>
            <w:proofErr w:type="spellEnd"/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learn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) завдань для: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1)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підготовки до лекції;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2) підготовки до практичного заняття;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3) роботи на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практичному занятті;</w:t>
            </w:r>
          </w:p>
          <w:p w:rsidR="00FC041C" w:rsidRPr="001D6DFE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4) закріплення знань з теми.</w:t>
            </w:r>
          </w:p>
        </w:tc>
        <w:tc>
          <w:tcPr>
            <w:tcW w:w="993" w:type="dxa"/>
          </w:tcPr>
          <w:p w:rsidR="00FC041C" w:rsidRPr="001D6DFE" w:rsidRDefault="00FC041C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710C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FC041C" w:rsidRPr="00376118" w:rsidTr="005F2E77">
        <w:trPr>
          <w:trHeight w:val="282"/>
        </w:trPr>
        <w:tc>
          <w:tcPr>
            <w:tcW w:w="9924" w:type="dxa"/>
            <w:gridSpan w:val="5"/>
          </w:tcPr>
          <w:p w:rsidR="00FC041C" w:rsidRPr="00376118" w:rsidRDefault="00FC041C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118">
              <w:rPr>
                <w:rFonts w:ascii="Times New Roman" w:hAnsi="Times New Roman"/>
                <w:b/>
              </w:rPr>
              <w:lastRenderedPageBreak/>
              <w:t xml:space="preserve">Модуль 2. </w:t>
            </w:r>
            <w:r w:rsidRPr="00376118">
              <w:rPr>
                <w:rFonts w:ascii="Times New Roman" w:hAnsi="Times New Roman"/>
              </w:rPr>
              <w:t>Загальні засади наукової та інноваційної діяльності у закладі вищої освіти</w:t>
            </w:r>
          </w:p>
        </w:tc>
      </w:tr>
      <w:tr w:rsidR="00FC041C" w:rsidRPr="00595561" w:rsidTr="005F2E77">
        <w:trPr>
          <w:trHeight w:val="282"/>
        </w:trPr>
        <w:tc>
          <w:tcPr>
            <w:tcW w:w="1719" w:type="dxa"/>
          </w:tcPr>
          <w:p w:rsidR="00FC041C" w:rsidRPr="003718E6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8E6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</w:p>
          <w:p w:rsidR="00FC041C" w:rsidRPr="003718E6" w:rsidRDefault="00574763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8E6">
              <w:rPr>
                <w:rFonts w:ascii="Times New Roman" w:hAnsi="Times New Roman"/>
              </w:rPr>
              <w:t>Моніторинг інновацій та інформаційне забезпечення інноваційної та наукової діяльності у закладі вищої освіти</w:t>
            </w:r>
            <w:r w:rsidRPr="00371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FC041C" w:rsidRPr="00FC041C" w:rsidRDefault="00FC041C" w:rsidP="00FC041C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4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574763" w:rsidRPr="00595561" w:rsidRDefault="00FC041C" w:rsidP="00710CC4">
            <w:pPr>
              <w:pStyle w:val="aa"/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ind w:left="0" w:right="20" w:firstLine="0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  <w:r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знання:</w:t>
            </w:r>
            <w:r w:rsidR="00710CC4"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 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т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еоретичні і практичні засади моніторингу інновацій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 п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оказники наукової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та інноваційної діяльності; і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нформаційне забезпечення наукової та інноваційної діяльності </w:t>
            </w:r>
            <w:r w:rsid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ЗВО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 п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ерспективи розвитку інформаційного забезпечення наукової та інноваційної діяльності </w:t>
            </w:r>
            <w:r w:rsid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ЗВО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 в</w:t>
            </w:r>
            <w:r w:rsidR="00574763" w:rsidRPr="00595561">
              <w:rPr>
                <w:rFonts w:ascii="Times New Roman" w:hAnsi="Times New Roman"/>
                <w:bCs/>
                <w:color w:val="000000" w:themeColor="text1"/>
                <w:spacing w:val="-4"/>
                <w:sz w:val="20"/>
                <w:szCs w:val="20"/>
                <w:lang w:val="uk-UA"/>
              </w:rPr>
              <w:t>изначення та оцінка джерел інноваційної інформації</w:t>
            </w:r>
            <w:r w:rsidR="00710CC4" w:rsidRPr="00595561">
              <w:rPr>
                <w:rFonts w:ascii="Times New Roman" w:hAnsi="Times New Roman"/>
                <w:bCs/>
                <w:color w:val="000000" w:themeColor="text1"/>
                <w:spacing w:val="-4"/>
                <w:sz w:val="20"/>
                <w:szCs w:val="20"/>
                <w:lang w:val="uk-UA"/>
              </w:rPr>
              <w:t>;</w:t>
            </w:r>
          </w:p>
          <w:p w:rsidR="00574763" w:rsidRPr="00595561" w:rsidRDefault="005F2D89" w:rsidP="00595561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right="20" w:firstLine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уміння:</w:t>
            </w:r>
            <w:r w:rsidR="0059556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характеризувати теоретичні і практичні засади моніторингу інновацій; аналізувати показники наукової та інноваційної діяльності; характеризувати ти сучасне інформаційне забезпечення наукової та інноваційної діяльності ЗВО; визначати перспективи розвитку інформаційного забезпечення наукової та інноваційної діяльності ЗВО; давати</w:t>
            </w:r>
            <w:r w:rsidR="00595561" w:rsidRPr="00595561">
              <w:rPr>
                <w:rFonts w:ascii="Times New Roman" w:hAnsi="Times New Roman"/>
                <w:bCs/>
                <w:color w:val="000000" w:themeColor="text1"/>
                <w:spacing w:val="-4"/>
                <w:sz w:val="20"/>
                <w:szCs w:val="20"/>
                <w:lang w:val="uk-UA"/>
              </w:rPr>
              <w:t xml:space="preserve"> оцінку джерелам інноваційної інформації</w:t>
            </w:r>
            <w:r w:rsidR="00595561">
              <w:rPr>
                <w:rFonts w:ascii="Times New Roman" w:hAnsi="Times New Roman"/>
                <w:bCs/>
                <w:color w:val="000000" w:themeColor="text1"/>
                <w:spacing w:val="-4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8F560C" w:rsidRPr="00595561" w:rsidRDefault="008F560C" w:rsidP="008F560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Виконання на ЕНК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</w:t>
            </w:r>
            <w:proofErr w:type="spellStart"/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Е-</w:t>
            </w:r>
            <w:proofErr w:type="spellEnd"/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learn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) завдань для:</w:t>
            </w:r>
          </w:p>
          <w:p w:rsidR="008F560C" w:rsidRPr="00595561" w:rsidRDefault="008F560C" w:rsidP="008F560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1)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підготовки до лекції;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2) підготовки до практичного заняття;</w:t>
            </w:r>
          </w:p>
          <w:p w:rsidR="008F560C" w:rsidRPr="00595561" w:rsidRDefault="008F560C" w:rsidP="008F560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3) роботи на практичному занятті;</w:t>
            </w:r>
          </w:p>
          <w:p w:rsidR="00FC041C" w:rsidRPr="00595561" w:rsidRDefault="008F560C" w:rsidP="008F5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4) закріплення знань з теми.</w:t>
            </w:r>
          </w:p>
        </w:tc>
        <w:tc>
          <w:tcPr>
            <w:tcW w:w="993" w:type="dxa"/>
          </w:tcPr>
          <w:p w:rsidR="00FC041C" w:rsidRPr="006C7383" w:rsidRDefault="00FC041C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3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C041C" w:rsidRPr="00595561" w:rsidTr="005F2E77">
        <w:trPr>
          <w:trHeight w:val="583"/>
        </w:trPr>
        <w:tc>
          <w:tcPr>
            <w:tcW w:w="1719" w:type="dxa"/>
          </w:tcPr>
          <w:p w:rsidR="00FC041C" w:rsidRPr="003718E6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18E6">
              <w:rPr>
                <w:rFonts w:ascii="Times New Roman" w:hAnsi="Times New Roman"/>
                <w:b/>
                <w:sz w:val="24"/>
              </w:rPr>
              <w:t>Тема 7.</w:t>
            </w:r>
          </w:p>
          <w:p w:rsidR="00FC041C" w:rsidRPr="003718E6" w:rsidRDefault="00574763" w:rsidP="00FC0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8E6">
              <w:rPr>
                <w:rFonts w:ascii="Times New Roman" w:hAnsi="Times New Roman"/>
              </w:rPr>
              <w:t>Управління науковою діяльністю сучасного університету</w:t>
            </w:r>
          </w:p>
        </w:tc>
        <w:tc>
          <w:tcPr>
            <w:tcW w:w="1116" w:type="dxa"/>
          </w:tcPr>
          <w:p w:rsidR="00FC041C" w:rsidRPr="00126571" w:rsidRDefault="00FC041C" w:rsidP="00126571">
            <w:pPr>
              <w:pStyle w:val="aa"/>
              <w:numPr>
                <w:ilvl w:val="0"/>
                <w:numId w:val="6"/>
              </w:numPr>
              <w:spacing w:after="0" w:line="240" w:lineRule="auto"/>
              <w:ind w:right="-108" w:hanging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71">
              <w:rPr>
                <w:rFonts w:ascii="Times New Roman" w:hAnsi="Times New Roman"/>
                <w:sz w:val="24"/>
                <w:szCs w:val="24"/>
              </w:rPr>
              <w:t>/ 2 / 11</w:t>
            </w:r>
          </w:p>
        </w:tc>
        <w:tc>
          <w:tcPr>
            <w:tcW w:w="3828" w:type="dxa"/>
          </w:tcPr>
          <w:p w:rsidR="00126571" w:rsidRPr="00126571" w:rsidRDefault="00FC041C" w:rsidP="00126571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right="20" w:firstLine="34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  <w:r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знання:</w:t>
            </w:r>
            <w:r w:rsidR="00710CC4"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 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м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ета, завданнями та напрями науково-дослідної роботи 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ЗВО; с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истема управління та структура управлінського корпусу наукової діяльності 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ЗВО; планування наукової роботи; о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б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лік і контроль наукової роботи; п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ідготовка </w:t>
            </w:r>
            <w:r w:rsidR="00574763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наукових та науково-педагогічних кадрів</w:t>
            </w:r>
            <w:r w:rsidR="00181BA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</w:t>
            </w:r>
          </w:p>
          <w:p w:rsidR="005F2D89" w:rsidRPr="00126571" w:rsidRDefault="005F2D89" w:rsidP="00126571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right="20" w:firstLine="34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  <w:r w:rsidRPr="0012657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уміння:</w:t>
            </w:r>
            <w:r w:rsidR="00595561" w:rsidRPr="0012657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 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визначати</w:t>
            </w:r>
            <w:r w:rsidR="00595561" w:rsidRPr="0012657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 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мету, завдання та напрями науково-дослідної роботи ЗВО; розробляти плани наукової роботи ЗВО.</w:t>
            </w:r>
          </w:p>
        </w:tc>
        <w:tc>
          <w:tcPr>
            <w:tcW w:w="2268" w:type="dxa"/>
          </w:tcPr>
          <w:p w:rsidR="00595561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Виконання на ЕНК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</w:t>
            </w:r>
            <w:proofErr w:type="spellStart"/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Е-</w:t>
            </w:r>
            <w:proofErr w:type="spellEnd"/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learn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) завдань для: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1)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підготовки до лекції;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2) підготовки до практичного заняття;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3) роботи на практичному занятті;</w:t>
            </w:r>
          </w:p>
          <w:p w:rsidR="00FC041C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4) закріплення знань з теми.</w:t>
            </w:r>
          </w:p>
        </w:tc>
        <w:tc>
          <w:tcPr>
            <w:tcW w:w="993" w:type="dxa"/>
          </w:tcPr>
          <w:p w:rsidR="00FC041C" w:rsidRPr="006C7383" w:rsidRDefault="00FC041C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3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C041C" w:rsidRPr="00595561" w:rsidTr="005F2E77">
        <w:trPr>
          <w:trHeight w:val="583"/>
        </w:trPr>
        <w:tc>
          <w:tcPr>
            <w:tcW w:w="1719" w:type="dxa"/>
          </w:tcPr>
          <w:p w:rsidR="00FC041C" w:rsidRPr="003718E6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8E6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  <w:p w:rsidR="00FC041C" w:rsidRPr="003718E6" w:rsidRDefault="00574763" w:rsidP="00FC0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8E6">
              <w:rPr>
                <w:rFonts w:ascii="Times New Roman" w:hAnsi="Times New Roman"/>
              </w:rPr>
              <w:t>Організація наукових досліджень у закладі вищої освіти</w:t>
            </w:r>
          </w:p>
        </w:tc>
        <w:tc>
          <w:tcPr>
            <w:tcW w:w="1116" w:type="dxa"/>
          </w:tcPr>
          <w:p w:rsidR="00FC041C" w:rsidRPr="00126571" w:rsidRDefault="00FC041C" w:rsidP="00126571">
            <w:pPr>
              <w:pStyle w:val="aa"/>
              <w:numPr>
                <w:ilvl w:val="0"/>
                <w:numId w:val="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71">
              <w:rPr>
                <w:rFonts w:ascii="Times New Roman" w:hAnsi="Times New Roman"/>
                <w:sz w:val="24"/>
                <w:szCs w:val="24"/>
              </w:rPr>
              <w:t>/ 2 / 11</w:t>
            </w:r>
          </w:p>
        </w:tc>
        <w:tc>
          <w:tcPr>
            <w:tcW w:w="3828" w:type="dxa"/>
          </w:tcPr>
          <w:p w:rsidR="00126571" w:rsidRPr="00126571" w:rsidRDefault="00FC041C" w:rsidP="00126571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20" w:hanging="34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  <w:r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знання:</w:t>
            </w:r>
            <w:r w:rsidR="00710CC4"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 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в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иди і ф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орми науково-дослідної роботи; ф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ундаментальні та 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прикладні наукові дослідження; м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атеріально-технічн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е забезпечення наукової роботи; е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тапи наукового дослідження 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та організація дослідної роботи; с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учасні методи і засоби генерува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ння ідей продуктових </w:t>
            </w:r>
            <w:proofErr w:type="spellStart"/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інно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вацій</w:t>
            </w:r>
            <w:proofErr w:type="spellEnd"/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 м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етоди критичного аналізу й оцінки сучасних наукових досягнень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 з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апо</w:t>
            </w:r>
            <w:r w:rsidR="00710CC4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бігання академічному плагіату; у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кладення договорів про створення об'єкта права інтелектуальної власності за замовленням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</w:t>
            </w:r>
          </w:p>
          <w:p w:rsidR="005F2D89" w:rsidRPr="00126571" w:rsidRDefault="005F2D89" w:rsidP="00126571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20" w:hanging="34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  <w:r w:rsidRPr="0012657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уміння: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характеризувати 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види і форми науково-дослідної роботи; 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аналізувати стан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матеріально-технічне забезпечення наукової роботи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у ЗВО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; 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визначати 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етапи наукового дослідження та організаці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ї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дослідної роботи; 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користуватися 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сучасн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ими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метод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ам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и і засоб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ам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и </w:t>
            </w:r>
            <w:proofErr w:type="spellStart"/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генеруван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ня</w:t>
            </w:r>
            <w:proofErr w:type="spellEnd"/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ідей продуктових інновацій; 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застосовувати 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методи критичного аналізу 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у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оцін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ці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сучасних наукових досягнень; 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користуватися шляхами 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запобігання академічному плагіату; уклад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ати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договор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и</w:t>
            </w:r>
            <w:r w:rsidR="0059556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про створення об'єкта права інтелектуальної власності за замовленням</w:t>
            </w:r>
            <w:r w:rsidR="00126571" w:rsidRPr="0012657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595561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Виконання на ЕНК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</w:t>
            </w:r>
            <w:proofErr w:type="spellStart"/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Е-</w:t>
            </w:r>
            <w:proofErr w:type="spellEnd"/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learn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) завдань для: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1)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підготовки до лекції;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2) підготовки до практичного заняття;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3) роботи на практичному занятті;</w:t>
            </w:r>
          </w:p>
          <w:p w:rsidR="00FC041C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4) закріплення знань з теми.</w:t>
            </w:r>
          </w:p>
        </w:tc>
        <w:tc>
          <w:tcPr>
            <w:tcW w:w="993" w:type="dxa"/>
          </w:tcPr>
          <w:p w:rsidR="00FC041C" w:rsidRPr="006C7383" w:rsidRDefault="00FC041C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3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C041C" w:rsidRPr="00595561" w:rsidTr="005F2E77">
        <w:trPr>
          <w:trHeight w:val="583"/>
        </w:trPr>
        <w:tc>
          <w:tcPr>
            <w:tcW w:w="1719" w:type="dxa"/>
          </w:tcPr>
          <w:p w:rsidR="00FC041C" w:rsidRPr="003718E6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8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9. </w:t>
            </w:r>
          </w:p>
          <w:p w:rsidR="00FC041C" w:rsidRPr="003718E6" w:rsidRDefault="00574763" w:rsidP="00FC0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8E6">
              <w:rPr>
                <w:rFonts w:ascii="Times New Roman" w:hAnsi="Times New Roman"/>
              </w:rPr>
              <w:t>Організація участі закладу вищої освіти у сучасних перспективних проектах</w:t>
            </w:r>
          </w:p>
        </w:tc>
        <w:tc>
          <w:tcPr>
            <w:tcW w:w="1116" w:type="dxa"/>
          </w:tcPr>
          <w:p w:rsidR="00FC041C" w:rsidRPr="007E264A" w:rsidRDefault="00FC041C" w:rsidP="007E264A">
            <w:pPr>
              <w:pStyle w:val="aa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/ 2 / 11</w:t>
            </w:r>
          </w:p>
        </w:tc>
        <w:tc>
          <w:tcPr>
            <w:tcW w:w="3828" w:type="dxa"/>
          </w:tcPr>
          <w:p w:rsidR="007E264A" w:rsidRPr="007E264A" w:rsidRDefault="00FC041C" w:rsidP="007E264A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right="20" w:firstLine="34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  <w:r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знання:</w:t>
            </w:r>
            <w:r w:rsidR="00181BA1"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с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учасні конкурси </w:t>
            </w:r>
            <w:proofErr w:type="spellStart"/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проєктів</w:t>
            </w:r>
            <w:proofErr w:type="spellEnd"/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наукових досліджень і розробок, </w:t>
            </w:r>
            <w:hyperlink r:id="rId7" w:history="1">
              <w:r w:rsidR="00574763" w:rsidRPr="00595561">
                <w:rPr>
                  <w:rFonts w:ascii="Times New Roman" w:hAnsi="Times New Roman"/>
                  <w:spacing w:val="-4"/>
                  <w:sz w:val="20"/>
                  <w:szCs w:val="20"/>
                  <w:lang w:val="uk-UA"/>
                </w:rPr>
                <w:t>премії, стипендії та гранти</w:t>
              </w:r>
            </w:hyperlink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ерспективи участі освітянської громадськості у конкурсах </w:t>
            </w:r>
            <w:proofErr w:type="spellStart"/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проєктів</w:t>
            </w:r>
            <w:proofErr w:type="spellEnd"/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наукових досліджень і розробок, </w:t>
            </w:r>
            <w:hyperlink r:id="rId8" w:history="1">
              <w:r w:rsidR="00574763" w:rsidRPr="00595561">
                <w:rPr>
                  <w:rFonts w:ascii="Times New Roman" w:hAnsi="Times New Roman"/>
                  <w:spacing w:val="-4"/>
                  <w:sz w:val="20"/>
                  <w:szCs w:val="20"/>
                  <w:lang w:val="uk-UA"/>
                </w:rPr>
                <w:t>преміях, стипендіях та грантах</w:t>
              </w:r>
              <w:r w:rsidR="00181BA1" w:rsidRPr="00595561">
                <w:rPr>
                  <w:rFonts w:ascii="Times New Roman" w:hAnsi="Times New Roman"/>
                  <w:spacing w:val="-4"/>
                  <w:sz w:val="20"/>
                  <w:szCs w:val="20"/>
                  <w:lang w:val="uk-UA"/>
                </w:rPr>
                <w:t>;</w:t>
              </w:r>
            </w:hyperlink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с</w:t>
            </w:r>
            <w:r w:rsid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півпраця з бізнесом;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о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сновні вимоги до підготовки </w:t>
            </w:r>
            <w:proofErr w:type="spellStart"/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проєктів</w:t>
            </w:r>
            <w:proofErr w:type="spellEnd"/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для участі у конкурсах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у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часть студентів у науково-дослідні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й і </w:t>
            </w:r>
            <w:proofErr w:type="spellStart"/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проєктній</w:t>
            </w:r>
            <w:proofErr w:type="spellEnd"/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діяльності ЗВО;</w:t>
            </w:r>
          </w:p>
          <w:p w:rsidR="00574763" w:rsidRPr="007E264A" w:rsidRDefault="005F2D89" w:rsidP="006C7383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right="20" w:firstLine="34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  <w:r w:rsidRPr="007E264A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уміння:</w:t>
            </w:r>
            <w:r w:rsidR="00595561" w:rsidRPr="007E264A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 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знаходити і користуватися </w:t>
            </w:r>
            <w:proofErr w:type="spellStart"/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с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у</w:t>
            </w:r>
            <w:r w:rsid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часними</w:t>
            </w:r>
            <w:proofErr w:type="spellEnd"/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джерелами, у яких пропонуються 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конкурси </w:t>
            </w:r>
            <w:proofErr w:type="spellStart"/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проєктів</w:t>
            </w:r>
            <w:proofErr w:type="spellEnd"/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наукових досліджень і розробок, </w:t>
            </w:r>
            <w:hyperlink r:id="rId9" w:history="1">
              <w:r w:rsidR="00595561" w:rsidRPr="007E264A">
                <w:rPr>
                  <w:rFonts w:ascii="Times New Roman" w:hAnsi="Times New Roman"/>
                  <w:spacing w:val="-4"/>
                  <w:sz w:val="20"/>
                  <w:szCs w:val="20"/>
                  <w:lang w:val="uk-UA"/>
                </w:rPr>
                <w:t>премії, стипендії та гранти</w:t>
              </w:r>
            </w:hyperlink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; 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визначати 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перспективи участі 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ЗВО та окремих осіб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у конкурсах </w:t>
            </w:r>
            <w:r w:rsidR="006C7383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наукових </w:t>
            </w:r>
            <w:proofErr w:type="spellStart"/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проєктів</w:t>
            </w:r>
            <w:proofErr w:type="spellEnd"/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, </w:t>
            </w:r>
            <w:hyperlink r:id="rId10" w:history="1">
              <w:r w:rsidR="00595561" w:rsidRPr="007E264A">
                <w:rPr>
                  <w:rFonts w:ascii="Times New Roman" w:hAnsi="Times New Roman"/>
                  <w:spacing w:val="-4"/>
                  <w:sz w:val="20"/>
                  <w:szCs w:val="20"/>
                  <w:lang w:val="uk-UA"/>
                </w:rPr>
                <w:t>преміях, стипендіях та грантах;</w:t>
              </w:r>
            </w:hyperlink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аналізувати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основні вимоги до підготовки </w:t>
            </w:r>
            <w:proofErr w:type="spellStart"/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проєктів</w:t>
            </w:r>
            <w:proofErr w:type="spellEnd"/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для участі у конкурсах; 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визначати перспективи 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участ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і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студентів у науково-дослідній і </w:t>
            </w:r>
            <w:proofErr w:type="spellStart"/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проєктній</w:t>
            </w:r>
            <w:proofErr w:type="spellEnd"/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діяльності ЗВО</w:t>
            </w:r>
            <w:r w:rsidR="0012657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595561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Виконання на ЕНК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</w:t>
            </w:r>
            <w:proofErr w:type="spellStart"/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Е-</w:t>
            </w:r>
            <w:proofErr w:type="spellEnd"/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learn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) завдань для: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1)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підготовки до лекції;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2) підготовки до практичного заняття;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3) роботи на практичному занятті;</w:t>
            </w:r>
          </w:p>
          <w:p w:rsidR="00FC041C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4) закріплення знань з теми.</w:t>
            </w:r>
          </w:p>
        </w:tc>
        <w:tc>
          <w:tcPr>
            <w:tcW w:w="993" w:type="dxa"/>
          </w:tcPr>
          <w:p w:rsidR="00FC041C" w:rsidRPr="006C7383" w:rsidRDefault="00FC041C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3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C041C" w:rsidRPr="00595561" w:rsidTr="005F2E77">
        <w:trPr>
          <w:trHeight w:val="282"/>
        </w:trPr>
        <w:tc>
          <w:tcPr>
            <w:tcW w:w="1719" w:type="dxa"/>
          </w:tcPr>
          <w:p w:rsidR="00FC041C" w:rsidRPr="003718E6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8E6">
              <w:rPr>
                <w:rFonts w:ascii="Times New Roman" w:hAnsi="Times New Roman"/>
                <w:b/>
                <w:sz w:val="24"/>
                <w:szCs w:val="24"/>
              </w:rPr>
              <w:t xml:space="preserve">Тема 10. </w:t>
            </w:r>
          </w:p>
          <w:p w:rsidR="00FC041C" w:rsidRPr="003718E6" w:rsidRDefault="00574763" w:rsidP="00FC04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8E6">
              <w:rPr>
                <w:rFonts w:ascii="Times New Roman" w:hAnsi="Times New Roman"/>
              </w:rPr>
              <w:t>Поширення результатів наукових та інноваційних розробок закладу вищої освіти</w:t>
            </w:r>
          </w:p>
        </w:tc>
        <w:tc>
          <w:tcPr>
            <w:tcW w:w="1116" w:type="dxa"/>
          </w:tcPr>
          <w:p w:rsidR="00FC041C" w:rsidRPr="007E264A" w:rsidRDefault="00FC041C" w:rsidP="007E264A">
            <w:pPr>
              <w:pStyle w:val="aa"/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4A">
              <w:rPr>
                <w:rFonts w:ascii="Times New Roman" w:hAnsi="Times New Roman"/>
                <w:sz w:val="24"/>
                <w:szCs w:val="24"/>
              </w:rPr>
              <w:t>/ 2 / 11</w:t>
            </w:r>
          </w:p>
        </w:tc>
        <w:tc>
          <w:tcPr>
            <w:tcW w:w="3828" w:type="dxa"/>
          </w:tcPr>
          <w:p w:rsidR="007E264A" w:rsidRPr="007E264A" w:rsidRDefault="00FC041C" w:rsidP="007E264A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  <w:r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знання:</w:t>
            </w:r>
            <w:r w:rsidR="00181BA1" w:rsidRPr="00595561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м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ета і завдання поширення результатів наукових та інноваційних розробок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ЗВО;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в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иди, форми та методи представлення результатів наукових досліджень і розробок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в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имоги до представлення результатів наукових та інноваційних розробок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ублікаційна діяльність науковців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181BA1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о</w:t>
            </w:r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рганізація науково-практичних конференцій, семінарів, </w:t>
            </w:r>
            <w:proofErr w:type="spellStart"/>
            <w:r w:rsidR="00574763" w:rsidRPr="00595561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круг</w:t>
            </w:r>
            <w:r w:rsid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</w:t>
            </w:r>
            <w:r w:rsidR="00574763" w:rsidRPr="007E264A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лих</w:t>
            </w:r>
            <w:proofErr w:type="spellEnd"/>
            <w:r w:rsidR="00574763" w:rsidRPr="007E264A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 xml:space="preserve"> столів, виставок, конкурсів, симпозіумів</w:t>
            </w:r>
            <w:r w:rsidR="00181BA1" w:rsidRPr="007E264A">
              <w:rPr>
                <w:rFonts w:ascii="Times New Roman" w:hAnsi="Times New Roman"/>
                <w:spacing w:val="-6"/>
                <w:sz w:val="20"/>
                <w:szCs w:val="20"/>
                <w:lang w:val="uk-UA"/>
              </w:rPr>
              <w:t>;</w:t>
            </w:r>
          </w:p>
          <w:p w:rsidR="00574763" w:rsidRPr="007E264A" w:rsidRDefault="005F2D89" w:rsidP="007E264A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</w:pPr>
            <w:r w:rsidRPr="007E264A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>уміння:</w:t>
            </w:r>
            <w:r w:rsidR="00595561" w:rsidRPr="007E264A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 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визначати</w:t>
            </w:r>
            <w:r w:rsidR="007E264A" w:rsidRPr="007E264A">
              <w:rPr>
                <w:rFonts w:ascii="Times New Roman" w:hAnsi="Times New Roman"/>
                <w:b/>
                <w:spacing w:val="-4"/>
                <w:sz w:val="20"/>
                <w:szCs w:val="20"/>
                <w:lang w:val="uk-UA"/>
              </w:rPr>
              <w:t xml:space="preserve"> 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мет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у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і завдання </w:t>
            </w:r>
            <w:proofErr w:type="spellStart"/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поши</w:t>
            </w:r>
            <w:r w:rsidR="006C738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рення</w:t>
            </w:r>
            <w:proofErr w:type="spellEnd"/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результатів наукових та інноваційних розробок ЗВО; 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застосовувати 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види, 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вимоги, 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форми та методи представлення результатів наукових досліджень і розробок;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харак</w:t>
            </w:r>
            <w:r w:rsidR="006C738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-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теризувати</w:t>
            </w:r>
            <w:proofErr w:type="spellEnd"/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публікаційн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у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діяльність науковців</w:t>
            </w:r>
            <w:r w:rsidR="006C738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,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робити прогнози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; о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рганізовувати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науково-практичн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і конференції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, семінар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и</w:t>
            </w:r>
            <w:r w:rsidR="0059556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, кругл</w:t>
            </w:r>
            <w:r w:rsidR="007E264A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і столи, виставки, конкурси</w:t>
            </w:r>
            <w:r w:rsidR="00126571" w:rsidRPr="007E264A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595561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Виконання на ЕНК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</w:t>
            </w:r>
            <w:proofErr w:type="spellStart"/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Е-</w:t>
            </w:r>
            <w:proofErr w:type="spellEnd"/>
            <w:r w:rsidRPr="00595561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learn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) завдань для: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1)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підготовки до лекції; </w:t>
            </w: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2) підготовки до практичного заняття;</w:t>
            </w:r>
          </w:p>
          <w:p w:rsidR="00595561" w:rsidRPr="00595561" w:rsidRDefault="00595561" w:rsidP="0059556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3) роботи на практичному занятті;</w:t>
            </w:r>
          </w:p>
          <w:p w:rsidR="00FC041C" w:rsidRPr="00595561" w:rsidRDefault="00595561" w:rsidP="0059556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highlight w:val="lightGray"/>
              </w:rPr>
            </w:pPr>
            <w:r w:rsidRPr="00595561">
              <w:rPr>
                <w:rFonts w:ascii="Times New Roman" w:hAnsi="Times New Roman"/>
                <w:spacing w:val="-4"/>
                <w:sz w:val="20"/>
                <w:szCs w:val="20"/>
              </w:rPr>
              <w:t>4) закріплення знань з теми.</w:t>
            </w:r>
          </w:p>
        </w:tc>
        <w:tc>
          <w:tcPr>
            <w:tcW w:w="993" w:type="dxa"/>
          </w:tcPr>
          <w:p w:rsidR="00FC041C" w:rsidRPr="006C7383" w:rsidRDefault="00FC041C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3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F2D89" w:rsidRPr="002C43FA" w:rsidTr="009E1852">
        <w:trPr>
          <w:trHeight w:val="282"/>
        </w:trPr>
        <w:tc>
          <w:tcPr>
            <w:tcW w:w="8931" w:type="dxa"/>
            <w:gridSpan w:val="4"/>
          </w:tcPr>
          <w:p w:rsidR="005F2D89" w:rsidRPr="005F2D89" w:rsidRDefault="005F2D89" w:rsidP="00FC04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F2D89">
              <w:rPr>
                <w:rFonts w:ascii="Times New Roman" w:hAnsi="Times New Roman"/>
                <w:b/>
                <w:sz w:val="24"/>
                <w:szCs w:val="24"/>
              </w:rPr>
              <w:t>Всього за  семестр</w:t>
            </w:r>
          </w:p>
        </w:tc>
        <w:tc>
          <w:tcPr>
            <w:tcW w:w="993" w:type="dxa"/>
          </w:tcPr>
          <w:p w:rsidR="005F2D89" w:rsidRPr="005F2D89" w:rsidRDefault="005F2D89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C041C" w:rsidRPr="002C43FA" w:rsidTr="005F2E77">
        <w:trPr>
          <w:trHeight w:val="140"/>
        </w:trPr>
        <w:tc>
          <w:tcPr>
            <w:tcW w:w="8931" w:type="dxa"/>
            <w:gridSpan w:val="4"/>
          </w:tcPr>
          <w:p w:rsidR="00FC041C" w:rsidRPr="005F2D89" w:rsidRDefault="00FC041C" w:rsidP="00FC0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9"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  <w:tc>
          <w:tcPr>
            <w:tcW w:w="993" w:type="dxa"/>
          </w:tcPr>
          <w:p w:rsidR="00FC041C" w:rsidRPr="005F2D89" w:rsidRDefault="005F2D89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C041C" w:rsidRPr="002C43FA" w:rsidTr="005F2E77">
        <w:trPr>
          <w:trHeight w:val="119"/>
        </w:trPr>
        <w:tc>
          <w:tcPr>
            <w:tcW w:w="8931" w:type="dxa"/>
            <w:gridSpan w:val="4"/>
          </w:tcPr>
          <w:p w:rsidR="00FC041C" w:rsidRPr="005F2D89" w:rsidRDefault="00FC041C" w:rsidP="00FC0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9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993" w:type="dxa"/>
          </w:tcPr>
          <w:p w:rsidR="00FC041C" w:rsidRPr="005F2D89" w:rsidRDefault="00FC041C" w:rsidP="00FC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A034F7" w:rsidRPr="002C43FA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A034F7" w:rsidRPr="005052DA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052DA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A034F7" w:rsidRPr="005F2D89" w:rsidTr="005052DA">
        <w:tc>
          <w:tcPr>
            <w:tcW w:w="2268" w:type="dxa"/>
          </w:tcPr>
          <w:p w:rsidR="00A034F7" w:rsidRPr="005F2D89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5F2D89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5F2D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7655" w:type="dxa"/>
          </w:tcPr>
          <w:p w:rsidR="00A034F7" w:rsidRPr="005F2D89" w:rsidRDefault="00A034F7" w:rsidP="001C4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89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причин. </w:t>
            </w:r>
          </w:p>
        </w:tc>
      </w:tr>
      <w:tr w:rsidR="00A034F7" w:rsidRPr="005F2D89" w:rsidTr="005052DA">
        <w:tc>
          <w:tcPr>
            <w:tcW w:w="2268" w:type="dxa"/>
          </w:tcPr>
          <w:p w:rsidR="00A034F7" w:rsidRPr="005F2D89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9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7655" w:type="dxa"/>
          </w:tcPr>
          <w:p w:rsidR="00A034F7" w:rsidRPr="005F2D89" w:rsidRDefault="00A034F7" w:rsidP="007E2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9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5F2D89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5F2D8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7E264A">
              <w:rPr>
                <w:rFonts w:ascii="Times New Roman" w:hAnsi="Times New Roman"/>
                <w:sz w:val="24"/>
                <w:szCs w:val="24"/>
              </w:rPr>
              <w:t>Виконан</w:t>
            </w:r>
            <w:r w:rsidRPr="005F2D89">
              <w:rPr>
                <w:rFonts w:ascii="Times New Roman" w:hAnsi="Times New Roman"/>
                <w:sz w:val="24"/>
                <w:szCs w:val="24"/>
              </w:rPr>
              <w:t>і роботи, реферати повинні мати коректні текстові посилання на використану літературу</w:t>
            </w:r>
            <w:r w:rsidR="007E26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34F7" w:rsidRPr="005F2D89" w:rsidTr="005052DA">
        <w:tc>
          <w:tcPr>
            <w:tcW w:w="2268" w:type="dxa"/>
          </w:tcPr>
          <w:p w:rsidR="00A034F7" w:rsidRPr="005F2D89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9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655" w:type="dxa"/>
          </w:tcPr>
          <w:p w:rsidR="00A034F7" w:rsidRPr="005F2D89" w:rsidRDefault="00A034F7" w:rsidP="001C4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89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(хвороба, міжнародне стажування) навчання може відбуватись індивідуально (в он-лайн формі за погодженням із деканом факультету)</w:t>
            </w:r>
            <w:r w:rsidR="007E26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34F7" w:rsidRPr="005F2D89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89" w:rsidRPr="00994841" w:rsidRDefault="005F2D89" w:rsidP="005F2D8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994841">
        <w:rPr>
          <w:rFonts w:ascii="Times New Roman" w:hAnsi="Times New Roman"/>
          <w:b/>
          <w:color w:val="17365D"/>
          <w:sz w:val="24"/>
          <w:szCs w:val="24"/>
        </w:rPr>
        <w:t>ШКАЛА ОЦІНЮВАННЯ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3191"/>
      </w:tblGrid>
      <w:tr w:rsidR="005F2D89" w:rsidRPr="00994841" w:rsidTr="00005B6A">
        <w:tc>
          <w:tcPr>
            <w:tcW w:w="2376" w:type="dxa"/>
            <w:vMerge w:val="restart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41">
              <w:rPr>
                <w:rFonts w:ascii="Times New Roman" w:hAnsi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444" w:type="dxa"/>
            <w:gridSpan w:val="2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41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5F2D89" w:rsidRPr="00994841" w:rsidTr="00005B6A">
        <w:tc>
          <w:tcPr>
            <w:tcW w:w="2376" w:type="dxa"/>
            <w:vMerge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41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841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5F2D89" w:rsidRPr="00994841" w:rsidTr="00005B6A">
        <w:tc>
          <w:tcPr>
            <w:tcW w:w="2376" w:type="dxa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1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253" w:type="dxa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1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1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5F2D89" w:rsidRPr="00994841" w:rsidTr="00005B6A">
        <w:tc>
          <w:tcPr>
            <w:tcW w:w="2376" w:type="dxa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1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253" w:type="dxa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1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89" w:rsidRPr="00994841" w:rsidTr="00005B6A">
        <w:tc>
          <w:tcPr>
            <w:tcW w:w="2376" w:type="dxa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1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253" w:type="dxa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1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89" w:rsidRPr="00994841" w:rsidTr="00005B6A">
        <w:tc>
          <w:tcPr>
            <w:tcW w:w="2376" w:type="dxa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1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253" w:type="dxa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41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5F2D89" w:rsidRPr="00994841" w:rsidRDefault="005F2D89" w:rsidP="0000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484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841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</w:tbl>
    <w:p w:rsidR="00A034F7" w:rsidRPr="004F6FBD" w:rsidRDefault="00A034F7" w:rsidP="005F2D8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sectPr w:rsidR="00A034F7" w:rsidRPr="004F6FBD" w:rsidSect="005052DA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90C"/>
    <w:multiLevelType w:val="hybridMultilevel"/>
    <w:tmpl w:val="F0D2404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A11D6"/>
    <w:multiLevelType w:val="hybridMultilevel"/>
    <w:tmpl w:val="628642EC"/>
    <w:lvl w:ilvl="0" w:tplc="EF10FDF0">
      <w:start w:val="2"/>
      <w:numFmt w:val="decimal"/>
      <w:lvlText w:val="%1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2">
    <w:nsid w:val="279C4DFE"/>
    <w:multiLevelType w:val="hybridMultilevel"/>
    <w:tmpl w:val="91BED214"/>
    <w:lvl w:ilvl="0" w:tplc="D94A8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83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C1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410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AB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E3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C2E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02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69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2275C2"/>
    <w:multiLevelType w:val="hybridMultilevel"/>
    <w:tmpl w:val="C0B2DED2"/>
    <w:lvl w:ilvl="0" w:tplc="DDE68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67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CA8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4B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26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89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1A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26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23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5B2BD7"/>
    <w:multiLevelType w:val="hybridMultilevel"/>
    <w:tmpl w:val="058C12BA"/>
    <w:lvl w:ilvl="0" w:tplc="E7E02224">
      <w:start w:val="1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446E7E64"/>
    <w:multiLevelType w:val="hybridMultilevel"/>
    <w:tmpl w:val="1D2478BE"/>
    <w:lvl w:ilvl="0" w:tplc="6748AB5A">
      <w:start w:val="2"/>
      <w:numFmt w:val="decimal"/>
      <w:lvlText w:val="%1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>
    <w:nsid w:val="47F253AA"/>
    <w:multiLevelType w:val="hybridMultilevel"/>
    <w:tmpl w:val="0DCE1C9A"/>
    <w:lvl w:ilvl="0" w:tplc="5F72FCC8">
      <w:start w:val="2"/>
      <w:numFmt w:val="decimal"/>
      <w:lvlText w:val="%1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7">
    <w:nsid w:val="5ED55DF3"/>
    <w:multiLevelType w:val="hybridMultilevel"/>
    <w:tmpl w:val="3BDAA1AA"/>
    <w:lvl w:ilvl="0" w:tplc="8F2880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17C32"/>
    <w:multiLevelType w:val="hybridMultilevel"/>
    <w:tmpl w:val="8B3C13D0"/>
    <w:lvl w:ilvl="0" w:tplc="E7121A8A">
      <w:start w:val="2"/>
      <w:numFmt w:val="decimal"/>
      <w:lvlText w:val="%1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27AA"/>
    <w:rsid w:val="00016370"/>
    <w:rsid w:val="000327EB"/>
    <w:rsid w:val="000366FB"/>
    <w:rsid w:val="000517A6"/>
    <w:rsid w:val="00073378"/>
    <w:rsid w:val="000B7FB8"/>
    <w:rsid w:val="000C11D4"/>
    <w:rsid w:val="000D3BC2"/>
    <w:rsid w:val="00126571"/>
    <w:rsid w:val="00130933"/>
    <w:rsid w:val="001431F8"/>
    <w:rsid w:val="00152564"/>
    <w:rsid w:val="001572B0"/>
    <w:rsid w:val="00181BA1"/>
    <w:rsid w:val="001B188C"/>
    <w:rsid w:val="001C41A6"/>
    <w:rsid w:val="001D3E29"/>
    <w:rsid w:val="001D6DFE"/>
    <w:rsid w:val="001F0D4D"/>
    <w:rsid w:val="0020200E"/>
    <w:rsid w:val="00211636"/>
    <w:rsid w:val="002171BC"/>
    <w:rsid w:val="0022161B"/>
    <w:rsid w:val="002218B0"/>
    <w:rsid w:val="00246136"/>
    <w:rsid w:val="00270B62"/>
    <w:rsid w:val="00292E26"/>
    <w:rsid w:val="002C43FA"/>
    <w:rsid w:val="002F20CA"/>
    <w:rsid w:val="00362A5A"/>
    <w:rsid w:val="003718E6"/>
    <w:rsid w:val="00376118"/>
    <w:rsid w:val="003B557D"/>
    <w:rsid w:val="003F0C3D"/>
    <w:rsid w:val="004070F1"/>
    <w:rsid w:val="004169F0"/>
    <w:rsid w:val="00463A14"/>
    <w:rsid w:val="00476CF7"/>
    <w:rsid w:val="004C1222"/>
    <w:rsid w:val="004F6FBD"/>
    <w:rsid w:val="004F759D"/>
    <w:rsid w:val="005052DA"/>
    <w:rsid w:val="00544D46"/>
    <w:rsid w:val="00564FB5"/>
    <w:rsid w:val="00574763"/>
    <w:rsid w:val="00581698"/>
    <w:rsid w:val="00595561"/>
    <w:rsid w:val="005D323C"/>
    <w:rsid w:val="005F2D89"/>
    <w:rsid w:val="005F2E77"/>
    <w:rsid w:val="005F77A7"/>
    <w:rsid w:val="00642267"/>
    <w:rsid w:val="00654D54"/>
    <w:rsid w:val="006B4F0A"/>
    <w:rsid w:val="006C7383"/>
    <w:rsid w:val="006D5D42"/>
    <w:rsid w:val="00710CC4"/>
    <w:rsid w:val="007A301E"/>
    <w:rsid w:val="007B5AC3"/>
    <w:rsid w:val="007E264A"/>
    <w:rsid w:val="008906D4"/>
    <w:rsid w:val="008927AA"/>
    <w:rsid w:val="008F560C"/>
    <w:rsid w:val="00917886"/>
    <w:rsid w:val="009D67D5"/>
    <w:rsid w:val="009E0079"/>
    <w:rsid w:val="009F47ED"/>
    <w:rsid w:val="00A034F7"/>
    <w:rsid w:val="00A066A5"/>
    <w:rsid w:val="00A235F0"/>
    <w:rsid w:val="00A3051D"/>
    <w:rsid w:val="00A71D92"/>
    <w:rsid w:val="00A95512"/>
    <w:rsid w:val="00A96EF1"/>
    <w:rsid w:val="00AB13B9"/>
    <w:rsid w:val="00B07613"/>
    <w:rsid w:val="00B25F08"/>
    <w:rsid w:val="00B37D8C"/>
    <w:rsid w:val="00B7102A"/>
    <w:rsid w:val="00BD18C3"/>
    <w:rsid w:val="00BF019D"/>
    <w:rsid w:val="00C227EF"/>
    <w:rsid w:val="00C44B38"/>
    <w:rsid w:val="00C50D93"/>
    <w:rsid w:val="00C57A6F"/>
    <w:rsid w:val="00C65842"/>
    <w:rsid w:val="00C673B7"/>
    <w:rsid w:val="00C763E4"/>
    <w:rsid w:val="00C80EFE"/>
    <w:rsid w:val="00C836BC"/>
    <w:rsid w:val="00C950A5"/>
    <w:rsid w:val="00C95876"/>
    <w:rsid w:val="00CF3256"/>
    <w:rsid w:val="00D35F1B"/>
    <w:rsid w:val="00D438E6"/>
    <w:rsid w:val="00D469E4"/>
    <w:rsid w:val="00D57D99"/>
    <w:rsid w:val="00DD7841"/>
    <w:rsid w:val="00DE4C57"/>
    <w:rsid w:val="00DF76D6"/>
    <w:rsid w:val="00E03E88"/>
    <w:rsid w:val="00E21DE9"/>
    <w:rsid w:val="00E238A8"/>
    <w:rsid w:val="00E52352"/>
    <w:rsid w:val="00EA7EDB"/>
    <w:rsid w:val="00EC07A1"/>
    <w:rsid w:val="00EC26C7"/>
    <w:rsid w:val="00ED3451"/>
    <w:rsid w:val="00ED520C"/>
    <w:rsid w:val="00F107A3"/>
    <w:rsid w:val="00F2420C"/>
    <w:rsid w:val="00F63506"/>
    <w:rsid w:val="00F82151"/>
    <w:rsid w:val="00F8477C"/>
    <w:rsid w:val="00FC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0C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locked/>
    <w:rsid w:val="0057476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1D3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unhideWhenUsed/>
    <w:rsid w:val="001D3E29"/>
    <w:rPr>
      <w:color w:val="0000FF"/>
      <w:u w:val="single"/>
    </w:rPr>
  </w:style>
  <w:style w:type="paragraph" w:customStyle="1" w:styleId="a7">
    <w:name w:val="Знак Знак Знак Знак"/>
    <w:basedOn w:val="a"/>
    <w:rsid w:val="00DE4C57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rsid w:val="000327EB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0327EB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">
    <w:name w:val="Основний текст (2)_"/>
    <w:link w:val="20"/>
    <w:uiPriority w:val="99"/>
    <w:locked/>
    <w:rsid w:val="00E03E88"/>
    <w:rPr>
      <w:b/>
      <w:sz w:val="2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03E88"/>
    <w:pPr>
      <w:widowControl w:val="0"/>
      <w:shd w:val="clear" w:color="auto" w:fill="FFFFFF"/>
      <w:spacing w:after="0" w:line="322" w:lineRule="exact"/>
      <w:jc w:val="center"/>
    </w:pPr>
    <w:rPr>
      <w:b/>
      <w:sz w:val="27"/>
      <w:szCs w:val="20"/>
      <w:lang w:val="en-US"/>
    </w:rPr>
  </w:style>
  <w:style w:type="paragraph" w:styleId="21">
    <w:name w:val="Body Text Indent 2"/>
    <w:basedOn w:val="a"/>
    <w:link w:val="22"/>
    <w:rsid w:val="00B37D8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B37D8C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673B7"/>
    <w:pPr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rsid w:val="00574763"/>
    <w:rPr>
      <w:rFonts w:ascii="Times New Roman" w:eastAsia="Times New Roman" w:hAnsi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3402" TargetMode="External"/><Relationship Id="rId3" Type="http://schemas.openxmlformats.org/officeDocument/2006/relationships/styles" Target="styles.xml"/><Relationship Id="rId7" Type="http://schemas.openxmlformats.org/officeDocument/2006/relationships/hyperlink" Target="https://nubip.edu.ua/node/340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ubip.edu.ua/node/3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bip.edu.ua/node/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945F-A427-4E1B-AD9B-AFC4081C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klikh</dc:creator>
  <cp:lastModifiedBy>User</cp:lastModifiedBy>
  <cp:revision>41</cp:revision>
  <dcterms:created xsi:type="dcterms:W3CDTF">2020-06-29T14:24:00Z</dcterms:created>
  <dcterms:modified xsi:type="dcterms:W3CDTF">2022-01-31T07:40:00Z</dcterms:modified>
</cp:coreProperties>
</file>