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53" w:rsidRPr="00333EE8" w:rsidRDefault="00F278EB" w:rsidP="00F278EB">
      <w:pPr>
        <w:spacing w:after="0" w:line="360" w:lineRule="auto"/>
        <w:jc w:val="right"/>
        <w:rPr>
          <w:rFonts w:ascii="Times New Roman" w:hAnsi="Times New Roman" w:cs="Times New Roman"/>
          <w:b/>
          <w:sz w:val="28"/>
          <w:szCs w:val="28"/>
          <w:lang w:val="en-US"/>
        </w:rPr>
      </w:pPr>
      <w:proofErr w:type="spellStart"/>
      <w:r w:rsidRPr="00333EE8">
        <w:rPr>
          <w:rFonts w:ascii="Times New Roman" w:hAnsi="Times New Roman" w:cs="Times New Roman"/>
          <w:b/>
          <w:sz w:val="28"/>
          <w:szCs w:val="28"/>
          <w:lang w:val="en-US"/>
        </w:rPr>
        <w:t>Olena</w:t>
      </w:r>
      <w:proofErr w:type="spellEnd"/>
      <w:r w:rsidRPr="00333EE8">
        <w:rPr>
          <w:rFonts w:ascii="Times New Roman" w:hAnsi="Times New Roman" w:cs="Times New Roman"/>
          <w:b/>
          <w:sz w:val="28"/>
          <w:szCs w:val="28"/>
          <w:lang w:val="en-US"/>
        </w:rPr>
        <w:t xml:space="preserve"> </w:t>
      </w:r>
      <w:proofErr w:type="spellStart"/>
      <w:r w:rsidRPr="00333EE8">
        <w:rPr>
          <w:rFonts w:ascii="Times New Roman" w:hAnsi="Times New Roman" w:cs="Times New Roman"/>
          <w:b/>
          <w:sz w:val="28"/>
          <w:szCs w:val="28"/>
          <w:lang w:val="en-US"/>
        </w:rPr>
        <w:t>Moskvichova</w:t>
      </w:r>
      <w:proofErr w:type="spellEnd"/>
    </w:p>
    <w:p w:rsidR="00F278EB" w:rsidRPr="00333EE8" w:rsidRDefault="00F278EB" w:rsidP="00F278EB">
      <w:pPr>
        <w:spacing w:after="0" w:line="360" w:lineRule="auto"/>
        <w:jc w:val="right"/>
        <w:rPr>
          <w:rFonts w:ascii="Times New Roman" w:hAnsi="Times New Roman" w:cs="Times New Roman"/>
          <w:i/>
          <w:sz w:val="28"/>
          <w:szCs w:val="28"/>
          <w:lang w:val="en-US"/>
        </w:rPr>
      </w:pPr>
      <w:r w:rsidRPr="00333EE8">
        <w:rPr>
          <w:rFonts w:ascii="Times New Roman" w:hAnsi="Times New Roman" w:cs="Times New Roman"/>
          <w:i/>
          <w:sz w:val="28"/>
          <w:szCs w:val="28"/>
          <w:lang w:val="en-US"/>
        </w:rPr>
        <w:t>PhD of Economic Sciences, Docent,</w:t>
      </w:r>
    </w:p>
    <w:p w:rsidR="00A200ED" w:rsidRPr="00333EE8" w:rsidRDefault="00F278EB" w:rsidP="00F278EB">
      <w:pPr>
        <w:spacing w:after="0" w:line="360" w:lineRule="auto"/>
        <w:jc w:val="right"/>
        <w:rPr>
          <w:rFonts w:ascii="Times New Roman" w:hAnsi="Times New Roman" w:cs="Times New Roman"/>
          <w:i/>
          <w:sz w:val="28"/>
          <w:szCs w:val="28"/>
          <w:lang w:val="en-US"/>
        </w:rPr>
      </w:pPr>
      <w:r w:rsidRPr="00333EE8">
        <w:rPr>
          <w:rFonts w:ascii="Times New Roman" w:hAnsi="Times New Roman" w:cs="Times New Roman"/>
          <w:i/>
          <w:sz w:val="28"/>
          <w:szCs w:val="28"/>
          <w:lang w:val="en-US"/>
        </w:rPr>
        <w:t xml:space="preserve">Associate Professor of the Department of </w:t>
      </w:r>
    </w:p>
    <w:p w:rsidR="00F278EB" w:rsidRPr="00333EE8" w:rsidRDefault="00A200ED" w:rsidP="00F278EB">
      <w:pPr>
        <w:spacing w:after="0" w:line="360" w:lineRule="auto"/>
        <w:jc w:val="right"/>
        <w:rPr>
          <w:rFonts w:ascii="Times New Roman" w:hAnsi="Times New Roman" w:cs="Times New Roman"/>
          <w:i/>
          <w:sz w:val="28"/>
          <w:szCs w:val="28"/>
          <w:lang w:val="en-US"/>
        </w:rPr>
      </w:pPr>
      <w:proofErr w:type="gramStart"/>
      <w:r w:rsidRPr="00333EE8">
        <w:rPr>
          <w:rFonts w:ascii="Times New Roman" w:hAnsi="Times New Roman" w:cs="Times New Roman"/>
          <w:i/>
          <w:sz w:val="28"/>
          <w:szCs w:val="28"/>
          <w:lang w:val="en-US"/>
        </w:rPr>
        <w:t>and</w:t>
      </w:r>
      <w:proofErr w:type="gramEnd"/>
      <w:r w:rsidRPr="00333EE8">
        <w:rPr>
          <w:rFonts w:ascii="Times New Roman" w:hAnsi="Times New Roman" w:cs="Times New Roman"/>
          <w:i/>
          <w:sz w:val="28"/>
          <w:szCs w:val="28"/>
          <w:lang w:val="en-US"/>
        </w:rPr>
        <w:t xml:space="preserve"> </w:t>
      </w:r>
      <w:r w:rsidR="00F278EB" w:rsidRPr="00333EE8">
        <w:rPr>
          <w:rFonts w:ascii="Times New Roman" w:hAnsi="Times New Roman" w:cs="Times New Roman"/>
          <w:i/>
          <w:sz w:val="28"/>
          <w:szCs w:val="28"/>
          <w:lang w:val="en-US"/>
        </w:rPr>
        <w:t xml:space="preserve">Restaurant Business </w:t>
      </w:r>
      <w:r w:rsidRPr="00333EE8">
        <w:rPr>
          <w:rFonts w:ascii="Times New Roman" w:hAnsi="Times New Roman" w:cs="Times New Roman"/>
          <w:i/>
          <w:sz w:val="28"/>
          <w:szCs w:val="28"/>
          <w:lang w:val="en-US"/>
        </w:rPr>
        <w:t xml:space="preserve">and </w:t>
      </w:r>
      <w:r w:rsidR="00F278EB" w:rsidRPr="00333EE8">
        <w:rPr>
          <w:rFonts w:ascii="Times New Roman" w:hAnsi="Times New Roman" w:cs="Times New Roman"/>
          <w:i/>
          <w:sz w:val="28"/>
          <w:szCs w:val="28"/>
          <w:lang w:val="en-US"/>
        </w:rPr>
        <w:t>Tourism</w:t>
      </w:r>
    </w:p>
    <w:p w:rsidR="00F278EB" w:rsidRPr="00333EE8" w:rsidRDefault="00A200ED" w:rsidP="00F278EB">
      <w:pPr>
        <w:spacing w:after="0" w:line="360" w:lineRule="auto"/>
        <w:jc w:val="right"/>
        <w:rPr>
          <w:rFonts w:ascii="Times New Roman" w:hAnsi="Times New Roman" w:cs="Times New Roman"/>
          <w:i/>
          <w:sz w:val="28"/>
          <w:szCs w:val="28"/>
          <w:lang w:val="en-US"/>
        </w:rPr>
      </w:pPr>
      <w:r w:rsidRPr="00333EE8">
        <w:rPr>
          <w:rFonts w:ascii="Times New Roman" w:hAnsi="Times New Roman" w:cs="Times New Roman"/>
          <w:i/>
          <w:sz w:val="28"/>
          <w:szCs w:val="28"/>
          <w:lang w:val="en-US"/>
        </w:rPr>
        <w:t xml:space="preserve">The </w:t>
      </w:r>
      <w:r w:rsidR="00F278EB" w:rsidRPr="00333EE8">
        <w:rPr>
          <w:rFonts w:ascii="Times New Roman" w:hAnsi="Times New Roman" w:cs="Times New Roman"/>
          <w:i/>
          <w:sz w:val="28"/>
          <w:szCs w:val="28"/>
          <w:lang w:val="en-US"/>
        </w:rPr>
        <w:t>National University of Life and Environmental Sciences of Ukraine</w:t>
      </w:r>
    </w:p>
    <w:p w:rsidR="00A200ED" w:rsidRPr="00333EE8" w:rsidRDefault="00A200ED" w:rsidP="00A200ED">
      <w:pPr>
        <w:widowControl w:val="0"/>
        <w:autoSpaceDE w:val="0"/>
        <w:autoSpaceDN w:val="0"/>
        <w:spacing w:after="0" w:line="360" w:lineRule="auto"/>
        <w:jc w:val="center"/>
        <w:rPr>
          <w:rFonts w:ascii="Times New Roman" w:eastAsia="Times New Roman" w:hAnsi="Times New Roman" w:cs="Times New Roman"/>
          <w:b/>
          <w:sz w:val="28"/>
          <w:szCs w:val="28"/>
          <w:lang w:val="en-US"/>
        </w:rPr>
      </w:pPr>
    </w:p>
    <w:p w:rsidR="00A200ED" w:rsidRPr="00333EE8" w:rsidRDefault="008A171C" w:rsidP="00A200ED">
      <w:pPr>
        <w:widowControl w:val="0"/>
        <w:autoSpaceDE w:val="0"/>
        <w:autoSpaceDN w:val="0"/>
        <w:spacing w:after="0" w:line="360" w:lineRule="auto"/>
        <w:jc w:val="center"/>
        <w:rPr>
          <w:rFonts w:ascii="Times New Roman" w:eastAsia="Times New Roman" w:hAnsi="Times New Roman" w:cs="Times New Roman"/>
          <w:b/>
          <w:sz w:val="28"/>
          <w:szCs w:val="28"/>
          <w:lang w:val="en-US"/>
        </w:rPr>
      </w:pPr>
      <w:r w:rsidRPr="00333EE8">
        <w:rPr>
          <w:rFonts w:ascii="Times New Roman" w:eastAsia="Times New Roman" w:hAnsi="Times New Roman" w:cs="Times New Roman"/>
          <w:b/>
          <w:sz w:val="28"/>
          <w:szCs w:val="28"/>
          <w:lang w:val="en-US"/>
        </w:rPr>
        <w:t xml:space="preserve">REVITALIZATION AS A TOOL FOR RESTORATION OF THE HOSPITALITY INDUSTRY IN THE POST-WAR PERIOD: </w:t>
      </w:r>
      <w:r w:rsidR="007151AB" w:rsidRPr="00333EE8">
        <w:rPr>
          <w:rFonts w:ascii="Times New Roman" w:eastAsia="Times New Roman" w:hAnsi="Times New Roman" w:cs="Times New Roman"/>
          <w:b/>
          <w:sz w:val="28"/>
          <w:szCs w:val="28"/>
          <w:lang w:val="en-US"/>
        </w:rPr>
        <w:t>FOREIGN EXPERIENCE</w:t>
      </w:r>
    </w:p>
    <w:p w:rsidR="00333EE8" w:rsidRDefault="00333EE8" w:rsidP="00A200ED">
      <w:pPr>
        <w:widowControl w:val="0"/>
        <w:autoSpaceDE w:val="0"/>
        <w:autoSpaceDN w:val="0"/>
        <w:spacing w:after="0" w:line="360" w:lineRule="auto"/>
        <w:ind w:firstLine="709"/>
        <w:rPr>
          <w:rFonts w:ascii="Times New Roman" w:eastAsia="Times New Roman" w:hAnsi="Times New Roman" w:cs="Times New Roman"/>
          <w:b/>
          <w:i/>
          <w:sz w:val="28"/>
          <w:szCs w:val="28"/>
        </w:rPr>
      </w:pPr>
    </w:p>
    <w:p w:rsidR="00E54759" w:rsidRPr="00333EE8" w:rsidRDefault="00A200ED" w:rsidP="00A200ED">
      <w:pPr>
        <w:widowControl w:val="0"/>
        <w:autoSpaceDE w:val="0"/>
        <w:autoSpaceDN w:val="0"/>
        <w:spacing w:after="0" w:line="360" w:lineRule="auto"/>
        <w:ind w:firstLine="709"/>
        <w:rPr>
          <w:rFonts w:ascii="Times New Roman" w:eastAsia="Times New Roman" w:hAnsi="Times New Roman" w:cs="Times New Roman"/>
          <w:b/>
          <w:i/>
          <w:sz w:val="28"/>
          <w:szCs w:val="28"/>
          <w:lang w:val="en-US"/>
        </w:rPr>
      </w:pPr>
      <w:r w:rsidRPr="00333EE8">
        <w:rPr>
          <w:rFonts w:ascii="Times New Roman" w:eastAsia="Times New Roman" w:hAnsi="Times New Roman" w:cs="Times New Roman"/>
          <w:b/>
          <w:i/>
          <w:sz w:val="28"/>
          <w:szCs w:val="28"/>
          <w:lang w:val="en-US"/>
        </w:rPr>
        <w:t>Summary</w:t>
      </w:r>
    </w:p>
    <w:p w:rsidR="00874281" w:rsidRPr="00333EE8" w:rsidRDefault="009C2113" w:rsidP="009C2113">
      <w:pPr>
        <w:widowControl w:val="0"/>
        <w:autoSpaceDE w:val="0"/>
        <w:autoSpaceDN w:val="0"/>
        <w:spacing w:after="0" w:line="360" w:lineRule="auto"/>
        <w:ind w:firstLine="709"/>
        <w:jc w:val="both"/>
        <w:rPr>
          <w:rFonts w:ascii="Times New Roman" w:eastAsia="Times New Roman" w:hAnsi="Times New Roman" w:cs="Times New Roman"/>
          <w:sz w:val="28"/>
          <w:szCs w:val="28"/>
          <w:lang w:val="en-US"/>
        </w:rPr>
      </w:pPr>
      <w:r w:rsidRPr="00333EE8">
        <w:rPr>
          <w:rFonts w:ascii="Times New Roman" w:eastAsia="Times New Roman" w:hAnsi="Times New Roman" w:cs="Times New Roman"/>
          <w:i/>
          <w:sz w:val="28"/>
          <w:szCs w:val="28"/>
          <w:lang w:val="en-US"/>
        </w:rPr>
        <w:t>The foreign experience of the old industrial areas (OIA) of the countries of Western and Central Europe and the USA was studied: the steps to restructure the economy of the regions that survived the crisis and decline were analyzed in chronological order. Of great practical and theoretical importance is the study of the approaches of various foreign states to solving the problems of the OIA, finding and implementing new scenarios for their economic development, interaction with national and foreign business, as well as identifying the strengths and weaknesses of the strategies of state regulation of the process of economic revival of the SDR in world practice. Mistakes in the revitalization of old industrial regions have been identified, which should be paid attention to and avoided when adapting Ukraine's economic recovery policy. Common features with similar domestic experience are highlighted and future steps to restore the hospitality industry in Ukraine in the post-war period are outlined. In particular, we are talking about the creation of cultural events (festivals, sports competitions, museum openings, etc.), which in turn should increase tourist flows, including from abroad. For the proper development of tourism, it will be necessary to create accommodation places for guests and places for their meals, for this purpose it will be possible to use the areas of destroyed industrial facilities (factories, plants). The opportunities for the development of industrial tourism in the eastern part of Ukraine are outlined.</w:t>
      </w:r>
    </w:p>
    <w:p w:rsidR="00874281" w:rsidRPr="00333EE8" w:rsidRDefault="00874281" w:rsidP="00874281">
      <w:pPr>
        <w:widowControl w:val="0"/>
        <w:autoSpaceDE w:val="0"/>
        <w:autoSpaceDN w:val="0"/>
        <w:spacing w:after="0" w:line="360" w:lineRule="auto"/>
        <w:jc w:val="center"/>
        <w:rPr>
          <w:rFonts w:ascii="Times New Roman" w:eastAsia="Times New Roman" w:hAnsi="Times New Roman" w:cs="Times New Roman"/>
          <w:b/>
          <w:sz w:val="28"/>
          <w:szCs w:val="28"/>
        </w:rPr>
      </w:pPr>
      <w:r w:rsidRPr="00333EE8">
        <w:rPr>
          <w:rFonts w:ascii="Times New Roman" w:eastAsia="Times New Roman" w:hAnsi="Times New Roman" w:cs="Times New Roman"/>
          <w:b/>
          <w:sz w:val="28"/>
          <w:szCs w:val="28"/>
        </w:rPr>
        <w:lastRenderedPageBreak/>
        <w:t>Вступ</w:t>
      </w:r>
    </w:p>
    <w:p w:rsidR="00874281" w:rsidRPr="00333EE8" w:rsidRDefault="00381299" w:rsidP="00381299">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Шлях економічного розвитку України </w:t>
      </w:r>
      <w:r w:rsidR="00805296" w:rsidRPr="00333EE8">
        <w:rPr>
          <w:rFonts w:ascii="Times New Roman" w:eastAsia="Times New Roman" w:hAnsi="Times New Roman" w:cs="Times New Roman"/>
          <w:sz w:val="28"/>
          <w:szCs w:val="28"/>
        </w:rPr>
        <w:t xml:space="preserve">від планової економіки до ринкової </w:t>
      </w:r>
      <w:r w:rsidRPr="00333EE8">
        <w:rPr>
          <w:rFonts w:ascii="Times New Roman" w:eastAsia="Times New Roman" w:hAnsi="Times New Roman" w:cs="Times New Roman"/>
          <w:sz w:val="28"/>
          <w:szCs w:val="28"/>
        </w:rPr>
        <w:t>завжди був тернистим</w:t>
      </w:r>
      <w:r w:rsidR="00805296" w:rsidRPr="00333EE8">
        <w:rPr>
          <w:rFonts w:ascii="Times New Roman" w:eastAsia="Times New Roman" w:hAnsi="Times New Roman" w:cs="Times New Roman"/>
          <w:sz w:val="28"/>
          <w:szCs w:val="28"/>
        </w:rPr>
        <w:t>, але с</w:t>
      </w:r>
      <w:r w:rsidRPr="00333EE8">
        <w:rPr>
          <w:rFonts w:ascii="Times New Roman" w:eastAsia="Times New Roman" w:hAnsi="Times New Roman" w:cs="Times New Roman"/>
          <w:sz w:val="28"/>
          <w:szCs w:val="28"/>
        </w:rPr>
        <w:t xml:space="preserve">ьогодні Україна переживає </w:t>
      </w:r>
      <w:r w:rsidR="00805296" w:rsidRPr="00333EE8">
        <w:rPr>
          <w:rFonts w:ascii="Times New Roman" w:eastAsia="Times New Roman" w:hAnsi="Times New Roman" w:cs="Times New Roman"/>
          <w:sz w:val="28"/>
          <w:szCs w:val="28"/>
        </w:rPr>
        <w:t xml:space="preserve">страшні часи – війни. Говорити про економічний </w:t>
      </w:r>
      <w:r w:rsidR="00333EE8" w:rsidRPr="00333EE8">
        <w:rPr>
          <w:rFonts w:ascii="Times New Roman" w:eastAsia="Times New Roman" w:hAnsi="Times New Roman" w:cs="Times New Roman"/>
          <w:sz w:val="28"/>
          <w:szCs w:val="28"/>
        </w:rPr>
        <w:t>розвиток</w:t>
      </w:r>
      <w:r w:rsidR="00805296" w:rsidRPr="00333EE8">
        <w:rPr>
          <w:rFonts w:ascii="Times New Roman" w:eastAsia="Times New Roman" w:hAnsi="Times New Roman" w:cs="Times New Roman"/>
          <w:sz w:val="28"/>
          <w:szCs w:val="28"/>
        </w:rPr>
        <w:t xml:space="preserve"> здається не на часі, аби втримати те економічне становище яке ще жевріє. Проте перемозі України – бути, тому вже сьогодні необхідно спланувати відновлення економіки, щоб не втратити дорогоцінний час і ті позиції, які Україна здобула вже, наприклад в інформаційному просторі. Сьогодні новини про Україну не сходять з ефірів </w:t>
      </w:r>
      <w:r w:rsidR="00393A19" w:rsidRPr="00333EE8">
        <w:rPr>
          <w:rFonts w:ascii="Times New Roman" w:eastAsia="Times New Roman" w:hAnsi="Times New Roman" w:cs="Times New Roman"/>
          <w:sz w:val="28"/>
          <w:szCs w:val="28"/>
        </w:rPr>
        <w:t xml:space="preserve">світових </w:t>
      </w:r>
      <w:r w:rsidR="00805296" w:rsidRPr="00333EE8">
        <w:rPr>
          <w:rFonts w:ascii="Times New Roman" w:eastAsia="Times New Roman" w:hAnsi="Times New Roman" w:cs="Times New Roman"/>
          <w:sz w:val="28"/>
          <w:szCs w:val="28"/>
        </w:rPr>
        <w:t xml:space="preserve">телевізійних нових і шпальт газет </w:t>
      </w:r>
      <w:r w:rsidR="00393A19" w:rsidRPr="00333EE8">
        <w:rPr>
          <w:rFonts w:ascii="Times New Roman" w:eastAsia="Times New Roman" w:hAnsi="Times New Roman" w:cs="Times New Roman"/>
          <w:sz w:val="28"/>
          <w:szCs w:val="28"/>
        </w:rPr>
        <w:t xml:space="preserve">передових видавництв. На жаль, сьогодні, це новини про військові дії, які йдуть на нашій землі, але нам вкрай необхідно не втратити цей інформаційний простір і після нашої перемоги продовжувати створювати позитивні приводу для того, щоб про Україну і надалі говорили у світі, про нас </w:t>
      </w:r>
      <w:r w:rsidR="00333EE8" w:rsidRPr="00333EE8">
        <w:rPr>
          <w:rFonts w:ascii="Times New Roman" w:eastAsia="Times New Roman" w:hAnsi="Times New Roman" w:cs="Times New Roman"/>
          <w:sz w:val="28"/>
          <w:szCs w:val="28"/>
        </w:rPr>
        <w:t>пам’ятали</w:t>
      </w:r>
      <w:r w:rsidR="00393A19" w:rsidRPr="00333EE8">
        <w:rPr>
          <w:rFonts w:ascii="Times New Roman" w:eastAsia="Times New Roman" w:hAnsi="Times New Roman" w:cs="Times New Roman"/>
          <w:sz w:val="28"/>
          <w:szCs w:val="28"/>
        </w:rPr>
        <w:t xml:space="preserve">, нами цікавились. Досвід країн Центральної Європи, які в 90-ті роки ХХ ст. пережили війни, доводить, що людям цікаво дізнатись більше про країну, яка пережила війну, про яку так часто говорять по </w:t>
      </w:r>
      <w:r w:rsidR="00333EE8" w:rsidRPr="00333EE8">
        <w:rPr>
          <w:rFonts w:ascii="Times New Roman" w:eastAsia="Times New Roman" w:hAnsi="Times New Roman" w:cs="Times New Roman"/>
          <w:sz w:val="28"/>
          <w:szCs w:val="28"/>
        </w:rPr>
        <w:t>телебаченню</w:t>
      </w:r>
      <w:r w:rsidR="00393A19" w:rsidRPr="00333EE8">
        <w:rPr>
          <w:rFonts w:ascii="Times New Roman" w:eastAsia="Times New Roman" w:hAnsi="Times New Roman" w:cs="Times New Roman"/>
          <w:sz w:val="28"/>
          <w:szCs w:val="28"/>
        </w:rPr>
        <w:t xml:space="preserve"> і пишуть в газетах та журналах, тому в післявоєнні роки зростали обсяги </w:t>
      </w:r>
      <w:r w:rsidR="00333EE8" w:rsidRPr="00333EE8">
        <w:rPr>
          <w:rFonts w:ascii="Times New Roman" w:eastAsia="Times New Roman" w:hAnsi="Times New Roman" w:cs="Times New Roman"/>
          <w:sz w:val="28"/>
          <w:szCs w:val="28"/>
        </w:rPr>
        <w:t>туристичних</w:t>
      </w:r>
      <w:r w:rsidR="00393A19" w:rsidRPr="00333EE8">
        <w:rPr>
          <w:rFonts w:ascii="Times New Roman" w:eastAsia="Times New Roman" w:hAnsi="Times New Roman" w:cs="Times New Roman"/>
          <w:sz w:val="28"/>
          <w:szCs w:val="28"/>
        </w:rPr>
        <w:t xml:space="preserve"> потоків в</w:t>
      </w:r>
      <w:r w:rsidR="00333EE8">
        <w:rPr>
          <w:rFonts w:ascii="Times New Roman" w:eastAsia="Times New Roman" w:hAnsi="Times New Roman" w:cs="Times New Roman"/>
          <w:sz w:val="28"/>
          <w:szCs w:val="28"/>
        </w:rPr>
        <w:t xml:space="preserve"> </w:t>
      </w:r>
      <w:r w:rsidR="00393A19" w:rsidRPr="00333EE8">
        <w:rPr>
          <w:rFonts w:ascii="Times New Roman" w:eastAsia="Times New Roman" w:hAnsi="Times New Roman" w:cs="Times New Roman"/>
          <w:sz w:val="28"/>
          <w:szCs w:val="28"/>
        </w:rPr>
        <w:t xml:space="preserve">такі країни. Гарним прикладом в цьому плані є Хорватія, яка підхопила інформаційну хвилю і після війни продовжувала створювати новини, просуваючи свою країну в світі як туристичну. Результат: </w:t>
      </w:r>
      <w:r w:rsidR="000C2721" w:rsidRPr="00333EE8">
        <w:rPr>
          <w:rFonts w:ascii="Times New Roman" w:eastAsia="Times New Roman" w:hAnsi="Times New Roman" w:cs="Times New Roman"/>
          <w:sz w:val="28"/>
          <w:szCs w:val="28"/>
        </w:rPr>
        <w:t>за підсумками 2021 року частка туристичної галузі в Хорватії становила 15% ВВП. Для порівняння:</w:t>
      </w:r>
      <w:r w:rsidR="00333EE8">
        <w:rPr>
          <w:rFonts w:ascii="Times New Roman" w:eastAsia="Times New Roman" w:hAnsi="Times New Roman" w:cs="Times New Roman"/>
          <w:sz w:val="28"/>
          <w:szCs w:val="28"/>
        </w:rPr>
        <w:t xml:space="preserve"> </w:t>
      </w:r>
      <w:r w:rsidR="000C2721" w:rsidRPr="00333EE8">
        <w:rPr>
          <w:rFonts w:ascii="Times New Roman" w:eastAsia="Times New Roman" w:hAnsi="Times New Roman" w:cs="Times New Roman"/>
          <w:sz w:val="28"/>
          <w:szCs w:val="28"/>
        </w:rPr>
        <w:t xml:space="preserve">даний показник в розвинутих країнах Західної Європи становить 3-5%, в Україні в довоєнний період – лише 1,5%. Отже, значні туристичні </w:t>
      </w:r>
      <w:r w:rsidR="00333EE8">
        <w:rPr>
          <w:rFonts w:ascii="Times New Roman" w:eastAsia="Times New Roman" w:hAnsi="Times New Roman" w:cs="Times New Roman"/>
          <w:sz w:val="28"/>
          <w:szCs w:val="28"/>
        </w:rPr>
        <w:t>потоки</w:t>
      </w:r>
      <w:r w:rsidR="000C2721" w:rsidRPr="00333EE8">
        <w:rPr>
          <w:rFonts w:ascii="Times New Roman" w:eastAsia="Times New Roman" w:hAnsi="Times New Roman" w:cs="Times New Roman"/>
          <w:sz w:val="28"/>
          <w:szCs w:val="28"/>
        </w:rPr>
        <w:t xml:space="preserve"> у післявоєнній Україні </w:t>
      </w:r>
      <w:r w:rsidR="00333EE8" w:rsidRPr="00333EE8">
        <w:rPr>
          <w:rFonts w:ascii="Times New Roman" w:eastAsia="Times New Roman" w:hAnsi="Times New Roman" w:cs="Times New Roman"/>
          <w:sz w:val="28"/>
          <w:szCs w:val="28"/>
        </w:rPr>
        <w:t>однозначно</w:t>
      </w:r>
      <w:r w:rsidR="000C2721" w:rsidRPr="00333EE8">
        <w:rPr>
          <w:rFonts w:ascii="Times New Roman" w:eastAsia="Times New Roman" w:hAnsi="Times New Roman" w:cs="Times New Roman"/>
          <w:sz w:val="28"/>
          <w:szCs w:val="28"/>
        </w:rPr>
        <w:t xml:space="preserve"> будуть. Але щоб не втратити їх у майбутній перспективі, необхідно розвивати нові туристичні маршрути, нові види туризму, такі як військовий чи індустріальний, надавати якісні послуги із обслуговування. </w:t>
      </w:r>
    </w:p>
    <w:p w:rsidR="000C2721" w:rsidRPr="00333EE8" w:rsidRDefault="000C2721" w:rsidP="00F200A1">
      <w:pPr>
        <w:widowControl w:val="0"/>
        <w:autoSpaceDE w:val="0"/>
        <w:autoSpaceDN w:val="0"/>
        <w:spacing w:after="0" w:line="360" w:lineRule="auto"/>
        <w:ind w:firstLine="709"/>
        <w:jc w:val="both"/>
        <w:rPr>
          <w:rFonts w:ascii="Times New Roman" w:eastAsia="Times New Roman" w:hAnsi="Times New Roman" w:cs="Times New Roman"/>
          <w:sz w:val="28"/>
          <w:szCs w:val="28"/>
        </w:rPr>
      </w:pPr>
      <w:proofErr w:type="spellStart"/>
      <w:r w:rsidRPr="00333EE8">
        <w:rPr>
          <w:rFonts w:ascii="Times New Roman" w:eastAsia="Times New Roman" w:hAnsi="Times New Roman" w:cs="Times New Roman"/>
          <w:sz w:val="28"/>
          <w:szCs w:val="28"/>
        </w:rPr>
        <w:t>Ревіталізація</w:t>
      </w:r>
      <w:proofErr w:type="spellEnd"/>
      <w:r w:rsidR="00F200A1"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 xml:space="preserve"> відновлення занедбаних переважно старих промислових споруд та просторів, індустріальних районів у містах, але не в плані відродження виробництва, а здебільшого шляхом їхньої реорганізації на технологічні </w:t>
      </w:r>
      <w:proofErr w:type="spellStart"/>
      <w:r w:rsidRPr="00333EE8">
        <w:rPr>
          <w:rFonts w:ascii="Times New Roman" w:eastAsia="Times New Roman" w:hAnsi="Times New Roman" w:cs="Times New Roman"/>
          <w:sz w:val="28"/>
          <w:szCs w:val="28"/>
        </w:rPr>
        <w:t>хаби</w:t>
      </w:r>
      <w:proofErr w:type="spellEnd"/>
      <w:r w:rsidRPr="00333EE8">
        <w:rPr>
          <w:rFonts w:ascii="Times New Roman" w:eastAsia="Times New Roman" w:hAnsi="Times New Roman" w:cs="Times New Roman"/>
          <w:sz w:val="28"/>
          <w:szCs w:val="28"/>
        </w:rPr>
        <w:t>, культурні та туристичні об'єкти.</w:t>
      </w:r>
    </w:p>
    <w:p w:rsidR="00F200A1" w:rsidRDefault="00F200A1" w:rsidP="00F200A1">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lastRenderedPageBreak/>
        <w:t xml:space="preserve">З середини ХХ ст. в розвинених країнах світу почалась </w:t>
      </w:r>
      <w:proofErr w:type="spellStart"/>
      <w:r w:rsidRPr="00333EE8">
        <w:rPr>
          <w:rFonts w:ascii="Times New Roman" w:eastAsia="Times New Roman" w:hAnsi="Times New Roman" w:cs="Times New Roman"/>
          <w:sz w:val="28"/>
          <w:szCs w:val="28"/>
        </w:rPr>
        <w:t>деіндустрілізація</w:t>
      </w:r>
      <w:proofErr w:type="spellEnd"/>
      <w:r w:rsidRPr="00333EE8">
        <w:rPr>
          <w:rFonts w:ascii="Times New Roman" w:eastAsia="Times New Roman" w:hAnsi="Times New Roman" w:cs="Times New Roman"/>
          <w:sz w:val="28"/>
          <w:szCs w:val="28"/>
        </w:rPr>
        <w:t xml:space="preserve">, занепад і спустошення </w:t>
      </w:r>
      <w:proofErr w:type="spellStart"/>
      <w:r w:rsidRPr="00333EE8">
        <w:rPr>
          <w:rFonts w:ascii="Times New Roman" w:eastAsia="Times New Roman" w:hAnsi="Times New Roman" w:cs="Times New Roman"/>
          <w:sz w:val="28"/>
          <w:szCs w:val="28"/>
        </w:rPr>
        <w:t>старопромислових</w:t>
      </w:r>
      <w:proofErr w:type="spellEnd"/>
      <w:r w:rsidRPr="00333EE8">
        <w:rPr>
          <w:rFonts w:ascii="Times New Roman" w:eastAsia="Times New Roman" w:hAnsi="Times New Roman" w:cs="Times New Roman"/>
          <w:sz w:val="28"/>
          <w:szCs w:val="28"/>
        </w:rPr>
        <w:t xml:space="preserve"> регіонів класичного типу</w:t>
      </w:r>
      <w:r w:rsidRPr="00333EE8">
        <w:rPr>
          <w:rFonts w:ascii="Times New Roman" w:eastAsia="Times New Roman" w:hAnsi="Times New Roman" w:cs="Times New Roman"/>
          <w:sz w:val="28"/>
          <w:szCs w:val="28"/>
        </w:rPr>
        <w:t xml:space="preserve">. На допомогу прийшла </w:t>
      </w:r>
      <w:proofErr w:type="spellStart"/>
      <w:r w:rsidRPr="00333EE8">
        <w:rPr>
          <w:rFonts w:ascii="Times New Roman" w:eastAsia="Times New Roman" w:hAnsi="Times New Roman" w:cs="Times New Roman"/>
          <w:sz w:val="28"/>
          <w:szCs w:val="28"/>
        </w:rPr>
        <w:t>ревіталізація</w:t>
      </w:r>
      <w:proofErr w:type="spellEnd"/>
      <w:r w:rsidRPr="00333EE8">
        <w:rPr>
          <w:rFonts w:ascii="Times New Roman" w:eastAsia="Times New Roman" w:hAnsi="Times New Roman" w:cs="Times New Roman"/>
          <w:sz w:val="28"/>
          <w:szCs w:val="28"/>
        </w:rPr>
        <w:t xml:space="preserve"> </w:t>
      </w:r>
      <w:r w:rsidR="00381299" w:rsidRPr="00333EE8">
        <w:rPr>
          <w:rFonts w:ascii="Times New Roman" w:eastAsia="Times New Roman" w:hAnsi="Times New Roman" w:cs="Times New Roman"/>
          <w:sz w:val="28"/>
          <w:szCs w:val="28"/>
        </w:rPr>
        <w:t xml:space="preserve">економіки </w:t>
      </w:r>
      <w:r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модель відновлення економіки колишніх індустріальних центрів</w:t>
      </w:r>
      <w:r w:rsidR="00333EE8" w:rsidRPr="00333EE8">
        <w:rPr>
          <w:rFonts w:ascii="Times New Roman" w:eastAsia="Times New Roman" w:hAnsi="Times New Roman" w:cs="Times New Roman"/>
          <w:sz w:val="28"/>
          <w:szCs w:val="28"/>
        </w:rPr>
        <w:t>, яку Україна може використати для відновлення власної економіки в повоєнний п</w:t>
      </w:r>
      <w:r w:rsidR="00333EE8">
        <w:rPr>
          <w:rFonts w:ascii="Times New Roman" w:eastAsia="Times New Roman" w:hAnsi="Times New Roman" w:cs="Times New Roman"/>
          <w:sz w:val="28"/>
          <w:szCs w:val="28"/>
        </w:rPr>
        <w:t>еріод.</w:t>
      </w:r>
    </w:p>
    <w:p w:rsidR="00333EE8" w:rsidRPr="00333EE8" w:rsidRDefault="00333EE8" w:rsidP="00333EE8">
      <w:pPr>
        <w:widowControl w:val="0"/>
        <w:autoSpaceDE w:val="0"/>
        <w:autoSpaceDN w:val="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Розглянемо західноєвропейську, центральноєвропейську та американську модель відновлення економіки колишніх індустріальних центрів в цілому, і з виокремленням ролі індустрії гостинності в такому відновлені. </w:t>
      </w:r>
    </w:p>
    <w:p w:rsidR="00333EE8" w:rsidRPr="00333EE8" w:rsidRDefault="00333EE8" w:rsidP="00874281">
      <w:pPr>
        <w:widowControl w:val="0"/>
        <w:autoSpaceDE w:val="0"/>
        <w:autoSpaceDN w:val="0"/>
        <w:spacing w:after="0" w:line="360" w:lineRule="auto"/>
        <w:jc w:val="center"/>
        <w:rPr>
          <w:rFonts w:ascii="Times New Roman" w:eastAsia="Times New Roman" w:hAnsi="Times New Roman" w:cs="Times New Roman"/>
          <w:b/>
          <w:sz w:val="28"/>
          <w:szCs w:val="28"/>
        </w:rPr>
      </w:pPr>
    </w:p>
    <w:p w:rsidR="00874281" w:rsidRPr="00333EE8" w:rsidRDefault="00874281" w:rsidP="00791287">
      <w:pPr>
        <w:pStyle w:val="a5"/>
        <w:tabs>
          <w:tab w:val="left" w:pos="649"/>
          <w:tab w:val="left" w:leader="dot" w:pos="9185"/>
        </w:tabs>
        <w:spacing w:line="360" w:lineRule="auto"/>
        <w:ind w:left="0" w:right="3" w:firstLine="0"/>
        <w:jc w:val="center"/>
        <w:rPr>
          <w:b/>
          <w:sz w:val="28"/>
          <w:szCs w:val="28"/>
          <w:lang w:val="uk-UA"/>
        </w:rPr>
      </w:pPr>
      <w:r w:rsidRPr="00333EE8">
        <w:rPr>
          <w:b/>
          <w:sz w:val="28"/>
          <w:szCs w:val="28"/>
          <w:lang w:val="uk-UA"/>
        </w:rPr>
        <w:t xml:space="preserve">Розділ 1. </w:t>
      </w:r>
      <w:r w:rsidR="00791287" w:rsidRPr="00333EE8">
        <w:rPr>
          <w:b/>
          <w:sz w:val="28"/>
          <w:szCs w:val="28"/>
          <w:lang w:val="uk-UA"/>
        </w:rPr>
        <w:t xml:space="preserve">Західноєвропейська модель </w:t>
      </w:r>
      <w:proofErr w:type="spellStart"/>
      <w:r w:rsidR="00791287" w:rsidRPr="00333EE8">
        <w:rPr>
          <w:b/>
          <w:sz w:val="28"/>
          <w:szCs w:val="28"/>
          <w:lang w:val="uk-UA"/>
        </w:rPr>
        <w:t>ревіталізації</w:t>
      </w:r>
      <w:proofErr w:type="spellEnd"/>
      <w:r w:rsidR="00791287" w:rsidRPr="00333EE8">
        <w:rPr>
          <w:b/>
          <w:sz w:val="28"/>
          <w:szCs w:val="28"/>
          <w:lang w:val="uk-UA"/>
        </w:rPr>
        <w:t xml:space="preserve"> </w:t>
      </w:r>
      <w:proofErr w:type="spellStart"/>
      <w:r w:rsidR="00791287" w:rsidRPr="00333EE8">
        <w:rPr>
          <w:b/>
          <w:sz w:val="28"/>
          <w:szCs w:val="28"/>
          <w:lang w:val="uk-UA"/>
        </w:rPr>
        <w:t>старопромислових</w:t>
      </w:r>
      <w:proofErr w:type="spellEnd"/>
      <w:r w:rsidR="00791287" w:rsidRPr="00333EE8">
        <w:rPr>
          <w:b/>
          <w:sz w:val="28"/>
          <w:szCs w:val="28"/>
          <w:lang w:val="uk-UA"/>
        </w:rPr>
        <w:t xml:space="preserve"> регіонів</w:t>
      </w:r>
    </w:p>
    <w:p w:rsidR="00E54759" w:rsidRPr="00333EE8" w:rsidRDefault="00E54759" w:rsidP="0061193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Одними з ініціаторів державної політики економічного відродження </w:t>
      </w:r>
      <w:proofErr w:type="spellStart"/>
      <w:r w:rsidR="0061193A" w:rsidRPr="00333EE8">
        <w:rPr>
          <w:rFonts w:ascii="Times New Roman" w:eastAsia="Times New Roman" w:hAnsi="Times New Roman" w:cs="Times New Roman"/>
          <w:sz w:val="28"/>
          <w:szCs w:val="28"/>
        </w:rPr>
        <w:t>старопромислових</w:t>
      </w:r>
      <w:proofErr w:type="spellEnd"/>
      <w:r w:rsidR="0061193A" w:rsidRPr="00333EE8">
        <w:rPr>
          <w:rFonts w:ascii="Times New Roman" w:eastAsia="Times New Roman" w:hAnsi="Times New Roman" w:cs="Times New Roman"/>
          <w:sz w:val="28"/>
          <w:szCs w:val="28"/>
        </w:rPr>
        <w:t xml:space="preserve"> </w:t>
      </w:r>
      <w:proofErr w:type="spellStart"/>
      <w:r w:rsidR="0061193A" w:rsidRPr="00333EE8">
        <w:rPr>
          <w:rFonts w:ascii="Times New Roman" w:eastAsia="Times New Roman" w:hAnsi="Times New Roman" w:cs="Times New Roman"/>
          <w:sz w:val="28"/>
          <w:szCs w:val="28"/>
        </w:rPr>
        <w:t>регонів</w:t>
      </w:r>
      <w:proofErr w:type="spellEnd"/>
      <w:r w:rsidR="0061193A" w:rsidRPr="00333EE8">
        <w:rPr>
          <w:rFonts w:ascii="Times New Roman" w:eastAsia="Times New Roman" w:hAnsi="Times New Roman" w:cs="Times New Roman"/>
          <w:sz w:val="28"/>
          <w:szCs w:val="28"/>
        </w:rPr>
        <w:t xml:space="preserve"> (СПР)</w:t>
      </w:r>
      <w:r w:rsidRPr="00333EE8">
        <w:rPr>
          <w:rFonts w:ascii="Times New Roman" w:eastAsia="Times New Roman" w:hAnsi="Times New Roman" w:cs="Times New Roman"/>
          <w:sz w:val="28"/>
          <w:szCs w:val="28"/>
        </w:rPr>
        <w:t xml:space="preserve"> стали країни Західної Європи, які найперше зіткнулися з проблемою деіндустріалізації колишніх промислових центрів через історично високу концентрацію регіонів старого освоєння. Загалом на території Західної Європи виділяють кілька десятків СПР. Найбільш відомі серед них Манчестер та Глазго (Великобританія), Рур (Німеччина), Лілль (Франція), Більбао (Іспанія) та ін.</w:t>
      </w:r>
      <w:r w:rsidR="0061193A"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Криза західноєвропейських СПР розпочалася у 1950-</w:t>
      </w:r>
      <w:r w:rsidR="0061193A" w:rsidRPr="00333EE8">
        <w:rPr>
          <w:rFonts w:ascii="Times New Roman" w:eastAsia="Times New Roman" w:hAnsi="Times New Roman" w:cs="Times New Roman"/>
          <w:sz w:val="28"/>
          <w:szCs w:val="28"/>
        </w:rPr>
        <w:t>1970-х рр. і</w:t>
      </w:r>
      <w:r w:rsidRPr="00333EE8">
        <w:rPr>
          <w:rFonts w:ascii="Times New Roman" w:eastAsia="Times New Roman" w:hAnsi="Times New Roman" w:cs="Times New Roman"/>
          <w:sz w:val="28"/>
          <w:szCs w:val="28"/>
        </w:rPr>
        <w:t xml:space="preserve"> проявився у падінні обсягів виробництва, скороченні робочих місць у промисловості, зростанні безробіття та відтоку працездатного населення. Наприклад, колись найбільший промисловий центр Німеччини Рур за 1960-2000-ті роки. втратив близько 500 тис. робочих місць у металургії, вуглевидобутку та машинобудуванні, а чисельність населення тут за цей період скоротилася на 320 тис. і становила </w:t>
      </w:r>
      <w:r w:rsidR="0061193A" w:rsidRPr="00333EE8">
        <w:rPr>
          <w:rFonts w:ascii="Times New Roman" w:eastAsia="Times New Roman" w:hAnsi="Times New Roman" w:cs="Times New Roman"/>
          <w:sz w:val="28"/>
          <w:szCs w:val="28"/>
        </w:rPr>
        <w:t xml:space="preserve">у </w:t>
      </w:r>
      <w:r w:rsidRPr="00333EE8">
        <w:rPr>
          <w:rFonts w:ascii="Times New Roman" w:eastAsia="Times New Roman" w:hAnsi="Times New Roman" w:cs="Times New Roman"/>
          <w:sz w:val="28"/>
          <w:szCs w:val="28"/>
        </w:rPr>
        <w:t>2000 р.</w:t>
      </w:r>
      <w:r w:rsidR="0061193A"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 xml:space="preserve"> 5,4 млн</w:t>
      </w:r>
      <w:r w:rsidR="0061193A" w:rsidRPr="00333EE8">
        <w:rPr>
          <w:rFonts w:ascii="Times New Roman" w:eastAsia="Times New Roman" w:hAnsi="Times New Roman" w:cs="Times New Roman"/>
          <w:sz w:val="28"/>
          <w:szCs w:val="28"/>
        </w:rPr>
        <w:t>.</w:t>
      </w:r>
      <w:r w:rsidRPr="00333EE8">
        <w:rPr>
          <w:rFonts w:ascii="Times New Roman" w:eastAsia="Times New Roman" w:hAnsi="Times New Roman" w:cs="Times New Roman"/>
          <w:sz w:val="28"/>
          <w:szCs w:val="28"/>
        </w:rPr>
        <w:t xml:space="preserve"> </w:t>
      </w:r>
      <w:proofErr w:type="spellStart"/>
      <w:r w:rsidRPr="00333EE8">
        <w:rPr>
          <w:rFonts w:ascii="Times New Roman" w:eastAsia="Times New Roman" w:hAnsi="Times New Roman" w:cs="Times New Roman"/>
          <w:sz w:val="28"/>
          <w:szCs w:val="28"/>
        </w:rPr>
        <w:t>чол</w:t>
      </w:r>
      <w:proofErr w:type="spellEnd"/>
      <w:r w:rsidRPr="00333EE8">
        <w:rPr>
          <w:rFonts w:ascii="Times New Roman" w:eastAsia="Times New Roman" w:hAnsi="Times New Roman" w:cs="Times New Roman"/>
          <w:sz w:val="28"/>
          <w:szCs w:val="28"/>
        </w:rPr>
        <w:t>. Аналогічні тенденції виявилися й інших країнах Західної Європи.</w:t>
      </w:r>
      <w:r w:rsidR="0061193A"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 xml:space="preserve">Стрімке погіршення становища СПР привернуло увагу регіональної та центральної влади і вимагало термінового пошуку шляхів стабілізації економіки регіонів. Незважаючи на окремі відмінності підходів різних країн до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СПР, західноєвропейські держави здебільшого дотримувалися загальної стратегії. Західноєвропейська політика щодо СПР пройшла два етапи розвитку, зміст та </w:t>
      </w:r>
      <w:r w:rsidRPr="00333EE8">
        <w:rPr>
          <w:rFonts w:ascii="Times New Roman" w:eastAsia="Times New Roman" w:hAnsi="Times New Roman" w:cs="Times New Roman"/>
          <w:sz w:val="28"/>
          <w:szCs w:val="28"/>
        </w:rPr>
        <w:lastRenderedPageBreak/>
        <w:t>ключові інструменти я</w:t>
      </w:r>
      <w:r w:rsidR="0061193A" w:rsidRPr="00333EE8">
        <w:rPr>
          <w:rFonts w:ascii="Times New Roman" w:eastAsia="Times New Roman" w:hAnsi="Times New Roman" w:cs="Times New Roman"/>
          <w:sz w:val="28"/>
          <w:szCs w:val="28"/>
        </w:rPr>
        <w:t>ких систематизовано в таблиці 1</w:t>
      </w:r>
      <w:r w:rsidRPr="00333EE8">
        <w:rPr>
          <w:rFonts w:ascii="Times New Roman" w:eastAsia="Times New Roman" w:hAnsi="Times New Roman" w:cs="Times New Roman"/>
          <w:sz w:val="28"/>
          <w:szCs w:val="28"/>
        </w:rPr>
        <w:t>.</w:t>
      </w:r>
    </w:p>
    <w:p w:rsidR="00E54759" w:rsidRPr="00333EE8" w:rsidRDefault="00E54759" w:rsidP="0061193A">
      <w:pPr>
        <w:widowControl w:val="0"/>
        <w:tabs>
          <w:tab w:val="left" w:pos="1409"/>
          <w:tab w:val="left" w:pos="1892"/>
          <w:tab w:val="left" w:pos="2237"/>
          <w:tab w:val="left" w:pos="3209"/>
          <w:tab w:val="left" w:pos="5429"/>
          <w:tab w:val="left" w:pos="6769"/>
          <w:tab w:val="left" w:pos="8739"/>
        </w:tabs>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i/>
          <w:sz w:val="28"/>
          <w:szCs w:val="28"/>
        </w:rPr>
        <w:t>Таблиця</w:t>
      </w:r>
      <w:r w:rsidR="0061193A" w:rsidRPr="00333EE8">
        <w:rPr>
          <w:rFonts w:ascii="Times New Roman" w:eastAsia="Times New Roman" w:hAnsi="Times New Roman" w:cs="Times New Roman"/>
          <w:i/>
          <w:sz w:val="28"/>
          <w:szCs w:val="28"/>
        </w:rPr>
        <w:t xml:space="preserve"> 1</w:t>
      </w:r>
      <w:r w:rsidR="0061193A" w:rsidRPr="00333EE8">
        <w:rPr>
          <w:rFonts w:ascii="Times New Roman" w:eastAsia="Times New Roman" w:hAnsi="Times New Roman" w:cs="Times New Roman"/>
          <w:b/>
          <w:sz w:val="28"/>
          <w:szCs w:val="28"/>
        </w:rPr>
        <w:t xml:space="preserve"> </w:t>
      </w:r>
      <w:r w:rsidRPr="00333EE8">
        <w:rPr>
          <w:rFonts w:ascii="Times New Roman" w:eastAsia="Times New Roman" w:hAnsi="Times New Roman" w:cs="Times New Roman"/>
          <w:sz w:val="28"/>
          <w:szCs w:val="28"/>
        </w:rPr>
        <w:t>-</w:t>
      </w:r>
      <w:r w:rsidR="0061193A"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Етапи</w:t>
      </w:r>
      <w:r w:rsidR="0061193A"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державної</w:t>
      </w:r>
      <w:r w:rsidR="0061193A"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політики</w:t>
      </w:r>
      <w:r w:rsidR="0061193A" w:rsidRPr="00333EE8">
        <w:rPr>
          <w:rFonts w:ascii="Times New Roman" w:eastAsia="Times New Roman" w:hAnsi="Times New Roman" w:cs="Times New Roman"/>
          <w:sz w:val="28"/>
          <w:szCs w:val="28"/>
        </w:rPr>
        <w:t xml:space="preserve"> </w:t>
      </w:r>
      <w:proofErr w:type="spellStart"/>
      <w:r w:rsidRPr="00333EE8">
        <w:rPr>
          <w:rFonts w:ascii="Times New Roman" w:eastAsia="Times New Roman" w:hAnsi="Times New Roman" w:cs="Times New Roman"/>
          <w:sz w:val="28"/>
          <w:szCs w:val="28"/>
        </w:rPr>
        <w:t>ревіталізації</w:t>
      </w:r>
      <w:proofErr w:type="spellEnd"/>
      <w:r w:rsidR="0061193A"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pacing w:val="-1"/>
          <w:sz w:val="28"/>
          <w:szCs w:val="28"/>
        </w:rPr>
        <w:t>економіки</w:t>
      </w:r>
      <w:r w:rsidR="0061193A" w:rsidRPr="00333EE8">
        <w:rPr>
          <w:rFonts w:ascii="Times New Roman" w:eastAsia="Times New Roman" w:hAnsi="Times New Roman" w:cs="Times New Roman"/>
          <w:spacing w:val="-1"/>
          <w:sz w:val="28"/>
          <w:szCs w:val="28"/>
        </w:rPr>
        <w:t xml:space="preserve"> </w:t>
      </w:r>
      <w:proofErr w:type="spellStart"/>
      <w:r w:rsidRPr="00333EE8">
        <w:rPr>
          <w:rFonts w:ascii="Times New Roman" w:eastAsia="Times New Roman" w:hAnsi="Times New Roman" w:cs="Times New Roman"/>
          <w:sz w:val="28"/>
          <w:szCs w:val="28"/>
        </w:rPr>
        <w:t>старопромислових</w:t>
      </w:r>
      <w:proofErr w:type="spellEnd"/>
      <w:r w:rsidRPr="00333EE8">
        <w:rPr>
          <w:rFonts w:ascii="Times New Roman" w:eastAsia="Times New Roman" w:hAnsi="Times New Roman" w:cs="Times New Roman"/>
          <w:sz w:val="28"/>
          <w:szCs w:val="28"/>
        </w:rPr>
        <w:t xml:space="preserve"> регіонів Західної Європи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3241"/>
        <w:gridCol w:w="1774"/>
        <w:gridCol w:w="20"/>
        <w:gridCol w:w="4036"/>
        <w:gridCol w:w="10"/>
      </w:tblGrid>
      <w:tr w:rsidR="0064614A" w:rsidRPr="00333EE8" w:rsidTr="0064614A">
        <w:trPr>
          <w:gridAfter w:val="1"/>
          <w:wAfter w:w="5" w:type="pct"/>
          <w:trHeight w:val="299"/>
          <w:tblHeader/>
        </w:trPr>
        <w:tc>
          <w:tcPr>
            <w:tcW w:w="1975" w:type="pct"/>
            <w:gridSpan w:val="2"/>
            <w:vAlign w:val="center"/>
          </w:tcPr>
          <w:p w:rsidR="0064614A" w:rsidRPr="00333EE8" w:rsidRDefault="0064614A" w:rsidP="0061193A">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Інструмент</w:t>
            </w:r>
          </w:p>
        </w:tc>
        <w:tc>
          <w:tcPr>
            <w:tcW w:w="919" w:type="pct"/>
            <w:vAlign w:val="center"/>
          </w:tcPr>
          <w:p w:rsidR="0064614A" w:rsidRPr="00333EE8" w:rsidRDefault="0064614A" w:rsidP="0061193A">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Ініціатор</w:t>
            </w:r>
          </w:p>
        </w:tc>
        <w:tc>
          <w:tcPr>
            <w:tcW w:w="2101" w:type="pct"/>
            <w:gridSpan w:val="2"/>
            <w:vAlign w:val="center"/>
          </w:tcPr>
          <w:p w:rsidR="0064614A" w:rsidRPr="00333EE8" w:rsidRDefault="0064614A" w:rsidP="0061193A">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Приклад</w:t>
            </w:r>
          </w:p>
        </w:tc>
      </w:tr>
      <w:tr w:rsidR="0064614A" w:rsidRPr="00333EE8" w:rsidTr="0064614A">
        <w:trPr>
          <w:gridAfter w:val="1"/>
          <w:wAfter w:w="5" w:type="pct"/>
          <w:trHeight w:val="495"/>
        </w:trPr>
        <w:tc>
          <w:tcPr>
            <w:tcW w:w="4995" w:type="pct"/>
            <w:gridSpan w:val="5"/>
          </w:tcPr>
          <w:p w:rsidR="0064614A" w:rsidRPr="0064614A" w:rsidRDefault="0064614A" w:rsidP="0064614A">
            <w:pPr>
              <w:jc w:val="center"/>
              <w:rPr>
                <w:rFonts w:ascii="Times New Roman" w:eastAsia="Times New Roman" w:hAnsi="Times New Roman" w:cs="Times New Roman"/>
                <w:b/>
                <w:sz w:val="24"/>
                <w:szCs w:val="24"/>
                <w:lang w:val="uk-UA"/>
              </w:rPr>
            </w:pPr>
            <w:r w:rsidRPr="0064614A">
              <w:rPr>
                <w:rFonts w:ascii="Times New Roman" w:eastAsia="Times New Roman" w:hAnsi="Times New Roman" w:cs="Times New Roman"/>
                <w:b/>
                <w:sz w:val="24"/>
                <w:szCs w:val="24"/>
                <w:lang w:val="uk-UA"/>
              </w:rPr>
              <w:t>І етап (1960-1980-ті рр.)</w:t>
            </w:r>
          </w:p>
          <w:p w:rsidR="0064614A" w:rsidRPr="00333EE8" w:rsidRDefault="0064614A" w:rsidP="0064614A">
            <w:pPr>
              <w:jc w:val="center"/>
              <w:rPr>
                <w:rFonts w:ascii="Times New Roman" w:eastAsia="Times New Roman" w:hAnsi="Times New Roman" w:cs="Times New Roman"/>
                <w:sz w:val="24"/>
                <w:szCs w:val="24"/>
              </w:rPr>
            </w:pPr>
            <w:r w:rsidRPr="0064614A">
              <w:rPr>
                <w:rFonts w:ascii="Times New Roman" w:eastAsia="Times New Roman" w:hAnsi="Times New Roman" w:cs="Times New Roman"/>
                <w:b/>
                <w:sz w:val="24"/>
                <w:szCs w:val="24"/>
                <w:lang w:val="uk-UA"/>
              </w:rPr>
              <w:t>Спроби відродження базових галузей промисловості</w:t>
            </w:r>
          </w:p>
        </w:tc>
      </w:tr>
      <w:tr w:rsidR="0064614A" w:rsidRPr="00333EE8" w:rsidTr="0064614A">
        <w:trPr>
          <w:gridAfter w:val="1"/>
          <w:wAfter w:w="5" w:type="pct"/>
          <w:trHeight w:val="1070"/>
        </w:trPr>
        <w:tc>
          <w:tcPr>
            <w:tcW w:w="1975" w:type="pct"/>
            <w:gridSpan w:val="2"/>
          </w:tcPr>
          <w:p w:rsidR="0064614A" w:rsidRPr="00333EE8" w:rsidRDefault="0064614A" w:rsidP="0061193A">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Зростання кількості злиття та поглинання найбільших промислових підприємств регіону з метою </w:t>
            </w:r>
            <w:r w:rsidRPr="00333EE8">
              <w:rPr>
                <w:rFonts w:ascii="Times New Roman" w:eastAsia="Times New Roman" w:hAnsi="Times New Roman" w:cs="Times New Roman"/>
                <w:spacing w:val="-1"/>
                <w:sz w:val="24"/>
                <w:szCs w:val="24"/>
                <w:lang w:val="uk-UA"/>
              </w:rPr>
              <w:t xml:space="preserve">підвищення </w:t>
            </w:r>
            <w:r w:rsidRPr="00333EE8">
              <w:rPr>
                <w:rFonts w:ascii="Times New Roman" w:eastAsia="Times New Roman" w:hAnsi="Times New Roman" w:cs="Times New Roman"/>
                <w:sz w:val="24"/>
                <w:szCs w:val="24"/>
                <w:lang w:val="uk-UA"/>
              </w:rPr>
              <w:t>стійкості бізнесу</w:t>
            </w:r>
          </w:p>
        </w:tc>
        <w:tc>
          <w:tcPr>
            <w:tcW w:w="919" w:type="pct"/>
          </w:tcPr>
          <w:p w:rsidR="0064614A" w:rsidRPr="00333EE8" w:rsidRDefault="0064614A" w:rsidP="0061193A">
            <w:pPr>
              <w:jc w:val="center"/>
              <w:rPr>
                <w:rFonts w:ascii="Times New Roman" w:eastAsia="Times New Roman" w:hAnsi="Times New Roman" w:cs="Times New Roman"/>
                <w:spacing w:val="-1"/>
                <w:sz w:val="24"/>
                <w:szCs w:val="24"/>
                <w:lang w:val="uk-UA"/>
              </w:rPr>
            </w:pPr>
            <w:r w:rsidRPr="00333EE8">
              <w:rPr>
                <w:rFonts w:ascii="Times New Roman" w:eastAsia="Times New Roman" w:hAnsi="Times New Roman" w:cs="Times New Roman"/>
                <w:spacing w:val="-1"/>
                <w:sz w:val="24"/>
                <w:szCs w:val="24"/>
                <w:lang w:val="uk-UA"/>
              </w:rPr>
              <w:t>Промислові</w:t>
            </w:r>
          </w:p>
          <w:p w:rsidR="0064614A" w:rsidRPr="00333EE8" w:rsidRDefault="0064614A" w:rsidP="0061193A">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компанії</w:t>
            </w:r>
          </w:p>
        </w:tc>
        <w:tc>
          <w:tcPr>
            <w:tcW w:w="2101" w:type="pct"/>
            <w:gridSpan w:val="2"/>
          </w:tcPr>
          <w:p w:rsidR="0064614A" w:rsidRPr="00333EE8" w:rsidRDefault="0064614A" w:rsidP="0061193A">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1968 р. у Рурі створено підприємство </w:t>
            </w:r>
            <w:proofErr w:type="spellStart"/>
            <w:r w:rsidRPr="00333EE8">
              <w:rPr>
                <w:rFonts w:ascii="Times New Roman" w:eastAsia="Times New Roman" w:hAnsi="Times New Roman" w:cs="Times New Roman"/>
                <w:sz w:val="24"/>
                <w:szCs w:val="24"/>
                <w:lang w:val="uk-UA"/>
              </w:rPr>
              <w:t>Ruhrkohle</w:t>
            </w:r>
            <w:proofErr w:type="spellEnd"/>
            <w:r w:rsidRPr="00333EE8">
              <w:rPr>
                <w:rFonts w:ascii="Times New Roman" w:eastAsia="Times New Roman" w:hAnsi="Times New Roman" w:cs="Times New Roman"/>
                <w:sz w:val="24"/>
                <w:szCs w:val="24"/>
                <w:lang w:val="uk-UA"/>
              </w:rPr>
              <w:t xml:space="preserve">, яке контролює </w:t>
            </w:r>
            <w:r>
              <w:rPr>
                <w:rFonts w:ascii="Times New Roman" w:eastAsia="Times New Roman" w:hAnsi="Times New Roman" w:cs="Times New Roman"/>
                <w:sz w:val="24"/>
                <w:szCs w:val="24"/>
                <w:lang w:val="uk-UA"/>
              </w:rPr>
              <w:t>виробництво 94% вугілля регіону</w:t>
            </w:r>
          </w:p>
        </w:tc>
      </w:tr>
      <w:tr w:rsidR="0064614A" w:rsidRPr="00333EE8" w:rsidTr="0064614A">
        <w:trPr>
          <w:gridAfter w:val="1"/>
          <w:wAfter w:w="5" w:type="pct"/>
          <w:trHeight w:val="1610"/>
        </w:trPr>
        <w:tc>
          <w:tcPr>
            <w:tcW w:w="1975" w:type="pct"/>
            <w:gridSpan w:val="2"/>
          </w:tcPr>
          <w:p w:rsidR="0064614A" w:rsidRPr="00333EE8" w:rsidRDefault="0064614A" w:rsidP="0061193A">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Залучення іноземних інвесторів у галузі мікроелектроніки, автомобілебудування, хімічної промисловості</w:t>
            </w:r>
          </w:p>
        </w:tc>
        <w:tc>
          <w:tcPr>
            <w:tcW w:w="919" w:type="pct"/>
          </w:tcPr>
          <w:p w:rsidR="0064614A" w:rsidRPr="00333EE8" w:rsidRDefault="0064614A" w:rsidP="0061193A">
            <w:pPr>
              <w:jc w:val="center"/>
              <w:rPr>
                <w:rFonts w:ascii="Times New Roman" w:eastAsia="Times New Roman" w:hAnsi="Times New Roman" w:cs="Times New Roman"/>
                <w:spacing w:val="-1"/>
                <w:sz w:val="24"/>
                <w:szCs w:val="24"/>
                <w:lang w:val="uk-UA"/>
              </w:rPr>
            </w:pPr>
            <w:r w:rsidRPr="00333EE8">
              <w:rPr>
                <w:rFonts w:ascii="Times New Roman" w:eastAsia="Times New Roman" w:hAnsi="Times New Roman" w:cs="Times New Roman"/>
                <w:spacing w:val="-1"/>
                <w:sz w:val="24"/>
                <w:szCs w:val="24"/>
                <w:lang w:val="uk-UA"/>
              </w:rPr>
              <w:t>Регіональна</w:t>
            </w:r>
          </w:p>
          <w:p w:rsidR="0064614A" w:rsidRPr="00333EE8" w:rsidRDefault="0064614A" w:rsidP="0061193A">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влади</w:t>
            </w:r>
          </w:p>
        </w:tc>
        <w:tc>
          <w:tcPr>
            <w:tcW w:w="2101" w:type="pct"/>
            <w:gridSpan w:val="2"/>
          </w:tcPr>
          <w:p w:rsidR="0064614A" w:rsidRPr="00333EE8" w:rsidRDefault="0064614A" w:rsidP="0061193A">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1962 р. компанія </w:t>
            </w:r>
            <w:proofErr w:type="spellStart"/>
            <w:r w:rsidRPr="00333EE8">
              <w:rPr>
                <w:rFonts w:ascii="Times New Roman" w:eastAsia="Times New Roman" w:hAnsi="Times New Roman" w:cs="Times New Roman"/>
                <w:sz w:val="24"/>
                <w:szCs w:val="24"/>
                <w:lang w:val="uk-UA"/>
              </w:rPr>
              <w:t>Opel</w:t>
            </w:r>
            <w:proofErr w:type="spellEnd"/>
            <w:r w:rsidRPr="00333EE8">
              <w:rPr>
                <w:rFonts w:ascii="Times New Roman" w:eastAsia="Times New Roman" w:hAnsi="Times New Roman" w:cs="Times New Roman"/>
                <w:sz w:val="24"/>
                <w:szCs w:val="24"/>
                <w:lang w:val="uk-UA"/>
              </w:rPr>
              <w:t xml:space="preserve"> відкрила автомобільний завод у м. </w:t>
            </w:r>
            <w:proofErr w:type="spellStart"/>
            <w:r w:rsidRPr="00333EE8">
              <w:rPr>
                <w:rFonts w:ascii="Times New Roman" w:eastAsia="Times New Roman" w:hAnsi="Times New Roman" w:cs="Times New Roman"/>
                <w:sz w:val="24"/>
                <w:szCs w:val="24"/>
                <w:lang w:val="uk-UA"/>
              </w:rPr>
              <w:t>Бохум</w:t>
            </w:r>
            <w:proofErr w:type="spellEnd"/>
            <w:r w:rsidRPr="00333EE8">
              <w:rPr>
                <w:rFonts w:ascii="Times New Roman" w:eastAsia="Times New Roman" w:hAnsi="Times New Roman" w:cs="Times New Roman"/>
                <w:sz w:val="24"/>
                <w:szCs w:val="24"/>
                <w:lang w:val="uk-UA"/>
              </w:rPr>
              <w:t xml:space="preserve"> (Рур). У 1980-ті роки. завод забезпечував 20 тис. робочих місць</w:t>
            </w:r>
          </w:p>
          <w:p w:rsidR="0064614A" w:rsidRPr="00333EE8" w:rsidRDefault="0064614A" w:rsidP="00213BC9">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Новий завод відкрила </w:t>
            </w:r>
            <w:proofErr w:type="spellStart"/>
            <w:r w:rsidRPr="00333EE8">
              <w:rPr>
                <w:rFonts w:ascii="Times New Roman" w:eastAsia="Times New Roman" w:hAnsi="Times New Roman" w:cs="Times New Roman"/>
                <w:sz w:val="24"/>
                <w:szCs w:val="24"/>
                <w:lang w:val="uk-UA"/>
              </w:rPr>
              <w:t>Nokia</w:t>
            </w:r>
            <w:proofErr w:type="spellEnd"/>
            <w:r w:rsidRPr="00333EE8">
              <w:rPr>
                <w:rFonts w:ascii="Times New Roman" w:eastAsia="Times New Roman" w:hAnsi="Times New Roman" w:cs="Times New Roman"/>
                <w:sz w:val="24"/>
                <w:szCs w:val="24"/>
                <w:lang w:val="uk-UA"/>
              </w:rPr>
              <w:t xml:space="preserve"> на</w:t>
            </w:r>
            <w:r>
              <w:rPr>
                <w:rFonts w:ascii="Times New Roman" w:eastAsia="Times New Roman" w:hAnsi="Times New Roman" w:cs="Times New Roman"/>
                <w:sz w:val="24"/>
                <w:szCs w:val="24"/>
                <w:lang w:val="uk-UA"/>
              </w:rPr>
              <w:t xml:space="preserve"> 5 тис. робочих місць</w:t>
            </w:r>
          </w:p>
        </w:tc>
      </w:tr>
      <w:tr w:rsidR="0064614A" w:rsidRPr="00333EE8" w:rsidTr="0064614A">
        <w:trPr>
          <w:gridAfter w:val="1"/>
          <w:wAfter w:w="5" w:type="pct"/>
          <w:trHeight w:val="508"/>
        </w:trPr>
        <w:tc>
          <w:tcPr>
            <w:tcW w:w="1975" w:type="pct"/>
            <w:gridSpan w:val="2"/>
          </w:tcPr>
          <w:p w:rsidR="0064614A" w:rsidRPr="00333EE8" w:rsidRDefault="0064614A" w:rsidP="0061193A">
            <w:pPr>
              <w:tabs>
                <w:tab w:val="left" w:pos="1348"/>
              </w:tabs>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Розвиток </w:t>
            </w:r>
            <w:r w:rsidRPr="00333EE8">
              <w:rPr>
                <w:rFonts w:ascii="Times New Roman" w:eastAsia="Times New Roman" w:hAnsi="Times New Roman" w:cs="Times New Roman"/>
                <w:spacing w:val="-1"/>
                <w:sz w:val="24"/>
                <w:szCs w:val="24"/>
                <w:lang w:val="uk-UA"/>
              </w:rPr>
              <w:t xml:space="preserve">системи </w:t>
            </w:r>
            <w:r w:rsidRPr="00333EE8">
              <w:rPr>
                <w:rFonts w:ascii="Times New Roman" w:eastAsia="Times New Roman" w:hAnsi="Times New Roman" w:cs="Times New Roman"/>
                <w:sz w:val="24"/>
                <w:szCs w:val="24"/>
                <w:lang w:val="uk-UA"/>
              </w:rPr>
              <w:t>вищої освіти</w:t>
            </w:r>
          </w:p>
        </w:tc>
        <w:tc>
          <w:tcPr>
            <w:tcW w:w="919" w:type="pct"/>
          </w:tcPr>
          <w:p w:rsidR="0064614A" w:rsidRPr="00333EE8" w:rsidRDefault="0064614A" w:rsidP="0061193A">
            <w:pPr>
              <w:jc w:val="center"/>
              <w:rPr>
                <w:rFonts w:ascii="Times New Roman" w:eastAsia="Times New Roman" w:hAnsi="Times New Roman" w:cs="Times New Roman"/>
                <w:spacing w:val="-1"/>
                <w:sz w:val="24"/>
                <w:szCs w:val="24"/>
                <w:lang w:val="uk-UA"/>
              </w:rPr>
            </w:pPr>
            <w:r w:rsidRPr="00333EE8">
              <w:rPr>
                <w:rFonts w:ascii="Times New Roman" w:eastAsia="Times New Roman" w:hAnsi="Times New Roman" w:cs="Times New Roman"/>
                <w:spacing w:val="-1"/>
                <w:sz w:val="24"/>
                <w:szCs w:val="24"/>
                <w:lang w:val="uk-UA"/>
              </w:rPr>
              <w:t>Регіональна</w:t>
            </w:r>
          </w:p>
          <w:p w:rsidR="0064614A" w:rsidRPr="00333EE8" w:rsidRDefault="0064614A" w:rsidP="0061193A">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влади</w:t>
            </w:r>
          </w:p>
        </w:tc>
        <w:tc>
          <w:tcPr>
            <w:tcW w:w="2101" w:type="pct"/>
            <w:gridSpan w:val="2"/>
          </w:tcPr>
          <w:p w:rsidR="0064614A" w:rsidRPr="00333EE8" w:rsidRDefault="0064614A" w:rsidP="00DF4B43">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Заснування у 1965 р. Університету Рура</w:t>
            </w:r>
          </w:p>
        </w:tc>
      </w:tr>
      <w:tr w:rsidR="0064614A" w:rsidRPr="00333EE8" w:rsidTr="0064614A">
        <w:trPr>
          <w:gridAfter w:val="1"/>
          <w:wAfter w:w="5" w:type="pct"/>
          <w:trHeight w:val="845"/>
        </w:trPr>
        <w:tc>
          <w:tcPr>
            <w:tcW w:w="1975" w:type="pct"/>
            <w:gridSpan w:val="2"/>
          </w:tcPr>
          <w:p w:rsidR="0064614A" w:rsidRPr="00333EE8" w:rsidRDefault="0064614A" w:rsidP="0061193A">
            <w:pPr>
              <w:tabs>
                <w:tab w:val="left" w:pos="1002"/>
              </w:tabs>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Стимулювання модернізації виробничих активів </w:t>
            </w:r>
            <w:r w:rsidRPr="00333EE8">
              <w:rPr>
                <w:rFonts w:ascii="Times New Roman" w:eastAsia="Times New Roman" w:hAnsi="Times New Roman" w:cs="Times New Roman"/>
                <w:spacing w:val="-1"/>
                <w:sz w:val="24"/>
                <w:szCs w:val="24"/>
                <w:lang w:val="uk-UA"/>
              </w:rPr>
              <w:t xml:space="preserve">найбільших </w:t>
            </w:r>
            <w:r w:rsidRPr="00333EE8">
              <w:rPr>
                <w:rFonts w:ascii="Times New Roman" w:eastAsia="Times New Roman" w:hAnsi="Times New Roman" w:cs="Times New Roman"/>
                <w:sz w:val="24"/>
                <w:szCs w:val="24"/>
                <w:lang w:val="uk-UA"/>
              </w:rPr>
              <w:t>підприємств</w:t>
            </w:r>
          </w:p>
        </w:tc>
        <w:tc>
          <w:tcPr>
            <w:tcW w:w="919" w:type="pct"/>
          </w:tcPr>
          <w:p w:rsidR="0064614A" w:rsidRPr="00333EE8" w:rsidRDefault="0064614A" w:rsidP="0061193A">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Центральні органи влади</w:t>
            </w:r>
          </w:p>
        </w:tc>
        <w:tc>
          <w:tcPr>
            <w:tcW w:w="2101" w:type="pct"/>
            <w:gridSpan w:val="2"/>
          </w:tcPr>
          <w:p w:rsidR="0064614A" w:rsidRPr="00333EE8" w:rsidRDefault="0064614A" w:rsidP="0061193A">
            <w:pPr>
              <w:tabs>
                <w:tab w:val="left" w:pos="1910"/>
                <w:tab w:val="left" w:pos="3071"/>
              </w:tabs>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Закріплення 1970 р. у федеральному законодавстві Німеччини </w:t>
            </w:r>
            <w:r w:rsidRPr="00333EE8">
              <w:rPr>
                <w:rFonts w:ascii="Times New Roman" w:eastAsia="Times New Roman" w:hAnsi="Times New Roman" w:cs="Times New Roman"/>
                <w:spacing w:val="-1"/>
                <w:sz w:val="24"/>
                <w:szCs w:val="24"/>
                <w:lang w:val="uk-UA"/>
              </w:rPr>
              <w:t xml:space="preserve">принципу </w:t>
            </w:r>
            <w:r w:rsidRPr="00333EE8">
              <w:rPr>
                <w:rFonts w:ascii="Times New Roman" w:eastAsia="Times New Roman" w:hAnsi="Times New Roman" w:cs="Times New Roman"/>
                <w:sz w:val="24"/>
                <w:szCs w:val="24"/>
                <w:lang w:val="uk-UA"/>
              </w:rPr>
              <w:t>«забруднювач платить»</w:t>
            </w:r>
          </w:p>
        </w:tc>
      </w:tr>
      <w:tr w:rsidR="0064614A" w:rsidRPr="00333EE8" w:rsidTr="0064614A">
        <w:trPr>
          <w:gridAfter w:val="1"/>
          <w:wAfter w:w="5" w:type="pct"/>
          <w:trHeight w:val="457"/>
        </w:trPr>
        <w:tc>
          <w:tcPr>
            <w:tcW w:w="4995" w:type="pct"/>
            <w:gridSpan w:val="5"/>
          </w:tcPr>
          <w:p w:rsidR="0064614A" w:rsidRPr="0064614A" w:rsidRDefault="0064614A" w:rsidP="0064614A">
            <w:pPr>
              <w:jc w:val="center"/>
              <w:rPr>
                <w:rFonts w:ascii="Times New Roman" w:eastAsia="Times New Roman" w:hAnsi="Times New Roman" w:cs="Times New Roman"/>
                <w:b/>
                <w:sz w:val="24"/>
                <w:szCs w:val="24"/>
                <w:lang w:val="uk-UA"/>
              </w:rPr>
            </w:pPr>
            <w:r w:rsidRPr="0064614A">
              <w:rPr>
                <w:rFonts w:ascii="Times New Roman" w:eastAsia="Times New Roman" w:hAnsi="Times New Roman" w:cs="Times New Roman"/>
                <w:b/>
                <w:sz w:val="24"/>
                <w:szCs w:val="24"/>
                <w:lang w:val="uk-UA"/>
              </w:rPr>
              <w:t xml:space="preserve">ІІ етап </w:t>
            </w:r>
            <w:r w:rsidRPr="0064614A">
              <w:rPr>
                <w:rFonts w:ascii="Times New Roman" w:eastAsia="Times New Roman" w:hAnsi="Times New Roman" w:cs="Times New Roman"/>
                <w:b/>
                <w:sz w:val="24"/>
                <w:szCs w:val="24"/>
                <w:lang w:val="uk-UA"/>
              </w:rPr>
              <w:t xml:space="preserve">(1980-ті – до </w:t>
            </w:r>
            <w:proofErr w:type="spellStart"/>
            <w:r w:rsidRPr="0064614A">
              <w:rPr>
                <w:rFonts w:ascii="Times New Roman" w:eastAsia="Times New Roman" w:hAnsi="Times New Roman" w:cs="Times New Roman"/>
                <w:b/>
                <w:sz w:val="24"/>
                <w:szCs w:val="24"/>
                <w:lang w:val="uk-UA"/>
              </w:rPr>
              <w:t>т.ч</w:t>
            </w:r>
            <w:proofErr w:type="spellEnd"/>
            <w:r w:rsidRPr="0064614A">
              <w:rPr>
                <w:rFonts w:ascii="Times New Roman" w:eastAsia="Times New Roman" w:hAnsi="Times New Roman" w:cs="Times New Roman"/>
                <w:b/>
                <w:sz w:val="24"/>
                <w:szCs w:val="24"/>
                <w:lang w:val="uk-UA"/>
              </w:rPr>
              <w:t>.)</w:t>
            </w:r>
          </w:p>
          <w:p w:rsidR="0064614A" w:rsidRPr="00333EE8" w:rsidRDefault="0064614A" w:rsidP="0064614A">
            <w:pPr>
              <w:jc w:val="center"/>
              <w:rPr>
                <w:rFonts w:ascii="Times New Roman" w:eastAsia="Times New Roman" w:hAnsi="Times New Roman" w:cs="Times New Roman"/>
                <w:sz w:val="24"/>
                <w:szCs w:val="24"/>
              </w:rPr>
            </w:pPr>
            <w:r w:rsidRPr="0064614A">
              <w:rPr>
                <w:rFonts w:ascii="Times New Roman" w:eastAsia="Times New Roman" w:hAnsi="Times New Roman" w:cs="Times New Roman"/>
                <w:b/>
                <w:sz w:val="24"/>
                <w:szCs w:val="24"/>
                <w:lang w:val="uk-UA"/>
              </w:rPr>
              <w:t xml:space="preserve">Вибір нового сценарію розвитку </w:t>
            </w:r>
          </w:p>
        </w:tc>
      </w:tr>
      <w:tr w:rsidR="0064614A" w:rsidRPr="00333EE8" w:rsidTr="0064614A">
        <w:trPr>
          <w:trHeight w:val="1149"/>
        </w:trPr>
        <w:tc>
          <w:tcPr>
            <w:tcW w:w="296" w:type="pct"/>
            <w:vMerge w:val="restart"/>
            <w:textDirection w:val="btLr"/>
            <w:vAlign w:val="center"/>
          </w:tcPr>
          <w:p w:rsidR="0064614A" w:rsidRPr="00333EE8" w:rsidRDefault="0064614A" w:rsidP="00D16D45">
            <w:pPr>
              <w:jc w:val="center"/>
              <w:rPr>
                <w:rFonts w:ascii="Times New Roman" w:eastAsia="Times New Roman" w:hAnsi="Times New Roman" w:cs="Times New Roman"/>
                <w:sz w:val="24"/>
                <w:szCs w:val="24"/>
                <w:lang w:val="uk-UA"/>
              </w:rPr>
            </w:pPr>
            <w:proofErr w:type="spellStart"/>
            <w:r w:rsidRPr="00333EE8">
              <w:rPr>
                <w:rFonts w:ascii="Times New Roman" w:eastAsia="Times New Roman" w:hAnsi="Times New Roman" w:cs="Times New Roman"/>
                <w:sz w:val="24"/>
                <w:szCs w:val="24"/>
                <w:lang w:val="uk-UA"/>
              </w:rPr>
              <w:t>Реіндустріалізація</w:t>
            </w:r>
            <w:proofErr w:type="spellEnd"/>
          </w:p>
        </w:tc>
        <w:tc>
          <w:tcPr>
            <w:tcW w:w="1679" w:type="pct"/>
          </w:tcPr>
          <w:p w:rsidR="0064614A" w:rsidRPr="00333EE8" w:rsidRDefault="0064614A" w:rsidP="00FC0C1E">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Розвиток інновацій у промисловості</w:t>
            </w:r>
          </w:p>
        </w:tc>
        <w:tc>
          <w:tcPr>
            <w:tcW w:w="929" w:type="pct"/>
            <w:gridSpan w:val="2"/>
          </w:tcPr>
          <w:p w:rsidR="0064614A" w:rsidRPr="00333EE8" w:rsidRDefault="0064614A" w:rsidP="00FC0C1E">
            <w:pPr>
              <w:jc w:val="center"/>
              <w:rPr>
                <w:rFonts w:ascii="Times New Roman" w:eastAsia="Times New Roman" w:hAnsi="Times New Roman" w:cs="Times New Roman"/>
                <w:spacing w:val="-1"/>
                <w:sz w:val="24"/>
                <w:szCs w:val="24"/>
                <w:lang w:val="uk-UA"/>
              </w:rPr>
            </w:pPr>
            <w:r w:rsidRPr="00333EE8">
              <w:rPr>
                <w:rFonts w:ascii="Times New Roman" w:eastAsia="Times New Roman" w:hAnsi="Times New Roman" w:cs="Times New Roman"/>
                <w:spacing w:val="-1"/>
                <w:sz w:val="24"/>
                <w:szCs w:val="24"/>
                <w:lang w:val="uk-UA"/>
              </w:rPr>
              <w:t>Регіональна</w:t>
            </w:r>
          </w:p>
          <w:p w:rsidR="0064614A" w:rsidRPr="00333EE8" w:rsidRDefault="0064614A" w:rsidP="00FC0C1E">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влада</w:t>
            </w:r>
          </w:p>
        </w:tc>
        <w:tc>
          <w:tcPr>
            <w:tcW w:w="2096" w:type="pct"/>
            <w:gridSpan w:val="2"/>
          </w:tcPr>
          <w:p w:rsidR="0064614A" w:rsidRPr="00333EE8" w:rsidRDefault="0064614A" w:rsidP="00FC0C1E">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Ініціація у 1995 р. проекту </w:t>
            </w:r>
            <w:proofErr w:type="spellStart"/>
            <w:r w:rsidRPr="00333EE8">
              <w:rPr>
                <w:rFonts w:ascii="Times New Roman" w:eastAsia="Times New Roman" w:hAnsi="Times New Roman" w:cs="Times New Roman"/>
                <w:sz w:val="24"/>
                <w:szCs w:val="24"/>
                <w:lang w:val="uk-UA"/>
              </w:rPr>
              <w:t>Gelsenkirchen</w:t>
            </w:r>
            <w:proofErr w:type="spellEnd"/>
            <w:r w:rsidRPr="00333EE8">
              <w:rPr>
                <w:rFonts w:ascii="Times New Roman" w:eastAsia="Times New Roman" w:hAnsi="Times New Roman" w:cs="Times New Roman"/>
                <w:sz w:val="24"/>
                <w:szCs w:val="24"/>
                <w:lang w:val="uk-UA"/>
              </w:rPr>
              <w:t xml:space="preserve"> – </w:t>
            </w:r>
            <w:proofErr w:type="spellStart"/>
            <w:r w:rsidRPr="00333EE8">
              <w:rPr>
                <w:rFonts w:ascii="Times New Roman" w:eastAsia="Times New Roman" w:hAnsi="Times New Roman" w:cs="Times New Roman"/>
                <w:sz w:val="24"/>
                <w:szCs w:val="24"/>
                <w:lang w:val="uk-UA"/>
              </w:rPr>
              <w:t>City</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of</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The</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Thousand</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Suns</w:t>
            </w:r>
            <w:proofErr w:type="spellEnd"/>
            <w:r w:rsidRPr="00333EE8">
              <w:rPr>
                <w:rFonts w:ascii="Times New Roman" w:eastAsia="Times New Roman" w:hAnsi="Times New Roman" w:cs="Times New Roman"/>
                <w:sz w:val="24"/>
                <w:szCs w:val="24"/>
                <w:lang w:val="uk-UA"/>
              </w:rPr>
              <w:t>, заснованого на ідеї становлення міста як центру сонячної електроенергетики (земля Північний Рейн-</w:t>
            </w:r>
            <w:proofErr w:type="spellStart"/>
            <w:r w:rsidRPr="00333EE8">
              <w:rPr>
                <w:rFonts w:ascii="Times New Roman" w:eastAsia="Times New Roman" w:hAnsi="Times New Roman" w:cs="Times New Roman"/>
                <w:sz w:val="24"/>
                <w:szCs w:val="24"/>
                <w:lang w:val="uk-UA"/>
              </w:rPr>
              <w:t>Вестфалія</w:t>
            </w:r>
            <w:proofErr w:type="spellEnd"/>
            <w:r w:rsidRPr="00333EE8">
              <w:rPr>
                <w:rFonts w:ascii="Times New Roman" w:eastAsia="Times New Roman" w:hAnsi="Times New Roman" w:cs="Times New Roman"/>
                <w:sz w:val="24"/>
                <w:szCs w:val="24"/>
                <w:lang w:val="uk-UA"/>
              </w:rPr>
              <w:t>, Німеччина)</w:t>
            </w:r>
          </w:p>
        </w:tc>
      </w:tr>
      <w:tr w:rsidR="0064614A" w:rsidRPr="00333EE8" w:rsidTr="0064614A">
        <w:trPr>
          <w:trHeight w:val="1151"/>
        </w:trPr>
        <w:tc>
          <w:tcPr>
            <w:tcW w:w="296" w:type="pct"/>
            <w:vMerge/>
            <w:tcBorders>
              <w:top w:val="nil"/>
            </w:tcBorders>
            <w:textDirection w:val="btLr"/>
          </w:tcPr>
          <w:p w:rsidR="0064614A" w:rsidRPr="00333EE8" w:rsidRDefault="0064614A" w:rsidP="0061193A">
            <w:pPr>
              <w:rPr>
                <w:rFonts w:ascii="Times New Roman" w:eastAsia="Times New Roman" w:hAnsi="Times New Roman" w:cs="Times New Roman"/>
                <w:sz w:val="24"/>
                <w:szCs w:val="24"/>
                <w:lang w:val="uk-UA"/>
              </w:rPr>
            </w:pPr>
          </w:p>
        </w:tc>
        <w:tc>
          <w:tcPr>
            <w:tcW w:w="1679" w:type="pct"/>
          </w:tcPr>
          <w:p w:rsidR="0064614A" w:rsidRPr="00333EE8" w:rsidRDefault="0064614A" w:rsidP="00FC0C1E">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Внутрішня диверсифікація (розвиток непрофільних активів)</w:t>
            </w:r>
          </w:p>
        </w:tc>
        <w:tc>
          <w:tcPr>
            <w:tcW w:w="929" w:type="pct"/>
            <w:gridSpan w:val="2"/>
            <w:vAlign w:val="center"/>
          </w:tcPr>
          <w:p w:rsidR="0064614A" w:rsidRPr="00333EE8" w:rsidRDefault="0064614A" w:rsidP="00FC0C1E">
            <w:pPr>
              <w:jc w:val="center"/>
              <w:rPr>
                <w:rFonts w:ascii="Times New Roman" w:eastAsia="Times New Roman" w:hAnsi="Times New Roman" w:cs="Times New Roman"/>
                <w:spacing w:val="-1"/>
                <w:sz w:val="24"/>
                <w:szCs w:val="24"/>
                <w:lang w:val="uk-UA"/>
              </w:rPr>
            </w:pPr>
            <w:r w:rsidRPr="00333EE8">
              <w:rPr>
                <w:rFonts w:ascii="Times New Roman" w:eastAsia="Times New Roman" w:hAnsi="Times New Roman" w:cs="Times New Roman"/>
                <w:spacing w:val="-1"/>
                <w:sz w:val="24"/>
                <w:szCs w:val="24"/>
                <w:lang w:val="uk-UA"/>
              </w:rPr>
              <w:t>Промислові</w:t>
            </w:r>
          </w:p>
          <w:p w:rsidR="0064614A" w:rsidRPr="00333EE8" w:rsidRDefault="0064614A" w:rsidP="00FC0C1E">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компанії</w:t>
            </w:r>
          </w:p>
        </w:tc>
        <w:tc>
          <w:tcPr>
            <w:tcW w:w="2096" w:type="pct"/>
            <w:gridSpan w:val="2"/>
          </w:tcPr>
          <w:p w:rsidR="0064614A" w:rsidRPr="00333EE8" w:rsidRDefault="0064614A" w:rsidP="0061193A">
            <w:pPr>
              <w:tabs>
                <w:tab w:val="left" w:pos="2925"/>
              </w:tabs>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Розвиток верстатобудування, інжинірингових послуг, екологічних </w:t>
            </w:r>
            <w:r w:rsidRPr="00333EE8">
              <w:rPr>
                <w:rFonts w:ascii="Times New Roman" w:eastAsia="Times New Roman" w:hAnsi="Times New Roman" w:cs="Times New Roman"/>
                <w:spacing w:val="-1"/>
                <w:sz w:val="24"/>
                <w:szCs w:val="24"/>
                <w:lang w:val="uk-UA"/>
              </w:rPr>
              <w:t xml:space="preserve">технологій </w:t>
            </w:r>
            <w:r w:rsidRPr="00333EE8">
              <w:rPr>
                <w:rFonts w:ascii="Times New Roman" w:eastAsia="Times New Roman" w:hAnsi="Times New Roman" w:cs="Times New Roman"/>
                <w:sz w:val="24"/>
                <w:szCs w:val="24"/>
                <w:lang w:val="uk-UA"/>
              </w:rPr>
              <w:t>підприємствами базових галузей промисловості (земля Північний Рейн-</w:t>
            </w:r>
            <w:proofErr w:type="spellStart"/>
            <w:r w:rsidRPr="00333EE8">
              <w:rPr>
                <w:rFonts w:ascii="Times New Roman" w:eastAsia="Times New Roman" w:hAnsi="Times New Roman" w:cs="Times New Roman"/>
                <w:sz w:val="24"/>
                <w:szCs w:val="24"/>
                <w:lang w:val="uk-UA"/>
              </w:rPr>
              <w:t>Вестфалія</w:t>
            </w:r>
            <w:proofErr w:type="spellEnd"/>
            <w:r w:rsidRPr="00333EE8">
              <w:rPr>
                <w:rFonts w:ascii="Times New Roman" w:eastAsia="Times New Roman" w:hAnsi="Times New Roman" w:cs="Times New Roman"/>
                <w:sz w:val="24"/>
                <w:szCs w:val="24"/>
                <w:lang w:val="uk-UA"/>
              </w:rPr>
              <w:t>, Німеччина)</w:t>
            </w:r>
          </w:p>
        </w:tc>
      </w:tr>
      <w:tr w:rsidR="0064614A" w:rsidRPr="00333EE8" w:rsidTr="0064614A">
        <w:trPr>
          <w:trHeight w:val="1516"/>
        </w:trPr>
        <w:tc>
          <w:tcPr>
            <w:tcW w:w="296" w:type="pct"/>
            <w:vMerge/>
            <w:tcBorders>
              <w:top w:val="nil"/>
            </w:tcBorders>
            <w:textDirection w:val="btLr"/>
          </w:tcPr>
          <w:p w:rsidR="0064614A" w:rsidRPr="00333EE8" w:rsidRDefault="0064614A" w:rsidP="0061193A">
            <w:pPr>
              <w:rPr>
                <w:rFonts w:ascii="Times New Roman" w:eastAsia="Times New Roman" w:hAnsi="Times New Roman" w:cs="Times New Roman"/>
                <w:sz w:val="24"/>
                <w:szCs w:val="24"/>
                <w:lang w:val="uk-UA"/>
              </w:rPr>
            </w:pPr>
          </w:p>
        </w:tc>
        <w:tc>
          <w:tcPr>
            <w:tcW w:w="1679" w:type="pct"/>
          </w:tcPr>
          <w:p w:rsidR="0064614A" w:rsidRPr="00333EE8" w:rsidRDefault="0064614A" w:rsidP="00FC0C1E">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Підтримка будівництва технологічних центрів</w:t>
            </w:r>
          </w:p>
        </w:tc>
        <w:tc>
          <w:tcPr>
            <w:tcW w:w="929" w:type="pct"/>
            <w:gridSpan w:val="2"/>
          </w:tcPr>
          <w:p w:rsidR="0064614A" w:rsidRPr="00333EE8" w:rsidRDefault="0064614A" w:rsidP="00FC0C1E">
            <w:pPr>
              <w:jc w:val="center"/>
              <w:rPr>
                <w:rFonts w:ascii="Times New Roman" w:eastAsia="Times New Roman" w:hAnsi="Times New Roman" w:cs="Times New Roman"/>
                <w:spacing w:val="-1"/>
                <w:sz w:val="24"/>
                <w:szCs w:val="24"/>
                <w:lang w:val="uk-UA"/>
              </w:rPr>
            </w:pPr>
            <w:r w:rsidRPr="00333EE8">
              <w:rPr>
                <w:rFonts w:ascii="Times New Roman" w:eastAsia="Times New Roman" w:hAnsi="Times New Roman" w:cs="Times New Roman"/>
                <w:spacing w:val="-1"/>
                <w:sz w:val="24"/>
                <w:szCs w:val="24"/>
                <w:lang w:val="uk-UA"/>
              </w:rPr>
              <w:t>Регіональна</w:t>
            </w:r>
          </w:p>
          <w:p w:rsidR="0064614A" w:rsidRPr="00333EE8" w:rsidRDefault="0064614A" w:rsidP="00FC0C1E">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влади</w:t>
            </w:r>
          </w:p>
        </w:tc>
        <w:tc>
          <w:tcPr>
            <w:tcW w:w="2096" w:type="pct"/>
            <w:gridSpan w:val="2"/>
          </w:tcPr>
          <w:p w:rsidR="0064614A" w:rsidRPr="00333EE8" w:rsidRDefault="0064614A" w:rsidP="00FC0C1E">
            <w:pPr>
              <w:tabs>
                <w:tab w:val="left" w:pos="3011"/>
              </w:tabs>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Створення в 1984 р. технологічного центру в Дортмунді (земля Північний Рейн-</w:t>
            </w:r>
            <w:proofErr w:type="spellStart"/>
            <w:r w:rsidRPr="00333EE8">
              <w:rPr>
                <w:rFonts w:ascii="Times New Roman" w:eastAsia="Times New Roman" w:hAnsi="Times New Roman" w:cs="Times New Roman"/>
                <w:sz w:val="24"/>
                <w:szCs w:val="24"/>
                <w:lang w:val="uk-UA"/>
              </w:rPr>
              <w:t>Вестфалія</w:t>
            </w:r>
            <w:proofErr w:type="spellEnd"/>
            <w:r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pacing w:val="-1"/>
                <w:sz w:val="24"/>
                <w:szCs w:val="24"/>
                <w:lang w:val="uk-UA"/>
              </w:rPr>
              <w:t xml:space="preserve">Німеччина) </w:t>
            </w:r>
            <w:r w:rsidRPr="00333EE8">
              <w:rPr>
                <w:rFonts w:ascii="Times New Roman" w:eastAsia="Times New Roman" w:hAnsi="Times New Roman" w:cs="Times New Roman"/>
                <w:sz w:val="24"/>
                <w:szCs w:val="24"/>
                <w:lang w:val="uk-UA"/>
              </w:rPr>
              <w:t xml:space="preserve">Технологія </w:t>
            </w:r>
            <w:proofErr w:type="spellStart"/>
            <w:r w:rsidRPr="00333EE8">
              <w:rPr>
                <w:rFonts w:ascii="Times New Roman" w:eastAsia="Times New Roman" w:hAnsi="Times New Roman" w:cs="Times New Roman"/>
                <w:sz w:val="24"/>
                <w:szCs w:val="24"/>
                <w:lang w:val="uk-UA"/>
              </w:rPr>
              <w:t>ZentrumDortmund</w:t>
            </w:r>
            <w:proofErr w:type="spellEnd"/>
            <w:r w:rsidRPr="00333EE8">
              <w:rPr>
                <w:rFonts w:ascii="Times New Roman" w:eastAsia="Times New Roman" w:hAnsi="Times New Roman" w:cs="Times New Roman"/>
                <w:sz w:val="24"/>
                <w:szCs w:val="24"/>
                <w:lang w:val="uk-UA"/>
              </w:rPr>
              <w:t>, в рамках якої у 1990–2000-х роках. створено 3700 робочих місць</w:t>
            </w:r>
          </w:p>
        </w:tc>
      </w:tr>
      <w:tr w:rsidR="0064614A" w:rsidRPr="00333EE8" w:rsidTr="0064614A">
        <w:trPr>
          <w:trHeight w:val="870"/>
        </w:trPr>
        <w:tc>
          <w:tcPr>
            <w:tcW w:w="296" w:type="pct"/>
            <w:vMerge w:val="restart"/>
            <w:textDirection w:val="btLr"/>
            <w:vAlign w:val="center"/>
          </w:tcPr>
          <w:p w:rsidR="0064614A" w:rsidRPr="00333EE8" w:rsidRDefault="0064614A" w:rsidP="0064614A">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Диверсифікація через розвиток сфери послуг</w:t>
            </w:r>
          </w:p>
        </w:tc>
        <w:tc>
          <w:tcPr>
            <w:tcW w:w="1679" w:type="pct"/>
          </w:tcPr>
          <w:p w:rsidR="0064614A" w:rsidRPr="00333EE8" w:rsidRDefault="0064614A" w:rsidP="00FC0C1E">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pacing w:val="-1"/>
                <w:sz w:val="24"/>
                <w:szCs w:val="24"/>
                <w:lang w:val="uk-UA"/>
              </w:rPr>
              <w:t>Формування</w:t>
            </w:r>
            <w:r>
              <w:rPr>
                <w:rFonts w:ascii="Times New Roman" w:eastAsia="Times New Roman" w:hAnsi="Times New Roman" w:cs="Times New Roman"/>
                <w:i/>
                <w:spacing w:val="-1"/>
                <w:sz w:val="24"/>
                <w:szCs w:val="24"/>
                <w:lang w:val="uk-UA"/>
              </w:rPr>
              <w:t xml:space="preserve"> </w:t>
            </w:r>
            <w:r w:rsidRPr="00333EE8">
              <w:rPr>
                <w:rFonts w:ascii="Times New Roman" w:eastAsia="Times New Roman" w:hAnsi="Times New Roman" w:cs="Times New Roman"/>
                <w:i/>
                <w:sz w:val="24"/>
                <w:szCs w:val="24"/>
                <w:lang w:val="uk-UA"/>
              </w:rPr>
              <w:t>туристичних напрямів</w:t>
            </w:r>
          </w:p>
        </w:tc>
        <w:tc>
          <w:tcPr>
            <w:tcW w:w="929" w:type="pct"/>
            <w:gridSpan w:val="2"/>
          </w:tcPr>
          <w:p w:rsidR="0064614A" w:rsidRPr="00333EE8" w:rsidRDefault="0064614A" w:rsidP="00FC0C1E">
            <w:pPr>
              <w:jc w:val="center"/>
              <w:rPr>
                <w:rFonts w:ascii="Times New Roman" w:eastAsia="Times New Roman" w:hAnsi="Times New Roman" w:cs="Times New Roman"/>
                <w:i/>
                <w:spacing w:val="-1"/>
                <w:sz w:val="24"/>
                <w:szCs w:val="24"/>
                <w:lang w:val="uk-UA"/>
              </w:rPr>
            </w:pPr>
            <w:r w:rsidRPr="00333EE8">
              <w:rPr>
                <w:rFonts w:ascii="Times New Roman" w:eastAsia="Times New Roman" w:hAnsi="Times New Roman" w:cs="Times New Roman"/>
                <w:i/>
                <w:spacing w:val="-1"/>
                <w:sz w:val="24"/>
                <w:szCs w:val="24"/>
                <w:lang w:val="uk-UA"/>
              </w:rPr>
              <w:t>Регіональна</w:t>
            </w:r>
          </w:p>
          <w:p w:rsidR="0064614A" w:rsidRPr="00333EE8" w:rsidRDefault="0064614A" w:rsidP="00FC0C1E">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влади</w:t>
            </w:r>
          </w:p>
        </w:tc>
        <w:tc>
          <w:tcPr>
            <w:tcW w:w="2096" w:type="pct"/>
            <w:gridSpan w:val="2"/>
          </w:tcPr>
          <w:p w:rsidR="0064614A" w:rsidRPr="00333EE8" w:rsidRDefault="0064614A" w:rsidP="0061193A">
            <w:pPr>
              <w:jc w:val="both"/>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 xml:space="preserve">Розробка програми </w:t>
            </w:r>
            <w:proofErr w:type="spellStart"/>
            <w:r w:rsidRPr="00333EE8">
              <w:rPr>
                <w:rFonts w:ascii="Times New Roman" w:eastAsia="Times New Roman" w:hAnsi="Times New Roman" w:cs="Times New Roman"/>
                <w:i/>
                <w:sz w:val="24"/>
                <w:szCs w:val="24"/>
                <w:lang w:val="uk-UA"/>
              </w:rPr>
              <w:t>Industrial</w:t>
            </w:r>
            <w:proofErr w:type="spellEnd"/>
            <w:r w:rsidRPr="00333EE8">
              <w:rPr>
                <w:rFonts w:ascii="Times New Roman" w:eastAsia="Times New Roman" w:hAnsi="Times New Roman" w:cs="Times New Roman"/>
                <w:i/>
                <w:sz w:val="24"/>
                <w:szCs w:val="24"/>
                <w:lang w:val="uk-UA"/>
              </w:rPr>
              <w:t xml:space="preserve"> </w:t>
            </w:r>
            <w:proofErr w:type="spellStart"/>
            <w:r w:rsidRPr="00333EE8">
              <w:rPr>
                <w:rFonts w:ascii="Times New Roman" w:eastAsia="Times New Roman" w:hAnsi="Times New Roman" w:cs="Times New Roman"/>
                <w:i/>
                <w:sz w:val="24"/>
                <w:szCs w:val="24"/>
                <w:lang w:val="uk-UA"/>
              </w:rPr>
              <w:t>Heritage</w:t>
            </w:r>
            <w:proofErr w:type="spellEnd"/>
            <w:r w:rsidRPr="00333EE8">
              <w:rPr>
                <w:rFonts w:ascii="Times New Roman" w:eastAsia="Times New Roman" w:hAnsi="Times New Roman" w:cs="Times New Roman"/>
                <w:i/>
                <w:sz w:val="24"/>
                <w:szCs w:val="24"/>
                <w:lang w:val="uk-UA"/>
              </w:rPr>
              <w:t xml:space="preserve"> </w:t>
            </w:r>
            <w:proofErr w:type="spellStart"/>
            <w:r w:rsidRPr="00333EE8">
              <w:rPr>
                <w:rFonts w:ascii="Times New Roman" w:eastAsia="Times New Roman" w:hAnsi="Times New Roman" w:cs="Times New Roman"/>
                <w:i/>
                <w:sz w:val="24"/>
                <w:szCs w:val="24"/>
                <w:lang w:val="uk-UA"/>
              </w:rPr>
              <w:t>Trail</w:t>
            </w:r>
            <w:proofErr w:type="spellEnd"/>
            <w:r w:rsidRPr="00333EE8">
              <w:rPr>
                <w:rFonts w:ascii="Times New Roman" w:eastAsia="Times New Roman" w:hAnsi="Times New Roman" w:cs="Times New Roman"/>
                <w:i/>
                <w:sz w:val="24"/>
                <w:szCs w:val="24"/>
                <w:lang w:val="uk-UA"/>
              </w:rPr>
              <w:t xml:space="preserve"> у Рурі, яка щорічно приваблює 5 млн туристів</w:t>
            </w:r>
          </w:p>
        </w:tc>
      </w:tr>
      <w:tr w:rsidR="0064614A" w:rsidRPr="00333EE8" w:rsidTr="0064614A">
        <w:trPr>
          <w:trHeight w:val="1276"/>
        </w:trPr>
        <w:tc>
          <w:tcPr>
            <w:tcW w:w="296" w:type="pct"/>
            <w:vMerge/>
            <w:textDirection w:val="btLr"/>
          </w:tcPr>
          <w:p w:rsidR="0064614A" w:rsidRPr="00333EE8" w:rsidRDefault="0064614A" w:rsidP="0061193A">
            <w:pPr>
              <w:rPr>
                <w:rFonts w:ascii="Times New Roman" w:eastAsia="Times New Roman" w:hAnsi="Times New Roman" w:cs="Times New Roman"/>
                <w:i/>
                <w:sz w:val="24"/>
                <w:szCs w:val="24"/>
                <w:lang w:val="uk-UA"/>
              </w:rPr>
            </w:pPr>
          </w:p>
        </w:tc>
        <w:tc>
          <w:tcPr>
            <w:tcW w:w="1679" w:type="pct"/>
          </w:tcPr>
          <w:p w:rsidR="0064614A" w:rsidRPr="00333EE8" w:rsidRDefault="0064614A" w:rsidP="00FC0C1E">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Створення культурних об'єктів</w:t>
            </w:r>
          </w:p>
        </w:tc>
        <w:tc>
          <w:tcPr>
            <w:tcW w:w="929" w:type="pct"/>
            <w:gridSpan w:val="2"/>
          </w:tcPr>
          <w:p w:rsidR="0064614A" w:rsidRPr="00333EE8" w:rsidRDefault="0064614A" w:rsidP="00FC0C1E">
            <w:pPr>
              <w:jc w:val="center"/>
              <w:rPr>
                <w:rFonts w:ascii="Times New Roman" w:eastAsia="Times New Roman" w:hAnsi="Times New Roman" w:cs="Times New Roman"/>
                <w:i/>
                <w:spacing w:val="-1"/>
                <w:sz w:val="24"/>
                <w:szCs w:val="24"/>
                <w:lang w:val="uk-UA"/>
              </w:rPr>
            </w:pPr>
            <w:r w:rsidRPr="00333EE8">
              <w:rPr>
                <w:rFonts w:ascii="Times New Roman" w:eastAsia="Times New Roman" w:hAnsi="Times New Roman" w:cs="Times New Roman"/>
                <w:i/>
                <w:spacing w:val="-1"/>
                <w:sz w:val="24"/>
                <w:szCs w:val="24"/>
                <w:lang w:val="uk-UA"/>
              </w:rPr>
              <w:t>Муніципальний</w:t>
            </w:r>
          </w:p>
          <w:p w:rsidR="0064614A" w:rsidRPr="00333EE8" w:rsidRDefault="0064614A" w:rsidP="00FC0C1E">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рівень</w:t>
            </w:r>
          </w:p>
        </w:tc>
        <w:tc>
          <w:tcPr>
            <w:tcW w:w="2096" w:type="pct"/>
            <w:gridSpan w:val="2"/>
          </w:tcPr>
          <w:p w:rsidR="0064614A" w:rsidRPr="00333EE8" w:rsidRDefault="0064614A" w:rsidP="00FC0C1E">
            <w:pPr>
              <w:jc w:val="both"/>
              <w:rPr>
                <w:rFonts w:ascii="Times New Roman" w:eastAsia="Times New Roman" w:hAnsi="Times New Roman" w:cs="Times New Roman"/>
                <w:i/>
                <w:sz w:val="24"/>
                <w:szCs w:val="24"/>
                <w:lang w:val="uk-UA"/>
              </w:rPr>
            </w:pPr>
            <w:proofErr w:type="spellStart"/>
            <w:r w:rsidRPr="00333EE8">
              <w:rPr>
                <w:rFonts w:ascii="Times New Roman" w:eastAsia="Times New Roman" w:hAnsi="Times New Roman" w:cs="Times New Roman"/>
                <w:i/>
                <w:sz w:val="24"/>
                <w:szCs w:val="24"/>
                <w:lang w:val="uk-UA"/>
              </w:rPr>
              <w:t>Guggenheim</w:t>
            </w:r>
            <w:proofErr w:type="spellEnd"/>
            <w:r w:rsidRPr="00333EE8">
              <w:rPr>
                <w:rFonts w:ascii="Times New Roman" w:eastAsia="Times New Roman" w:hAnsi="Times New Roman" w:cs="Times New Roman"/>
                <w:i/>
                <w:sz w:val="24"/>
                <w:szCs w:val="24"/>
                <w:lang w:val="uk-UA"/>
              </w:rPr>
              <w:t xml:space="preserve"> музей у Більбао (відкритий 1997 р.). Протягом трьох років після відкриття музею за рахунок витрат туристів отримано близько 100 млн. євро податкових надходжень до місцевого бюджету</w:t>
            </w:r>
          </w:p>
        </w:tc>
      </w:tr>
      <w:tr w:rsidR="0064614A" w:rsidRPr="00333EE8" w:rsidTr="0064614A">
        <w:trPr>
          <w:trHeight w:val="1276"/>
        </w:trPr>
        <w:tc>
          <w:tcPr>
            <w:tcW w:w="296" w:type="pct"/>
            <w:vMerge/>
            <w:textDirection w:val="btLr"/>
          </w:tcPr>
          <w:p w:rsidR="0064614A" w:rsidRPr="00333EE8" w:rsidRDefault="0064614A" w:rsidP="0061193A">
            <w:pPr>
              <w:rPr>
                <w:rFonts w:ascii="Times New Roman" w:eastAsia="Times New Roman" w:hAnsi="Times New Roman" w:cs="Times New Roman"/>
                <w:sz w:val="24"/>
                <w:szCs w:val="24"/>
                <w:lang w:val="uk-UA"/>
              </w:rPr>
            </w:pPr>
          </w:p>
        </w:tc>
        <w:tc>
          <w:tcPr>
            <w:tcW w:w="1679" w:type="pct"/>
          </w:tcPr>
          <w:p w:rsidR="0064614A" w:rsidRPr="00333EE8" w:rsidRDefault="0064614A" w:rsidP="00FC0C1E">
            <w:pPr>
              <w:tabs>
                <w:tab w:val="left" w:pos="1068"/>
              </w:tabs>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 xml:space="preserve">Розвиток </w:t>
            </w:r>
            <w:r w:rsidRPr="00333EE8">
              <w:rPr>
                <w:rFonts w:ascii="Times New Roman" w:eastAsia="Times New Roman" w:hAnsi="Times New Roman" w:cs="Times New Roman"/>
                <w:i/>
                <w:spacing w:val="-1"/>
                <w:sz w:val="24"/>
                <w:szCs w:val="24"/>
                <w:lang w:val="uk-UA"/>
              </w:rPr>
              <w:t xml:space="preserve">креативних </w:t>
            </w:r>
            <w:r w:rsidRPr="00333EE8">
              <w:rPr>
                <w:rFonts w:ascii="Times New Roman" w:eastAsia="Times New Roman" w:hAnsi="Times New Roman" w:cs="Times New Roman"/>
                <w:i/>
                <w:sz w:val="24"/>
                <w:szCs w:val="24"/>
                <w:lang w:val="uk-UA"/>
              </w:rPr>
              <w:t>індустрій</w:t>
            </w:r>
          </w:p>
        </w:tc>
        <w:tc>
          <w:tcPr>
            <w:tcW w:w="929" w:type="pct"/>
            <w:gridSpan w:val="2"/>
          </w:tcPr>
          <w:p w:rsidR="0064614A" w:rsidRPr="00333EE8" w:rsidRDefault="0064614A" w:rsidP="00FC0C1E">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Регіональна влада та бізнес</w:t>
            </w:r>
          </w:p>
        </w:tc>
        <w:tc>
          <w:tcPr>
            <w:tcW w:w="2096" w:type="pct"/>
            <w:gridSpan w:val="2"/>
          </w:tcPr>
          <w:p w:rsidR="0064614A" w:rsidRPr="00333EE8" w:rsidRDefault="0064614A" w:rsidP="0061193A">
            <w:pPr>
              <w:tabs>
                <w:tab w:val="left" w:pos="1294"/>
                <w:tab w:val="left" w:pos="3004"/>
              </w:tabs>
              <w:jc w:val="both"/>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 xml:space="preserve">Створення у 1980-х </w:t>
            </w:r>
            <w:proofErr w:type="spellStart"/>
            <w:r w:rsidRPr="00333EE8">
              <w:rPr>
                <w:rFonts w:ascii="Times New Roman" w:eastAsia="Times New Roman" w:hAnsi="Times New Roman" w:cs="Times New Roman"/>
                <w:i/>
                <w:sz w:val="24"/>
                <w:szCs w:val="24"/>
                <w:lang w:val="uk-UA"/>
              </w:rPr>
              <w:t>pp</w:t>
            </w:r>
            <w:proofErr w:type="spellEnd"/>
            <w:r w:rsidRPr="00333EE8">
              <w:rPr>
                <w:rFonts w:ascii="Times New Roman" w:eastAsia="Times New Roman" w:hAnsi="Times New Roman" w:cs="Times New Roman"/>
                <w:i/>
                <w:sz w:val="24"/>
                <w:szCs w:val="24"/>
                <w:lang w:val="uk-UA"/>
              </w:rPr>
              <w:t xml:space="preserve">. у Манчестері на базі порожніх індустріальних майданчиків клубів, музичних </w:t>
            </w:r>
            <w:proofErr w:type="spellStart"/>
            <w:r w:rsidRPr="00333EE8">
              <w:rPr>
                <w:rFonts w:ascii="Times New Roman" w:eastAsia="Times New Roman" w:hAnsi="Times New Roman" w:cs="Times New Roman"/>
                <w:i/>
                <w:spacing w:val="-1"/>
                <w:sz w:val="24"/>
                <w:szCs w:val="24"/>
                <w:lang w:val="uk-UA"/>
              </w:rPr>
              <w:t>майданчиків,</w:t>
            </w:r>
            <w:r w:rsidRPr="00333EE8">
              <w:rPr>
                <w:rFonts w:ascii="Times New Roman" w:eastAsia="Times New Roman" w:hAnsi="Times New Roman" w:cs="Times New Roman"/>
                <w:i/>
                <w:sz w:val="24"/>
                <w:szCs w:val="24"/>
                <w:lang w:val="uk-UA"/>
              </w:rPr>
              <w:t>звукозаписних</w:t>
            </w:r>
            <w:proofErr w:type="spellEnd"/>
            <w:r w:rsidRPr="00333EE8">
              <w:rPr>
                <w:rFonts w:ascii="Times New Roman" w:eastAsia="Times New Roman" w:hAnsi="Times New Roman" w:cs="Times New Roman"/>
                <w:i/>
                <w:sz w:val="24"/>
                <w:szCs w:val="24"/>
                <w:lang w:val="uk-UA"/>
              </w:rPr>
              <w:t xml:space="preserve"> студій, кав’ярень та </w:t>
            </w:r>
            <w:proofErr w:type="spellStart"/>
            <w:r w:rsidRPr="00333EE8">
              <w:rPr>
                <w:rFonts w:ascii="Times New Roman" w:eastAsia="Times New Roman" w:hAnsi="Times New Roman" w:cs="Times New Roman"/>
                <w:i/>
                <w:sz w:val="24"/>
                <w:szCs w:val="24"/>
                <w:lang w:val="uk-UA"/>
              </w:rPr>
              <w:t>хостелів</w:t>
            </w:r>
            <w:proofErr w:type="spellEnd"/>
          </w:p>
        </w:tc>
      </w:tr>
      <w:tr w:rsidR="0064614A" w:rsidRPr="00333EE8" w:rsidTr="0064614A">
        <w:trPr>
          <w:trHeight w:val="918"/>
        </w:trPr>
        <w:tc>
          <w:tcPr>
            <w:tcW w:w="296" w:type="pct"/>
            <w:vMerge/>
            <w:textDirection w:val="btLr"/>
          </w:tcPr>
          <w:p w:rsidR="0064614A" w:rsidRPr="00333EE8" w:rsidRDefault="0064614A" w:rsidP="0061193A">
            <w:pPr>
              <w:rPr>
                <w:rFonts w:ascii="Times New Roman" w:eastAsia="Times New Roman" w:hAnsi="Times New Roman" w:cs="Times New Roman"/>
                <w:sz w:val="24"/>
                <w:szCs w:val="24"/>
                <w:lang w:val="uk-UA"/>
              </w:rPr>
            </w:pPr>
          </w:p>
        </w:tc>
        <w:tc>
          <w:tcPr>
            <w:tcW w:w="1679" w:type="pct"/>
          </w:tcPr>
          <w:p w:rsidR="0064614A" w:rsidRPr="00333EE8" w:rsidRDefault="0064614A" w:rsidP="006956F3">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Розвиток інноваційних центрів</w:t>
            </w:r>
          </w:p>
        </w:tc>
        <w:tc>
          <w:tcPr>
            <w:tcW w:w="929" w:type="pct"/>
            <w:gridSpan w:val="2"/>
          </w:tcPr>
          <w:p w:rsidR="0064614A" w:rsidRPr="00333EE8" w:rsidRDefault="0064614A" w:rsidP="006956F3">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Регіональна влада та бізнес</w:t>
            </w:r>
          </w:p>
        </w:tc>
        <w:tc>
          <w:tcPr>
            <w:tcW w:w="2096" w:type="pct"/>
            <w:gridSpan w:val="2"/>
          </w:tcPr>
          <w:p w:rsidR="0064614A" w:rsidRPr="00333EE8" w:rsidRDefault="0064614A" w:rsidP="006956F3">
            <w:pPr>
              <w:jc w:val="both"/>
              <w:rPr>
                <w:rFonts w:ascii="Times New Roman" w:eastAsia="Times New Roman" w:hAnsi="Times New Roman" w:cs="Times New Roman"/>
                <w:i/>
                <w:sz w:val="24"/>
                <w:szCs w:val="24"/>
                <w:lang w:val="uk-UA"/>
              </w:rPr>
            </w:pPr>
            <w:proofErr w:type="spellStart"/>
            <w:r w:rsidRPr="00333EE8">
              <w:rPr>
                <w:rFonts w:ascii="Times New Roman" w:eastAsia="Times New Roman" w:hAnsi="Times New Roman" w:cs="Times New Roman"/>
                <w:i/>
                <w:sz w:val="24"/>
                <w:szCs w:val="24"/>
                <w:lang w:val="uk-UA"/>
              </w:rPr>
              <w:t>Eurasanté</w:t>
            </w:r>
            <w:proofErr w:type="spellEnd"/>
            <w:r w:rsidRPr="00333EE8">
              <w:rPr>
                <w:rFonts w:ascii="Times New Roman" w:eastAsia="Times New Roman" w:hAnsi="Times New Roman" w:cs="Times New Roman"/>
                <w:i/>
                <w:sz w:val="24"/>
                <w:szCs w:val="24"/>
                <w:lang w:val="uk-UA"/>
              </w:rPr>
              <w:t xml:space="preserve"> </w:t>
            </w:r>
            <w:proofErr w:type="spellStart"/>
            <w:r w:rsidRPr="00333EE8">
              <w:rPr>
                <w:rFonts w:ascii="Times New Roman" w:eastAsia="Times New Roman" w:hAnsi="Times New Roman" w:cs="Times New Roman"/>
                <w:i/>
                <w:sz w:val="24"/>
                <w:szCs w:val="24"/>
                <w:lang w:val="uk-UA"/>
              </w:rPr>
              <w:t>Park</w:t>
            </w:r>
            <w:proofErr w:type="spellEnd"/>
            <w:r w:rsidRPr="00333EE8">
              <w:rPr>
                <w:rFonts w:ascii="Times New Roman" w:eastAsia="Times New Roman" w:hAnsi="Times New Roman" w:cs="Times New Roman"/>
                <w:i/>
                <w:sz w:val="24"/>
                <w:szCs w:val="24"/>
                <w:lang w:val="uk-UA"/>
              </w:rPr>
              <w:t xml:space="preserve"> (Лілль) заснований в 1996 р. На 2013 р. резидентами парку були близько 130 підприємств </w:t>
            </w:r>
            <w:r w:rsidRPr="00333EE8">
              <w:rPr>
                <w:rFonts w:ascii="Times New Roman" w:eastAsia="Times New Roman" w:hAnsi="Times New Roman" w:cs="Times New Roman"/>
                <w:i/>
                <w:spacing w:val="-1"/>
                <w:sz w:val="24"/>
                <w:szCs w:val="24"/>
                <w:lang w:val="uk-UA"/>
              </w:rPr>
              <w:t xml:space="preserve">охорони здоров'я, </w:t>
            </w:r>
            <w:r w:rsidRPr="00333EE8">
              <w:rPr>
                <w:rFonts w:ascii="Times New Roman" w:eastAsia="Times New Roman" w:hAnsi="Times New Roman" w:cs="Times New Roman"/>
                <w:i/>
                <w:sz w:val="24"/>
                <w:szCs w:val="24"/>
                <w:lang w:val="uk-UA"/>
              </w:rPr>
              <w:t>створили 2600 робочих місць</w:t>
            </w:r>
          </w:p>
        </w:tc>
      </w:tr>
      <w:tr w:rsidR="0064614A" w:rsidRPr="00333EE8" w:rsidTr="0064614A">
        <w:trPr>
          <w:trHeight w:val="1337"/>
        </w:trPr>
        <w:tc>
          <w:tcPr>
            <w:tcW w:w="296" w:type="pct"/>
            <w:vMerge/>
            <w:textDirection w:val="btLr"/>
          </w:tcPr>
          <w:p w:rsidR="0064614A" w:rsidRPr="00333EE8" w:rsidRDefault="0064614A" w:rsidP="0061193A">
            <w:pPr>
              <w:rPr>
                <w:rFonts w:ascii="Times New Roman" w:eastAsia="Times New Roman" w:hAnsi="Times New Roman" w:cs="Times New Roman"/>
                <w:sz w:val="24"/>
                <w:szCs w:val="24"/>
                <w:lang w:val="uk-UA"/>
              </w:rPr>
            </w:pPr>
          </w:p>
        </w:tc>
        <w:tc>
          <w:tcPr>
            <w:tcW w:w="1679" w:type="pct"/>
          </w:tcPr>
          <w:p w:rsidR="0064614A" w:rsidRPr="00333EE8" w:rsidRDefault="0064614A" w:rsidP="00213BC9">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Оновлення міської інфраструктури</w:t>
            </w:r>
          </w:p>
        </w:tc>
        <w:tc>
          <w:tcPr>
            <w:tcW w:w="929" w:type="pct"/>
            <w:gridSpan w:val="2"/>
          </w:tcPr>
          <w:p w:rsidR="0064614A" w:rsidRPr="00333EE8" w:rsidRDefault="0064614A" w:rsidP="00213BC9">
            <w:pPr>
              <w:tabs>
                <w:tab w:val="left" w:pos="1446"/>
                <w:tab w:val="left" w:pos="1653"/>
              </w:tabs>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 xml:space="preserve">Регіональна влада </w:t>
            </w:r>
            <w:r w:rsidRPr="00333EE8">
              <w:rPr>
                <w:rFonts w:ascii="Times New Roman" w:eastAsia="Times New Roman" w:hAnsi="Times New Roman" w:cs="Times New Roman"/>
                <w:i/>
                <w:spacing w:val="-2"/>
                <w:sz w:val="24"/>
                <w:szCs w:val="24"/>
                <w:lang w:val="uk-UA"/>
              </w:rPr>
              <w:t xml:space="preserve">при </w:t>
            </w:r>
            <w:r w:rsidRPr="00333EE8">
              <w:rPr>
                <w:rFonts w:ascii="Times New Roman" w:eastAsia="Times New Roman" w:hAnsi="Times New Roman" w:cs="Times New Roman"/>
                <w:i/>
                <w:sz w:val="24"/>
                <w:szCs w:val="24"/>
                <w:lang w:val="uk-UA"/>
              </w:rPr>
              <w:t xml:space="preserve">підтримці уряду </w:t>
            </w:r>
            <w:proofErr w:type="spellStart"/>
            <w:r w:rsidRPr="00333EE8">
              <w:rPr>
                <w:rFonts w:ascii="Times New Roman" w:eastAsia="Times New Roman" w:hAnsi="Times New Roman" w:cs="Times New Roman"/>
                <w:i/>
                <w:spacing w:val="-5"/>
                <w:sz w:val="24"/>
                <w:szCs w:val="24"/>
                <w:lang w:val="uk-UA"/>
              </w:rPr>
              <w:t>і</w:t>
            </w:r>
            <w:r w:rsidRPr="00333EE8">
              <w:rPr>
                <w:rFonts w:ascii="Times New Roman" w:eastAsia="Times New Roman" w:hAnsi="Times New Roman" w:cs="Times New Roman"/>
                <w:i/>
                <w:sz w:val="24"/>
                <w:szCs w:val="24"/>
                <w:lang w:val="uk-UA"/>
              </w:rPr>
              <w:t>муніципалітетів</w:t>
            </w:r>
            <w:proofErr w:type="spellEnd"/>
          </w:p>
        </w:tc>
        <w:tc>
          <w:tcPr>
            <w:tcW w:w="2096" w:type="pct"/>
            <w:gridSpan w:val="2"/>
          </w:tcPr>
          <w:p w:rsidR="0064614A" w:rsidRPr="00333EE8" w:rsidRDefault="0064614A" w:rsidP="0061193A">
            <w:pPr>
              <w:tabs>
                <w:tab w:val="left" w:pos="1543"/>
                <w:tab w:val="left" w:pos="3213"/>
              </w:tabs>
              <w:jc w:val="both"/>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 xml:space="preserve">Реалізація 1989-1999 гг. програми </w:t>
            </w:r>
            <w:proofErr w:type="spellStart"/>
            <w:r w:rsidRPr="00333EE8">
              <w:rPr>
                <w:rFonts w:ascii="Times New Roman" w:eastAsia="Times New Roman" w:hAnsi="Times New Roman" w:cs="Times New Roman"/>
                <w:i/>
                <w:sz w:val="24"/>
                <w:szCs w:val="24"/>
                <w:lang w:val="uk-UA"/>
              </w:rPr>
              <w:t>Emscher</w:t>
            </w:r>
            <w:proofErr w:type="spellEnd"/>
            <w:r w:rsidRPr="00333EE8">
              <w:rPr>
                <w:rFonts w:ascii="Times New Roman" w:eastAsia="Times New Roman" w:hAnsi="Times New Roman" w:cs="Times New Roman"/>
                <w:i/>
                <w:sz w:val="24"/>
                <w:szCs w:val="24"/>
                <w:lang w:val="uk-UA"/>
              </w:rPr>
              <w:t xml:space="preserve"> </w:t>
            </w:r>
            <w:proofErr w:type="spellStart"/>
            <w:r w:rsidRPr="00333EE8">
              <w:rPr>
                <w:rFonts w:ascii="Times New Roman" w:eastAsia="Times New Roman" w:hAnsi="Times New Roman" w:cs="Times New Roman"/>
                <w:i/>
                <w:sz w:val="24"/>
                <w:szCs w:val="24"/>
                <w:lang w:val="uk-UA"/>
              </w:rPr>
              <w:t>Park</w:t>
            </w:r>
            <w:proofErr w:type="spellEnd"/>
            <w:r w:rsidRPr="00333EE8">
              <w:rPr>
                <w:rFonts w:ascii="Times New Roman" w:eastAsia="Times New Roman" w:hAnsi="Times New Roman" w:cs="Times New Roman"/>
                <w:i/>
                <w:sz w:val="24"/>
                <w:szCs w:val="24"/>
                <w:lang w:val="uk-UA"/>
              </w:rPr>
              <w:t xml:space="preserve"> </w:t>
            </w:r>
            <w:proofErr w:type="spellStart"/>
            <w:r w:rsidRPr="00333EE8">
              <w:rPr>
                <w:rFonts w:ascii="Times New Roman" w:eastAsia="Times New Roman" w:hAnsi="Times New Roman" w:cs="Times New Roman"/>
                <w:i/>
                <w:sz w:val="24"/>
                <w:szCs w:val="24"/>
                <w:lang w:val="uk-UA"/>
              </w:rPr>
              <w:t>International</w:t>
            </w:r>
            <w:proofErr w:type="spellEnd"/>
            <w:r w:rsidRPr="00333EE8">
              <w:rPr>
                <w:rFonts w:ascii="Times New Roman" w:eastAsia="Times New Roman" w:hAnsi="Times New Roman" w:cs="Times New Roman"/>
                <w:i/>
                <w:sz w:val="24"/>
                <w:szCs w:val="24"/>
                <w:lang w:val="uk-UA"/>
              </w:rPr>
              <w:t xml:space="preserve"> </w:t>
            </w:r>
            <w:proofErr w:type="spellStart"/>
            <w:r w:rsidRPr="00333EE8">
              <w:rPr>
                <w:rFonts w:ascii="Times New Roman" w:eastAsia="Times New Roman" w:hAnsi="Times New Roman" w:cs="Times New Roman"/>
                <w:i/>
                <w:sz w:val="24"/>
                <w:szCs w:val="24"/>
                <w:lang w:val="uk-UA"/>
              </w:rPr>
              <w:t>Building</w:t>
            </w:r>
            <w:proofErr w:type="spellEnd"/>
            <w:r w:rsidRPr="00333EE8">
              <w:rPr>
                <w:rFonts w:ascii="Times New Roman" w:eastAsia="Times New Roman" w:hAnsi="Times New Roman" w:cs="Times New Roman"/>
                <w:i/>
                <w:sz w:val="24"/>
                <w:szCs w:val="24"/>
                <w:lang w:val="uk-UA"/>
              </w:rPr>
              <w:t xml:space="preserve"> </w:t>
            </w:r>
            <w:proofErr w:type="spellStart"/>
            <w:r w:rsidRPr="00333EE8">
              <w:rPr>
                <w:rFonts w:ascii="Times New Roman" w:eastAsia="Times New Roman" w:hAnsi="Times New Roman" w:cs="Times New Roman"/>
                <w:i/>
                <w:sz w:val="24"/>
                <w:szCs w:val="24"/>
                <w:lang w:val="uk-UA"/>
              </w:rPr>
              <w:t>Exhibition</w:t>
            </w:r>
            <w:proofErr w:type="spellEnd"/>
            <w:r w:rsidRPr="00333EE8">
              <w:rPr>
                <w:rFonts w:ascii="Times New Roman" w:eastAsia="Times New Roman" w:hAnsi="Times New Roman" w:cs="Times New Roman"/>
                <w:i/>
                <w:sz w:val="24"/>
                <w:szCs w:val="24"/>
                <w:lang w:val="uk-UA"/>
              </w:rPr>
              <w:t xml:space="preserve">, що включає </w:t>
            </w:r>
            <w:r w:rsidRPr="00333EE8">
              <w:rPr>
                <w:rFonts w:ascii="Times New Roman" w:eastAsia="Times New Roman" w:hAnsi="Times New Roman" w:cs="Times New Roman"/>
                <w:i/>
                <w:spacing w:val="-1"/>
                <w:sz w:val="24"/>
                <w:szCs w:val="24"/>
                <w:lang w:val="uk-UA"/>
              </w:rPr>
              <w:t xml:space="preserve">конкурс </w:t>
            </w:r>
            <w:r w:rsidRPr="00333EE8">
              <w:rPr>
                <w:rFonts w:ascii="Times New Roman" w:eastAsia="Times New Roman" w:hAnsi="Times New Roman" w:cs="Times New Roman"/>
                <w:i/>
                <w:sz w:val="24"/>
                <w:szCs w:val="24"/>
                <w:lang w:val="uk-UA"/>
              </w:rPr>
              <w:t>архітектурних проектів на забудову колишніх виробничих майданчиків</w:t>
            </w:r>
          </w:p>
        </w:tc>
      </w:tr>
    </w:tbl>
    <w:p w:rsidR="00E54759" w:rsidRPr="00333EE8" w:rsidRDefault="00E54759" w:rsidP="00213BC9">
      <w:pPr>
        <w:widowControl w:val="0"/>
        <w:autoSpaceDE w:val="0"/>
        <w:autoSpaceDN w:val="0"/>
        <w:spacing w:after="0" w:line="360" w:lineRule="auto"/>
        <w:ind w:firstLine="709"/>
        <w:rPr>
          <w:rFonts w:ascii="Times New Roman" w:eastAsia="Times New Roman" w:hAnsi="Times New Roman" w:cs="Times New Roman"/>
          <w:sz w:val="24"/>
          <w:szCs w:val="24"/>
        </w:rPr>
      </w:pPr>
      <w:r w:rsidRPr="00333EE8">
        <w:rPr>
          <w:rFonts w:ascii="Times New Roman" w:eastAsia="Times New Roman" w:hAnsi="Times New Roman" w:cs="Times New Roman"/>
          <w:i/>
          <w:sz w:val="24"/>
          <w:szCs w:val="24"/>
        </w:rPr>
        <w:t>Джерело:</w:t>
      </w:r>
      <w:r w:rsidRPr="00333EE8">
        <w:rPr>
          <w:rFonts w:ascii="Times New Roman" w:eastAsia="Times New Roman" w:hAnsi="Times New Roman" w:cs="Times New Roman"/>
          <w:sz w:val="24"/>
          <w:szCs w:val="24"/>
        </w:rPr>
        <w:t xml:space="preserve"> складено автором на </w:t>
      </w:r>
      <w:r w:rsidRPr="0064614A">
        <w:rPr>
          <w:rFonts w:ascii="Times New Roman" w:eastAsia="Times New Roman" w:hAnsi="Times New Roman" w:cs="Times New Roman"/>
          <w:sz w:val="24"/>
          <w:szCs w:val="24"/>
        </w:rPr>
        <w:t>основі</w:t>
      </w:r>
      <w:r w:rsidR="00213BC9" w:rsidRPr="0064614A">
        <w:rPr>
          <w:rFonts w:ascii="Times New Roman" w:eastAsia="Times New Roman" w:hAnsi="Times New Roman" w:cs="Times New Roman"/>
          <w:sz w:val="24"/>
          <w:szCs w:val="24"/>
        </w:rPr>
        <w:t xml:space="preserve"> [</w:t>
      </w:r>
      <w:r w:rsidR="0064614A" w:rsidRPr="0064614A">
        <w:rPr>
          <w:rFonts w:ascii="Times New Roman" w:eastAsia="Times New Roman" w:hAnsi="Times New Roman" w:cs="Times New Roman"/>
          <w:sz w:val="24"/>
          <w:szCs w:val="24"/>
        </w:rPr>
        <w:t>13; 15; 16; 18; 19</w:t>
      </w:r>
      <w:r w:rsidR="00213BC9" w:rsidRPr="0064614A">
        <w:rPr>
          <w:rFonts w:ascii="Times New Roman" w:eastAsia="Times New Roman" w:hAnsi="Times New Roman" w:cs="Times New Roman"/>
          <w:sz w:val="24"/>
          <w:szCs w:val="24"/>
        </w:rPr>
        <w:t>]</w:t>
      </w:r>
    </w:p>
    <w:p w:rsidR="00E54759" w:rsidRPr="00333EE8" w:rsidRDefault="00E54759" w:rsidP="00F278EB">
      <w:pPr>
        <w:widowControl w:val="0"/>
        <w:autoSpaceDE w:val="0"/>
        <w:autoSpaceDN w:val="0"/>
        <w:spacing w:after="0" w:line="360" w:lineRule="auto"/>
        <w:rPr>
          <w:rFonts w:ascii="Times New Roman" w:eastAsia="Times New Roman" w:hAnsi="Times New Roman" w:cs="Times New Roman"/>
          <w:sz w:val="28"/>
          <w:szCs w:val="28"/>
        </w:rPr>
      </w:pPr>
    </w:p>
    <w:p w:rsidR="00213BC9" w:rsidRPr="00333EE8" w:rsidRDefault="00E54759" w:rsidP="00213BC9">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На першому етапі влада та бізнес направили зусилля на збереження базових галузей промисловості. З цією метою в регіонах велася модернізація транспортної та міської інфраструктури та проводилася реструктуризація промислових підприємств. Істотний внесок у підтримку регіональної економіки зробила політика залучення іноземних </w:t>
      </w:r>
      <w:r w:rsidR="00213BC9" w:rsidRPr="00333EE8">
        <w:rPr>
          <w:rFonts w:ascii="Times New Roman" w:eastAsia="Times New Roman" w:hAnsi="Times New Roman" w:cs="Times New Roman"/>
          <w:sz w:val="28"/>
          <w:szCs w:val="28"/>
        </w:rPr>
        <w:t xml:space="preserve">інвесторів. </w:t>
      </w:r>
      <w:r w:rsidRPr="00333EE8">
        <w:rPr>
          <w:rFonts w:ascii="Times New Roman" w:eastAsia="Times New Roman" w:hAnsi="Times New Roman" w:cs="Times New Roman"/>
          <w:sz w:val="28"/>
          <w:szCs w:val="28"/>
        </w:rPr>
        <w:t>Проте зусилля влади не вирішили внутрішні проблеми СПР і бажаного результату не дали. Як наслідок, навіть новостворені підприємства зіткнулися з колишніми викликами, що призвело до їх закриття.</w:t>
      </w:r>
    </w:p>
    <w:p w:rsidR="00E54759" w:rsidRPr="00333EE8" w:rsidRDefault="00E54759" w:rsidP="00213BC9">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Низький ефект вжитих заходів довів неможливість повернення до колишньої моделі економічного розвитку регіонів. Це започаткувало другий етап державної політики щодо СПР. Його специфіка полягає у самостійному пошуку регіонами нових стратегій подальшого</w:t>
      </w:r>
      <w:r w:rsidR="00213BC9"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 xml:space="preserve">зростання. Абстрагуючись від індивідуальних особливостей СПР, можна виділити два основні сценарії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їхньої економіки.</w:t>
      </w:r>
    </w:p>
    <w:p w:rsidR="00E54759" w:rsidRPr="00333EE8" w:rsidRDefault="00E54759" w:rsidP="00213BC9">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Перший з них – </w:t>
      </w:r>
      <w:proofErr w:type="spellStart"/>
      <w:r w:rsidRPr="00333EE8">
        <w:rPr>
          <w:rFonts w:ascii="Times New Roman" w:eastAsia="Times New Roman" w:hAnsi="Times New Roman" w:cs="Times New Roman"/>
          <w:sz w:val="28"/>
          <w:szCs w:val="28"/>
        </w:rPr>
        <w:t>реіндустріалізація</w:t>
      </w:r>
      <w:proofErr w:type="spellEnd"/>
      <w:r w:rsidRPr="00333EE8">
        <w:rPr>
          <w:rFonts w:ascii="Times New Roman" w:eastAsia="Times New Roman" w:hAnsi="Times New Roman" w:cs="Times New Roman"/>
          <w:sz w:val="28"/>
          <w:szCs w:val="28"/>
        </w:rPr>
        <w:t>, тобто відродження промисловості на новій технологічній основі.</w:t>
      </w:r>
      <w:r w:rsidR="00213BC9"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 xml:space="preserve">100 нових високотехнологічних секторів економіки, ефективного інноваційного оновлення її традиційних секторів за узгоджених якісних та послідовних змін між техніко-економічною та соціально-інституційною сферами, що здійснюються за допомогою інтерактивних </w:t>
      </w:r>
      <w:r w:rsidRPr="00333EE8">
        <w:rPr>
          <w:rFonts w:ascii="Times New Roman" w:eastAsia="Times New Roman" w:hAnsi="Times New Roman" w:cs="Times New Roman"/>
          <w:sz w:val="28"/>
          <w:szCs w:val="28"/>
        </w:rPr>
        <w:lastRenderedPageBreak/>
        <w:t>технологічних, соціальних, екологічних, політичних та управлінських змін. У рамках цього сценарію в СПР проводилася політика модернізації існуючих галузей та створення нових виробництв у промисловості за рахунок підви</w:t>
      </w:r>
      <w:r w:rsidR="0064614A">
        <w:rPr>
          <w:rFonts w:ascii="Times New Roman" w:eastAsia="Times New Roman" w:hAnsi="Times New Roman" w:cs="Times New Roman"/>
          <w:sz w:val="28"/>
          <w:szCs w:val="28"/>
        </w:rPr>
        <w:t>щення якості людського капіталу.</w:t>
      </w:r>
    </w:p>
    <w:p w:rsidR="00E54759" w:rsidRPr="00333EE8" w:rsidRDefault="00213BC9" w:rsidP="00967BAF">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В контексті нашого дослідження б</w:t>
      </w:r>
      <w:r w:rsidR="00967BAF" w:rsidRPr="00333EE8">
        <w:rPr>
          <w:rFonts w:ascii="Times New Roman" w:eastAsia="Times New Roman" w:hAnsi="Times New Roman" w:cs="Times New Roman"/>
          <w:sz w:val="28"/>
          <w:szCs w:val="28"/>
        </w:rPr>
        <w:t>ільш цікавим, є другий сценарій.</w:t>
      </w:r>
      <w:r w:rsidRPr="00333EE8">
        <w:rPr>
          <w:rFonts w:ascii="Times New Roman" w:eastAsia="Times New Roman" w:hAnsi="Times New Roman" w:cs="Times New Roman"/>
          <w:sz w:val="28"/>
          <w:szCs w:val="28"/>
        </w:rPr>
        <w:t xml:space="preserve"> </w:t>
      </w:r>
      <w:r w:rsidR="00E54759" w:rsidRPr="00333EE8">
        <w:rPr>
          <w:rFonts w:ascii="Times New Roman" w:eastAsia="Times New Roman" w:hAnsi="Times New Roman" w:cs="Times New Roman"/>
          <w:sz w:val="28"/>
          <w:szCs w:val="28"/>
        </w:rPr>
        <w:t xml:space="preserve">Альтернативою </w:t>
      </w:r>
      <w:proofErr w:type="spellStart"/>
      <w:r w:rsidR="00E54759" w:rsidRPr="00333EE8">
        <w:rPr>
          <w:rFonts w:ascii="Times New Roman" w:eastAsia="Times New Roman" w:hAnsi="Times New Roman" w:cs="Times New Roman"/>
          <w:sz w:val="28"/>
          <w:szCs w:val="28"/>
        </w:rPr>
        <w:t>реіндустріалізації</w:t>
      </w:r>
      <w:proofErr w:type="spellEnd"/>
      <w:r w:rsidR="00E54759" w:rsidRPr="00333EE8">
        <w:rPr>
          <w:rFonts w:ascii="Times New Roman" w:eastAsia="Times New Roman" w:hAnsi="Times New Roman" w:cs="Times New Roman"/>
          <w:sz w:val="28"/>
          <w:szCs w:val="28"/>
        </w:rPr>
        <w:t xml:space="preserve"> виступила реструктуризація економіки СПР та </w:t>
      </w:r>
      <w:r w:rsidR="00967BAF" w:rsidRPr="00333EE8">
        <w:rPr>
          <w:rFonts w:ascii="Times New Roman" w:eastAsia="Times New Roman" w:hAnsi="Times New Roman" w:cs="Times New Roman"/>
          <w:sz w:val="28"/>
          <w:szCs w:val="28"/>
        </w:rPr>
        <w:t>зміщення</w:t>
      </w:r>
      <w:r w:rsidR="00E54759" w:rsidRPr="00333EE8">
        <w:rPr>
          <w:rFonts w:ascii="Times New Roman" w:eastAsia="Times New Roman" w:hAnsi="Times New Roman" w:cs="Times New Roman"/>
          <w:sz w:val="28"/>
          <w:szCs w:val="28"/>
        </w:rPr>
        <w:t xml:space="preserve"> акценту у бік сфери послуг. Вибір нової спеціалізації регіонів варіювався від туризму</w:t>
      </w:r>
      <w:r w:rsidR="00967BAF" w:rsidRPr="00333EE8">
        <w:rPr>
          <w:rFonts w:ascii="Times New Roman" w:eastAsia="Times New Roman" w:hAnsi="Times New Roman" w:cs="Times New Roman"/>
          <w:sz w:val="28"/>
          <w:szCs w:val="28"/>
        </w:rPr>
        <w:t>, і відповідно індустрії гостинності в</w:t>
      </w:r>
      <w:r w:rsidR="0064614A">
        <w:rPr>
          <w:rFonts w:ascii="Times New Roman" w:eastAsia="Times New Roman" w:hAnsi="Times New Roman" w:cs="Times New Roman"/>
          <w:sz w:val="28"/>
          <w:szCs w:val="28"/>
        </w:rPr>
        <w:t xml:space="preserve"> </w:t>
      </w:r>
      <w:r w:rsidR="00967BAF" w:rsidRPr="00333EE8">
        <w:rPr>
          <w:rFonts w:ascii="Times New Roman" w:eastAsia="Times New Roman" w:hAnsi="Times New Roman" w:cs="Times New Roman"/>
          <w:sz w:val="28"/>
          <w:szCs w:val="28"/>
        </w:rPr>
        <w:t>цілому,</w:t>
      </w:r>
      <w:r w:rsidR="00E54759" w:rsidRPr="00333EE8">
        <w:rPr>
          <w:rFonts w:ascii="Times New Roman" w:eastAsia="Times New Roman" w:hAnsi="Times New Roman" w:cs="Times New Roman"/>
          <w:sz w:val="28"/>
          <w:szCs w:val="28"/>
        </w:rPr>
        <w:t xml:space="preserve"> та креативних індустрій до наукових розробок у сфері інформаційних технологій чи охорони здоров'я. Зміна сфери спеціалізації сприяла зниженню залежності від промислових виробництв, покращенню іміджу регіонів та створенню нових конкурентних переваг. Як показує досвід західноєвропейських СПР,</w:t>
      </w:r>
      <w:r w:rsidR="00967BAF" w:rsidRPr="00333EE8">
        <w:rPr>
          <w:rFonts w:ascii="Times New Roman" w:eastAsia="Times New Roman" w:hAnsi="Times New Roman" w:cs="Times New Roman"/>
          <w:sz w:val="28"/>
          <w:szCs w:val="28"/>
        </w:rPr>
        <w:t xml:space="preserve"> </w:t>
      </w:r>
      <w:r w:rsidR="00E54759" w:rsidRPr="00333EE8">
        <w:rPr>
          <w:rFonts w:ascii="Times New Roman" w:eastAsia="Times New Roman" w:hAnsi="Times New Roman" w:cs="Times New Roman"/>
          <w:sz w:val="28"/>
          <w:szCs w:val="28"/>
        </w:rPr>
        <w:t xml:space="preserve">саме другий шлях розвитку набув найбільшого поширення. У таблиці </w:t>
      </w:r>
      <w:r w:rsidR="00967BAF" w:rsidRPr="00333EE8">
        <w:rPr>
          <w:rFonts w:ascii="Times New Roman" w:eastAsia="Times New Roman" w:hAnsi="Times New Roman" w:cs="Times New Roman"/>
          <w:sz w:val="28"/>
          <w:szCs w:val="28"/>
        </w:rPr>
        <w:t>2</w:t>
      </w:r>
      <w:r w:rsidR="00E54759" w:rsidRPr="00333EE8">
        <w:rPr>
          <w:rFonts w:ascii="Times New Roman" w:eastAsia="Times New Roman" w:hAnsi="Times New Roman" w:cs="Times New Roman"/>
          <w:sz w:val="28"/>
          <w:szCs w:val="28"/>
        </w:rPr>
        <w:t xml:space="preserve"> зведено дані про сценарії розвитку СПР Західної Європи після промислового спаду </w:t>
      </w:r>
      <w:r w:rsidR="00967BAF" w:rsidRPr="00333EE8">
        <w:rPr>
          <w:rFonts w:ascii="Times New Roman" w:eastAsia="Times New Roman" w:hAnsi="Times New Roman" w:cs="Times New Roman"/>
          <w:sz w:val="28"/>
          <w:szCs w:val="28"/>
        </w:rPr>
        <w:t>ІІ</w:t>
      </w:r>
      <w:r w:rsidR="00E54759" w:rsidRPr="00333EE8">
        <w:rPr>
          <w:rFonts w:ascii="Times New Roman" w:eastAsia="Times New Roman" w:hAnsi="Times New Roman" w:cs="Times New Roman"/>
          <w:sz w:val="28"/>
          <w:szCs w:val="28"/>
        </w:rPr>
        <w:t xml:space="preserve"> пол</w:t>
      </w:r>
      <w:r w:rsidR="00967BAF" w:rsidRPr="00333EE8">
        <w:rPr>
          <w:rFonts w:ascii="Times New Roman" w:eastAsia="Times New Roman" w:hAnsi="Times New Roman" w:cs="Times New Roman"/>
          <w:sz w:val="28"/>
          <w:szCs w:val="28"/>
        </w:rPr>
        <w:t>.</w:t>
      </w:r>
      <w:r w:rsidR="00E54759" w:rsidRPr="00333EE8">
        <w:rPr>
          <w:rFonts w:ascii="Times New Roman" w:eastAsia="Times New Roman" w:hAnsi="Times New Roman" w:cs="Times New Roman"/>
          <w:sz w:val="28"/>
          <w:szCs w:val="28"/>
        </w:rPr>
        <w:t xml:space="preserve"> XX ст. та деякі результати </w:t>
      </w:r>
      <w:proofErr w:type="spellStart"/>
      <w:r w:rsidR="00E54759" w:rsidRPr="00333EE8">
        <w:rPr>
          <w:rFonts w:ascii="Times New Roman" w:eastAsia="Times New Roman" w:hAnsi="Times New Roman" w:cs="Times New Roman"/>
          <w:sz w:val="28"/>
          <w:szCs w:val="28"/>
        </w:rPr>
        <w:t>ревіталізації</w:t>
      </w:r>
      <w:proofErr w:type="spellEnd"/>
      <w:r w:rsidR="00E54759" w:rsidRPr="00333EE8">
        <w:rPr>
          <w:rFonts w:ascii="Times New Roman" w:eastAsia="Times New Roman" w:hAnsi="Times New Roman" w:cs="Times New Roman"/>
          <w:sz w:val="28"/>
          <w:szCs w:val="28"/>
        </w:rPr>
        <w:t xml:space="preserve"> економіки СПР континенту.</w:t>
      </w:r>
    </w:p>
    <w:p w:rsidR="00E54759" w:rsidRPr="00333EE8" w:rsidRDefault="00E54759" w:rsidP="00967BAF">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i/>
          <w:sz w:val="28"/>
          <w:szCs w:val="28"/>
        </w:rPr>
        <w:t xml:space="preserve">Таблиця </w:t>
      </w:r>
      <w:r w:rsidR="00967BAF" w:rsidRPr="00333EE8">
        <w:rPr>
          <w:rFonts w:ascii="Times New Roman" w:eastAsia="Times New Roman" w:hAnsi="Times New Roman" w:cs="Times New Roman"/>
          <w:i/>
          <w:sz w:val="28"/>
          <w:szCs w:val="28"/>
        </w:rPr>
        <w:t>2</w:t>
      </w:r>
      <w:r w:rsidR="00967BAF" w:rsidRPr="00333EE8">
        <w:rPr>
          <w:rFonts w:ascii="Times New Roman" w:eastAsia="Times New Roman" w:hAnsi="Times New Roman" w:cs="Times New Roman"/>
          <w:b/>
          <w:sz w:val="28"/>
          <w:szCs w:val="28"/>
        </w:rPr>
        <w:t xml:space="preserve"> </w:t>
      </w:r>
      <w:r w:rsidRPr="00333EE8">
        <w:rPr>
          <w:rFonts w:ascii="Times New Roman" w:eastAsia="Times New Roman" w:hAnsi="Times New Roman" w:cs="Times New Roman"/>
          <w:sz w:val="28"/>
          <w:szCs w:val="28"/>
        </w:rPr>
        <w:t xml:space="preserve">– Стратегії виходу з кризи низки </w:t>
      </w:r>
      <w:proofErr w:type="spellStart"/>
      <w:r w:rsidR="00967BAF" w:rsidRPr="00333EE8">
        <w:rPr>
          <w:rFonts w:ascii="Times New Roman" w:eastAsia="Times New Roman" w:hAnsi="Times New Roman" w:cs="Times New Roman"/>
          <w:sz w:val="28"/>
          <w:szCs w:val="28"/>
        </w:rPr>
        <w:t>старопромислових</w:t>
      </w:r>
      <w:proofErr w:type="spellEnd"/>
      <w:r w:rsidR="00967BAF" w:rsidRPr="00333EE8">
        <w:rPr>
          <w:rFonts w:ascii="Times New Roman" w:eastAsia="Times New Roman" w:hAnsi="Times New Roman" w:cs="Times New Roman"/>
          <w:sz w:val="28"/>
          <w:szCs w:val="28"/>
        </w:rPr>
        <w:t xml:space="preserve"> рег</w:t>
      </w:r>
      <w:r w:rsidR="00ED2054" w:rsidRPr="00333EE8">
        <w:rPr>
          <w:rFonts w:ascii="Times New Roman" w:eastAsia="Times New Roman" w:hAnsi="Times New Roman" w:cs="Times New Roman"/>
          <w:sz w:val="28"/>
          <w:szCs w:val="28"/>
        </w:rPr>
        <w:t>і</w:t>
      </w:r>
      <w:r w:rsidR="00967BAF" w:rsidRPr="00333EE8">
        <w:rPr>
          <w:rFonts w:ascii="Times New Roman" w:eastAsia="Times New Roman" w:hAnsi="Times New Roman" w:cs="Times New Roman"/>
          <w:sz w:val="28"/>
          <w:szCs w:val="28"/>
        </w:rPr>
        <w:t>онів</w:t>
      </w:r>
      <w:r w:rsidRPr="00333EE8">
        <w:rPr>
          <w:rFonts w:ascii="Times New Roman" w:eastAsia="Times New Roman" w:hAnsi="Times New Roman" w:cs="Times New Roman"/>
          <w:sz w:val="28"/>
          <w:szCs w:val="28"/>
        </w:rPr>
        <w:t xml:space="preserve"> Європи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9"/>
        <w:gridCol w:w="2013"/>
        <w:gridCol w:w="7150"/>
      </w:tblGrid>
      <w:tr w:rsidR="00E54759" w:rsidRPr="00333EE8" w:rsidTr="00DB61FA">
        <w:trPr>
          <w:trHeight w:val="275"/>
        </w:trPr>
        <w:tc>
          <w:tcPr>
            <w:tcW w:w="253" w:type="pct"/>
            <w:vAlign w:val="center"/>
          </w:tcPr>
          <w:p w:rsidR="00E54759" w:rsidRPr="00333EE8" w:rsidRDefault="00E54759" w:rsidP="00967BAF">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w:t>
            </w:r>
          </w:p>
        </w:tc>
        <w:tc>
          <w:tcPr>
            <w:tcW w:w="1043" w:type="pct"/>
            <w:vAlign w:val="center"/>
          </w:tcPr>
          <w:p w:rsidR="00E54759" w:rsidRPr="00333EE8" w:rsidRDefault="00E54759" w:rsidP="00967BAF">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СПР (країна)</w:t>
            </w:r>
          </w:p>
        </w:tc>
        <w:tc>
          <w:tcPr>
            <w:tcW w:w="3704" w:type="pct"/>
            <w:vAlign w:val="center"/>
          </w:tcPr>
          <w:p w:rsidR="00E54759" w:rsidRPr="00333EE8" w:rsidRDefault="00E54759" w:rsidP="00967BAF">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Сценарій розвитку та поточний стан</w:t>
            </w:r>
          </w:p>
        </w:tc>
      </w:tr>
      <w:tr w:rsidR="00E54759" w:rsidRPr="00333EE8" w:rsidTr="00DB61FA">
        <w:trPr>
          <w:trHeight w:val="1054"/>
        </w:trPr>
        <w:tc>
          <w:tcPr>
            <w:tcW w:w="253" w:type="pct"/>
          </w:tcPr>
          <w:p w:rsidR="00E54759" w:rsidRPr="00E00102" w:rsidRDefault="00E54759"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1</w:t>
            </w:r>
          </w:p>
        </w:tc>
        <w:tc>
          <w:tcPr>
            <w:tcW w:w="1043" w:type="pct"/>
          </w:tcPr>
          <w:p w:rsidR="00967BAF" w:rsidRPr="00E00102" w:rsidRDefault="00967BAF"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Манчестер</w:t>
            </w:r>
          </w:p>
          <w:p w:rsidR="00E54759" w:rsidRPr="00E00102" w:rsidRDefault="00E54759"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(Велика Британія)</w:t>
            </w:r>
          </w:p>
        </w:tc>
        <w:tc>
          <w:tcPr>
            <w:tcW w:w="3704" w:type="pct"/>
          </w:tcPr>
          <w:p w:rsidR="00E54759" w:rsidRPr="00E00102" w:rsidRDefault="00E54759" w:rsidP="00967BAF">
            <w:pPr>
              <w:jc w:val="both"/>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 xml:space="preserve">Реструктуризація економіки у вигляді розвитку креативних індустрій. Лише за </w:t>
            </w:r>
            <w:r w:rsidR="00967BAF" w:rsidRPr="00E00102">
              <w:rPr>
                <w:rFonts w:ascii="Times New Roman" w:eastAsia="Times New Roman" w:hAnsi="Times New Roman" w:cs="Times New Roman"/>
                <w:i/>
                <w:sz w:val="24"/>
                <w:szCs w:val="24"/>
                <w:lang w:val="uk-UA"/>
              </w:rPr>
              <w:t>2015-2017 роки</w:t>
            </w:r>
            <w:r w:rsidRPr="00E00102">
              <w:rPr>
                <w:rFonts w:ascii="Times New Roman" w:eastAsia="Times New Roman" w:hAnsi="Times New Roman" w:cs="Times New Roman"/>
                <w:i/>
                <w:sz w:val="24"/>
                <w:szCs w:val="24"/>
                <w:lang w:val="uk-UA"/>
              </w:rPr>
              <w:t xml:space="preserve"> кількість «музичних» туристів, що відвідали Манчестер (</w:t>
            </w:r>
            <w:proofErr w:type="spellStart"/>
            <w:r w:rsidRPr="00E00102">
              <w:rPr>
                <w:rFonts w:ascii="Times New Roman" w:eastAsia="Times New Roman" w:hAnsi="Times New Roman" w:cs="Times New Roman"/>
                <w:i/>
                <w:sz w:val="24"/>
                <w:szCs w:val="24"/>
                <w:lang w:val="uk-UA"/>
              </w:rPr>
              <w:t>music</w:t>
            </w:r>
            <w:proofErr w:type="spellEnd"/>
            <w:r w:rsidRPr="00E00102">
              <w:rPr>
                <w:rFonts w:ascii="Times New Roman" w:eastAsia="Times New Roman" w:hAnsi="Times New Roman" w:cs="Times New Roman"/>
                <w:i/>
                <w:sz w:val="24"/>
                <w:szCs w:val="24"/>
                <w:lang w:val="uk-UA"/>
              </w:rPr>
              <w:t xml:space="preserve"> </w:t>
            </w:r>
            <w:proofErr w:type="spellStart"/>
            <w:r w:rsidRPr="00E00102">
              <w:rPr>
                <w:rFonts w:ascii="Times New Roman" w:eastAsia="Times New Roman" w:hAnsi="Times New Roman" w:cs="Times New Roman"/>
                <w:i/>
                <w:sz w:val="24"/>
                <w:szCs w:val="24"/>
                <w:lang w:val="uk-UA"/>
              </w:rPr>
              <w:t>tourists</w:t>
            </w:r>
            <w:proofErr w:type="spellEnd"/>
            <w:r w:rsidRPr="00E00102">
              <w:rPr>
                <w:rFonts w:ascii="Times New Roman" w:eastAsia="Times New Roman" w:hAnsi="Times New Roman" w:cs="Times New Roman"/>
                <w:i/>
                <w:sz w:val="24"/>
                <w:szCs w:val="24"/>
                <w:lang w:val="uk-UA"/>
              </w:rPr>
              <w:t xml:space="preserve">), зросла на 6 тис. </w:t>
            </w:r>
            <w:proofErr w:type="spellStart"/>
            <w:r w:rsidRPr="00E00102">
              <w:rPr>
                <w:rFonts w:ascii="Times New Roman" w:eastAsia="Times New Roman" w:hAnsi="Times New Roman" w:cs="Times New Roman"/>
                <w:i/>
                <w:sz w:val="24"/>
                <w:szCs w:val="24"/>
                <w:lang w:val="uk-UA"/>
              </w:rPr>
              <w:t>чол</w:t>
            </w:r>
            <w:proofErr w:type="spellEnd"/>
            <w:r w:rsidRPr="00E00102">
              <w:rPr>
                <w:rFonts w:ascii="Times New Roman" w:eastAsia="Times New Roman" w:hAnsi="Times New Roman" w:cs="Times New Roman"/>
                <w:i/>
                <w:sz w:val="24"/>
                <w:szCs w:val="24"/>
                <w:lang w:val="uk-UA"/>
              </w:rPr>
              <w:t>. і становило 703 тис. У 2017 р. музична індустрія</w:t>
            </w:r>
            <w:r w:rsidR="00967BAF"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z w:val="24"/>
                <w:szCs w:val="24"/>
                <w:lang w:val="uk-UA"/>
              </w:rPr>
              <w:t>принесла місту 169 млн</w:t>
            </w:r>
            <w:r w:rsidR="00967BAF" w:rsidRPr="00E00102">
              <w:rPr>
                <w:rFonts w:ascii="Times New Roman" w:eastAsia="Times New Roman" w:hAnsi="Times New Roman" w:cs="Times New Roman"/>
                <w:i/>
                <w:sz w:val="24"/>
                <w:szCs w:val="24"/>
                <w:lang w:val="uk-UA"/>
              </w:rPr>
              <w:t>.</w:t>
            </w:r>
            <w:r w:rsidRPr="00E00102">
              <w:rPr>
                <w:rFonts w:ascii="Times New Roman" w:eastAsia="Times New Roman" w:hAnsi="Times New Roman" w:cs="Times New Roman"/>
                <w:i/>
                <w:sz w:val="24"/>
                <w:szCs w:val="24"/>
                <w:lang w:val="uk-UA"/>
              </w:rPr>
              <w:t xml:space="preserve"> фунтів стерлінгів</w:t>
            </w:r>
          </w:p>
        </w:tc>
      </w:tr>
      <w:tr w:rsidR="00E54759" w:rsidRPr="00333EE8" w:rsidTr="00DB61FA">
        <w:trPr>
          <w:trHeight w:val="787"/>
        </w:trPr>
        <w:tc>
          <w:tcPr>
            <w:tcW w:w="253" w:type="pct"/>
          </w:tcPr>
          <w:p w:rsidR="00E54759" w:rsidRPr="00333EE8" w:rsidRDefault="00E54759" w:rsidP="00967BA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2</w:t>
            </w:r>
          </w:p>
        </w:tc>
        <w:tc>
          <w:tcPr>
            <w:tcW w:w="1043" w:type="pct"/>
          </w:tcPr>
          <w:p w:rsidR="00967BAF" w:rsidRPr="00333EE8" w:rsidRDefault="00967BAF" w:rsidP="00967BA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Глазго</w:t>
            </w:r>
          </w:p>
          <w:p w:rsidR="00E54759" w:rsidRPr="00333EE8" w:rsidRDefault="00E54759" w:rsidP="00967BA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(Велика Британія)</w:t>
            </w:r>
          </w:p>
        </w:tc>
        <w:tc>
          <w:tcPr>
            <w:tcW w:w="3704" w:type="pct"/>
          </w:tcPr>
          <w:p w:rsidR="00E54759" w:rsidRPr="00333EE8" w:rsidRDefault="00E54759" w:rsidP="00967BAF">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Розвиток сектору послуг з переважним акцентом на інновації та відновлювану енергетику (</w:t>
            </w:r>
            <w:proofErr w:type="spellStart"/>
            <w:r w:rsidRPr="00333EE8">
              <w:rPr>
                <w:rFonts w:ascii="Times New Roman" w:eastAsia="Times New Roman" w:hAnsi="Times New Roman" w:cs="Times New Roman"/>
                <w:sz w:val="24"/>
                <w:szCs w:val="24"/>
                <w:lang w:val="uk-UA"/>
              </w:rPr>
              <w:t>manuservices</w:t>
            </w:r>
            <w:proofErr w:type="spellEnd"/>
            <w:r w:rsidRPr="00333EE8">
              <w:rPr>
                <w:rFonts w:ascii="Times New Roman" w:eastAsia="Times New Roman" w:hAnsi="Times New Roman" w:cs="Times New Roman"/>
                <w:sz w:val="24"/>
                <w:szCs w:val="24"/>
                <w:lang w:val="uk-UA"/>
              </w:rPr>
              <w:t>). За 2000-2008 роки. кількість працівників розумової праці збільшилася на 24%</w:t>
            </w:r>
          </w:p>
        </w:tc>
      </w:tr>
      <w:tr w:rsidR="00E54759" w:rsidRPr="00333EE8" w:rsidTr="00DB61FA">
        <w:trPr>
          <w:trHeight w:val="1083"/>
        </w:trPr>
        <w:tc>
          <w:tcPr>
            <w:tcW w:w="253" w:type="pct"/>
          </w:tcPr>
          <w:p w:rsidR="00E54759" w:rsidRPr="00333EE8" w:rsidRDefault="00E54759" w:rsidP="00967BA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3</w:t>
            </w:r>
          </w:p>
        </w:tc>
        <w:tc>
          <w:tcPr>
            <w:tcW w:w="1043" w:type="pct"/>
          </w:tcPr>
          <w:p w:rsidR="00967BAF" w:rsidRPr="00333EE8" w:rsidRDefault="00E54759" w:rsidP="00967BA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Рур</w:t>
            </w:r>
          </w:p>
          <w:p w:rsidR="00E54759" w:rsidRPr="00333EE8" w:rsidRDefault="00E54759" w:rsidP="00967BA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(Німеччина)</w:t>
            </w:r>
          </w:p>
        </w:tc>
        <w:tc>
          <w:tcPr>
            <w:tcW w:w="3704" w:type="pct"/>
          </w:tcPr>
          <w:p w:rsidR="00E54759" w:rsidRPr="00333EE8" w:rsidRDefault="00E54759" w:rsidP="00967BAF">
            <w:pPr>
              <w:jc w:val="both"/>
              <w:rPr>
                <w:rFonts w:ascii="Times New Roman" w:eastAsia="Times New Roman" w:hAnsi="Times New Roman" w:cs="Times New Roman"/>
                <w:sz w:val="24"/>
                <w:szCs w:val="24"/>
                <w:lang w:val="uk-UA"/>
              </w:rPr>
            </w:pPr>
            <w:proofErr w:type="spellStart"/>
            <w:r w:rsidRPr="00333EE8">
              <w:rPr>
                <w:rFonts w:ascii="Times New Roman" w:eastAsia="Times New Roman" w:hAnsi="Times New Roman" w:cs="Times New Roman"/>
                <w:sz w:val="24"/>
                <w:szCs w:val="24"/>
                <w:lang w:val="uk-UA"/>
              </w:rPr>
              <w:t>Реіндустріалізація</w:t>
            </w:r>
            <w:proofErr w:type="spellEnd"/>
            <w:r w:rsidRPr="00333EE8">
              <w:rPr>
                <w:rFonts w:ascii="Times New Roman" w:eastAsia="Times New Roman" w:hAnsi="Times New Roman" w:cs="Times New Roman"/>
                <w:sz w:val="24"/>
                <w:szCs w:val="24"/>
                <w:lang w:val="uk-UA"/>
              </w:rPr>
              <w:t xml:space="preserve"> з урахуванням стимулювання розвитку екологічних виробництв. Рур став одним із найбільших центрів дослідження та розвитку екологічних технологій у країні із сумарною зайнятістю у цій сфері майже 100 тис. робочих місць</w:t>
            </w:r>
          </w:p>
        </w:tc>
      </w:tr>
      <w:tr w:rsidR="00E54759" w:rsidRPr="00333EE8" w:rsidTr="00DB61FA">
        <w:trPr>
          <w:trHeight w:val="687"/>
        </w:trPr>
        <w:tc>
          <w:tcPr>
            <w:tcW w:w="253" w:type="pct"/>
          </w:tcPr>
          <w:p w:rsidR="00E54759" w:rsidRPr="00E00102" w:rsidRDefault="00E54759"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4</w:t>
            </w:r>
          </w:p>
        </w:tc>
        <w:tc>
          <w:tcPr>
            <w:tcW w:w="1043" w:type="pct"/>
          </w:tcPr>
          <w:p w:rsidR="00967BAF" w:rsidRPr="00E00102" w:rsidRDefault="00967BAF"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Більбао</w:t>
            </w:r>
          </w:p>
          <w:p w:rsidR="00E54759" w:rsidRPr="00E00102" w:rsidRDefault="00E54759"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(Іспанія)</w:t>
            </w:r>
          </w:p>
        </w:tc>
        <w:tc>
          <w:tcPr>
            <w:tcW w:w="3704" w:type="pct"/>
          </w:tcPr>
          <w:p w:rsidR="00E54759" w:rsidRPr="00E00102" w:rsidRDefault="00E54759" w:rsidP="00967BAF">
            <w:pPr>
              <w:jc w:val="both"/>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Реструктуризація з акцентом на сферу послуг (культура та туризм). У 2015 р. туристичний сектор забезпечував близько 7% ВРП Більбао, причому 86-90% сектору формував культурний</w:t>
            </w:r>
            <w:r w:rsidR="00967BAF"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z w:val="24"/>
                <w:szCs w:val="24"/>
                <w:lang w:val="uk-UA"/>
              </w:rPr>
              <w:t>туризм</w:t>
            </w:r>
          </w:p>
        </w:tc>
      </w:tr>
      <w:tr w:rsidR="00E54759" w:rsidRPr="00333EE8" w:rsidTr="00DB61FA">
        <w:trPr>
          <w:trHeight w:val="830"/>
        </w:trPr>
        <w:tc>
          <w:tcPr>
            <w:tcW w:w="253" w:type="pct"/>
          </w:tcPr>
          <w:p w:rsidR="00E54759" w:rsidRPr="00E00102" w:rsidRDefault="00E54759"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5</w:t>
            </w:r>
          </w:p>
        </w:tc>
        <w:tc>
          <w:tcPr>
            <w:tcW w:w="1043" w:type="pct"/>
          </w:tcPr>
          <w:p w:rsidR="00967BAF" w:rsidRPr="00E00102" w:rsidRDefault="00967BAF"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Ліль</w:t>
            </w:r>
          </w:p>
          <w:p w:rsidR="00E54759" w:rsidRPr="00E00102" w:rsidRDefault="00E54759" w:rsidP="00967BAF">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(Франція)</w:t>
            </w:r>
          </w:p>
        </w:tc>
        <w:tc>
          <w:tcPr>
            <w:tcW w:w="3704" w:type="pct"/>
          </w:tcPr>
          <w:p w:rsidR="00E54759" w:rsidRPr="00E00102" w:rsidRDefault="00E54759" w:rsidP="00967BAF">
            <w:pPr>
              <w:jc w:val="both"/>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Розвиток сфери послуг як основи економіки. До 2007 р. 44% працездатного населення Нор-Па-де-Кале працювало у третинному секторі</w:t>
            </w:r>
          </w:p>
        </w:tc>
      </w:tr>
    </w:tbl>
    <w:p w:rsidR="00E54759" w:rsidRPr="00333EE8" w:rsidRDefault="00E54759" w:rsidP="00967BAF">
      <w:pPr>
        <w:widowControl w:val="0"/>
        <w:autoSpaceDE w:val="0"/>
        <w:autoSpaceDN w:val="0"/>
        <w:spacing w:after="0" w:line="360" w:lineRule="auto"/>
        <w:ind w:firstLine="709"/>
        <w:rPr>
          <w:rFonts w:ascii="Times New Roman" w:eastAsia="Times New Roman" w:hAnsi="Times New Roman" w:cs="Times New Roman"/>
          <w:sz w:val="24"/>
          <w:szCs w:val="24"/>
        </w:rPr>
      </w:pPr>
      <w:r w:rsidRPr="00333EE8">
        <w:rPr>
          <w:rFonts w:ascii="Times New Roman" w:eastAsia="Times New Roman" w:hAnsi="Times New Roman" w:cs="Times New Roman"/>
          <w:i/>
          <w:sz w:val="24"/>
          <w:szCs w:val="24"/>
        </w:rPr>
        <w:t>Джерело:</w:t>
      </w:r>
      <w:r w:rsidRPr="00333EE8">
        <w:rPr>
          <w:rFonts w:ascii="Times New Roman" w:eastAsia="Times New Roman" w:hAnsi="Times New Roman" w:cs="Times New Roman"/>
          <w:sz w:val="24"/>
          <w:szCs w:val="24"/>
        </w:rPr>
        <w:t xml:space="preserve"> складено автором на </w:t>
      </w:r>
      <w:r w:rsidRPr="00C2267E">
        <w:rPr>
          <w:rFonts w:ascii="Times New Roman" w:eastAsia="Times New Roman" w:hAnsi="Times New Roman" w:cs="Times New Roman"/>
          <w:sz w:val="24"/>
          <w:szCs w:val="24"/>
        </w:rPr>
        <w:t>основі</w:t>
      </w:r>
      <w:r w:rsidR="00967BAF" w:rsidRPr="00C2267E">
        <w:rPr>
          <w:rFonts w:ascii="Times New Roman" w:eastAsia="Times New Roman" w:hAnsi="Times New Roman" w:cs="Times New Roman"/>
          <w:sz w:val="24"/>
          <w:szCs w:val="24"/>
        </w:rPr>
        <w:t xml:space="preserve"> [</w:t>
      </w:r>
      <w:r w:rsidR="00C2267E" w:rsidRPr="00C2267E">
        <w:rPr>
          <w:rFonts w:ascii="Times New Roman" w:eastAsia="Times New Roman" w:hAnsi="Times New Roman" w:cs="Times New Roman"/>
          <w:sz w:val="24"/>
          <w:szCs w:val="24"/>
        </w:rPr>
        <w:t>1; 3; 4; 7; 11</w:t>
      </w:r>
      <w:r w:rsidR="00967BAF" w:rsidRPr="00C2267E">
        <w:rPr>
          <w:rFonts w:ascii="Times New Roman" w:eastAsia="Times New Roman" w:hAnsi="Times New Roman" w:cs="Times New Roman"/>
          <w:sz w:val="24"/>
          <w:szCs w:val="24"/>
        </w:rPr>
        <w:t>]</w:t>
      </w:r>
    </w:p>
    <w:p w:rsidR="00E54759" w:rsidRPr="00333EE8" w:rsidRDefault="00E54759" w:rsidP="00F278EB">
      <w:pPr>
        <w:widowControl w:val="0"/>
        <w:autoSpaceDE w:val="0"/>
        <w:autoSpaceDN w:val="0"/>
        <w:spacing w:after="0" w:line="360" w:lineRule="auto"/>
        <w:rPr>
          <w:rFonts w:ascii="Times New Roman" w:eastAsia="Times New Roman" w:hAnsi="Times New Roman" w:cs="Times New Roman"/>
          <w:sz w:val="28"/>
          <w:szCs w:val="28"/>
        </w:rPr>
      </w:pPr>
    </w:p>
    <w:p w:rsidR="00E54759" w:rsidRPr="00333EE8" w:rsidRDefault="00E54759" w:rsidP="00967BAF">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lastRenderedPageBreak/>
        <w:t xml:space="preserve">Слід зазначити, що, незалежно від обраного сценарію розвитку, провідну роль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економіки СПР грали регіональні влади,</w:t>
      </w:r>
      <w:r w:rsidR="00967BAF"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pacing w:val="-1"/>
          <w:sz w:val="28"/>
          <w:szCs w:val="28"/>
        </w:rPr>
        <w:t>які у тісній кооперації з місцевим</w:t>
      </w:r>
      <w:r w:rsidR="00967BAF" w:rsidRPr="00333EE8">
        <w:rPr>
          <w:rFonts w:ascii="Times New Roman" w:eastAsia="Times New Roman" w:hAnsi="Times New Roman" w:cs="Times New Roman"/>
          <w:spacing w:val="-1"/>
          <w:sz w:val="28"/>
          <w:szCs w:val="28"/>
        </w:rPr>
        <w:t xml:space="preserve"> </w:t>
      </w:r>
      <w:r w:rsidRPr="00333EE8">
        <w:rPr>
          <w:rFonts w:ascii="Times New Roman" w:eastAsia="Times New Roman" w:hAnsi="Times New Roman" w:cs="Times New Roman"/>
          <w:sz w:val="28"/>
          <w:szCs w:val="28"/>
        </w:rPr>
        <w:t>бізнесом розробляли конкретні заходи індивідуально кожному за регіону. Участь центральних органів влади зводилася до модернізації інфраструктури та освітньої системи, а також активної організаційної та інформаційної підтримки регіональних ініціатив. Як наслідок, результат державної політики відрізнявся для кожного окремого регіону та безпосередньо залежав від ініціативності регіональної влади та бізнесу.</w:t>
      </w:r>
    </w:p>
    <w:p w:rsidR="00E54759" w:rsidRPr="00333EE8" w:rsidRDefault="006541DB" w:rsidP="0087267D">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Розглянемо більш докладно </w:t>
      </w:r>
      <w:r w:rsidR="0087267D" w:rsidRPr="00333EE8">
        <w:rPr>
          <w:rFonts w:ascii="Times New Roman" w:eastAsia="Times New Roman" w:hAnsi="Times New Roman" w:cs="Times New Roman"/>
          <w:sz w:val="28"/>
          <w:szCs w:val="28"/>
        </w:rPr>
        <w:t xml:space="preserve">конкретні приклади </w:t>
      </w:r>
      <w:proofErr w:type="spellStart"/>
      <w:r w:rsidR="0087267D" w:rsidRPr="00333EE8">
        <w:rPr>
          <w:rFonts w:ascii="Times New Roman" w:eastAsia="Times New Roman" w:hAnsi="Times New Roman" w:cs="Times New Roman"/>
          <w:sz w:val="28"/>
          <w:szCs w:val="28"/>
        </w:rPr>
        <w:t>ревіліталізації</w:t>
      </w:r>
      <w:proofErr w:type="spellEnd"/>
      <w:r w:rsidR="0087267D" w:rsidRPr="00333EE8">
        <w:rPr>
          <w:rFonts w:ascii="Times New Roman" w:eastAsia="Times New Roman" w:hAnsi="Times New Roman" w:cs="Times New Roman"/>
          <w:sz w:val="28"/>
          <w:szCs w:val="28"/>
        </w:rPr>
        <w:t xml:space="preserve"> СПР у Європі. </w:t>
      </w:r>
      <w:r w:rsidR="00E54759" w:rsidRPr="00333EE8">
        <w:rPr>
          <w:rFonts w:ascii="Times New Roman" w:eastAsia="Times New Roman" w:hAnsi="Times New Roman" w:cs="Times New Roman"/>
          <w:sz w:val="28"/>
          <w:szCs w:val="28"/>
        </w:rPr>
        <w:t xml:space="preserve">Одним із перших її об'єктів виступив Великий Манчестер (у складі 10 муніципалітетів). Регіон був одним із найбільших британських та світових промислових центрів з 1800-х рр. З початку 1960-х років зі спадом у низці галузей промисловості, включаючи текстильну, тут розгорнулися процеси деіндустріалізації. Якщо наприкінці 1950-х років. більше половини працездатного населення регіону працювали у промисловості, то до початку 2010-х рр. – менше 20% населення. Скорочення робочих місць у промисловому секторі спричинило зниження привабливості регіону та відтік населення. У результаті </w:t>
      </w:r>
      <w:r w:rsidR="0087267D" w:rsidRPr="00333EE8">
        <w:rPr>
          <w:rFonts w:ascii="Times New Roman" w:eastAsia="Times New Roman" w:hAnsi="Times New Roman" w:cs="Times New Roman"/>
          <w:sz w:val="28"/>
          <w:szCs w:val="28"/>
        </w:rPr>
        <w:t xml:space="preserve">за </w:t>
      </w:r>
      <w:r w:rsidR="00E54759" w:rsidRPr="00333EE8">
        <w:rPr>
          <w:rFonts w:ascii="Times New Roman" w:eastAsia="Times New Roman" w:hAnsi="Times New Roman" w:cs="Times New Roman"/>
          <w:sz w:val="28"/>
          <w:szCs w:val="28"/>
        </w:rPr>
        <w:t>короткий термін Манчестер з розвиненого промисл</w:t>
      </w:r>
      <w:r w:rsidR="0087267D" w:rsidRPr="00333EE8">
        <w:rPr>
          <w:rFonts w:ascii="Times New Roman" w:eastAsia="Times New Roman" w:hAnsi="Times New Roman" w:cs="Times New Roman"/>
          <w:sz w:val="28"/>
          <w:szCs w:val="28"/>
        </w:rPr>
        <w:t>ового центру перетворився на «з</w:t>
      </w:r>
      <w:r w:rsidR="00E54759" w:rsidRPr="00333EE8">
        <w:rPr>
          <w:rFonts w:ascii="Times New Roman" w:eastAsia="Times New Roman" w:hAnsi="Times New Roman" w:cs="Times New Roman"/>
          <w:sz w:val="28"/>
          <w:szCs w:val="28"/>
        </w:rPr>
        <w:t>гасаючий» регіон із загостреними соціально- економічними проблемами. Його відродження вимагало значних зусиль з боку влади та бізнесу. Загалом процес реструктуризації економіки Манчестера можна розділити на кілька етапів. Кожному з них відповідали «свої» цільова установка, ініціатор та змістовне наповнення. Коротку характерис</w:t>
      </w:r>
      <w:r w:rsidR="0087267D" w:rsidRPr="00333EE8">
        <w:rPr>
          <w:rFonts w:ascii="Times New Roman" w:eastAsia="Times New Roman" w:hAnsi="Times New Roman" w:cs="Times New Roman"/>
          <w:sz w:val="28"/>
          <w:szCs w:val="28"/>
        </w:rPr>
        <w:t>тику етапів зведено в таблиці 3</w:t>
      </w:r>
      <w:r w:rsidR="00E54759" w:rsidRPr="00333EE8">
        <w:rPr>
          <w:rFonts w:ascii="Times New Roman" w:eastAsia="Times New Roman" w:hAnsi="Times New Roman" w:cs="Times New Roman"/>
          <w:sz w:val="28"/>
          <w:szCs w:val="28"/>
        </w:rPr>
        <w:t>.</w:t>
      </w:r>
    </w:p>
    <w:p w:rsidR="00E54759" w:rsidRPr="00333EE8" w:rsidRDefault="0087267D" w:rsidP="0087267D">
      <w:pPr>
        <w:widowControl w:val="0"/>
        <w:autoSpaceDE w:val="0"/>
        <w:autoSpaceDN w:val="0"/>
        <w:spacing w:after="0" w:line="360" w:lineRule="auto"/>
        <w:ind w:firstLine="709"/>
        <w:rPr>
          <w:rFonts w:ascii="Times New Roman" w:eastAsia="Times New Roman" w:hAnsi="Times New Roman" w:cs="Times New Roman"/>
          <w:sz w:val="28"/>
          <w:szCs w:val="28"/>
        </w:rPr>
      </w:pPr>
      <w:r w:rsidRPr="00333EE8">
        <w:rPr>
          <w:rFonts w:ascii="Times New Roman" w:eastAsia="Times New Roman" w:hAnsi="Times New Roman" w:cs="Times New Roman"/>
          <w:i/>
          <w:sz w:val="28"/>
          <w:szCs w:val="28"/>
        </w:rPr>
        <w:t>Таблиця 3</w:t>
      </w:r>
      <w:r w:rsidRPr="00333EE8">
        <w:rPr>
          <w:rFonts w:ascii="Times New Roman" w:eastAsia="Times New Roman" w:hAnsi="Times New Roman" w:cs="Times New Roman"/>
          <w:b/>
          <w:sz w:val="28"/>
          <w:szCs w:val="28"/>
        </w:rPr>
        <w:t xml:space="preserve"> </w:t>
      </w:r>
      <w:r w:rsidR="00E54759" w:rsidRPr="00333EE8">
        <w:rPr>
          <w:rFonts w:ascii="Times New Roman" w:eastAsia="Times New Roman" w:hAnsi="Times New Roman" w:cs="Times New Roman"/>
          <w:sz w:val="28"/>
          <w:szCs w:val="28"/>
        </w:rPr>
        <w:t xml:space="preserve">- Процес </w:t>
      </w:r>
      <w:proofErr w:type="spellStart"/>
      <w:r w:rsidRPr="00333EE8">
        <w:rPr>
          <w:rFonts w:ascii="Times New Roman" w:eastAsia="Times New Roman" w:hAnsi="Times New Roman" w:cs="Times New Roman"/>
          <w:sz w:val="28"/>
          <w:szCs w:val="28"/>
        </w:rPr>
        <w:t>ревіталізації</w:t>
      </w:r>
      <w:proofErr w:type="spellEnd"/>
      <w:r w:rsidR="00E54759" w:rsidRPr="00333EE8">
        <w:rPr>
          <w:rFonts w:ascii="Times New Roman" w:eastAsia="Times New Roman" w:hAnsi="Times New Roman" w:cs="Times New Roman"/>
          <w:sz w:val="28"/>
          <w:szCs w:val="28"/>
        </w:rPr>
        <w:t xml:space="preserve"> Великого Манчестера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6"/>
        <w:gridCol w:w="1952"/>
        <w:gridCol w:w="2332"/>
        <w:gridCol w:w="4112"/>
      </w:tblGrid>
      <w:tr w:rsidR="00E54759" w:rsidRPr="00333EE8" w:rsidTr="00C2267E">
        <w:trPr>
          <w:trHeight w:val="278"/>
          <w:tblHeader/>
        </w:trPr>
        <w:tc>
          <w:tcPr>
            <w:tcW w:w="651" w:type="pct"/>
            <w:vAlign w:val="center"/>
          </w:tcPr>
          <w:p w:rsidR="00E54759" w:rsidRPr="00333EE8" w:rsidRDefault="00E54759" w:rsidP="0087267D">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Етап</w:t>
            </w:r>
          </w:p>
        </w:tc>
        <w:tc>
          <w:tcPr>
            <w:tcW w:w="1011" w:type="pct"/>
            <w:vAlign w:val="center"/>
          </w:tcPr>
          <w:p w:rsidR="00E54759" w:rsidRPr="00333EE8" w:rsidRDefault="00E54759" w:rsidP="0087267D">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Ініціатор</w:t>
            </w:r>
          </w:p>
        </w:tc>
        <w:tc>
          <w:tcPr>
            <w:tcW w:w="1208" w:type="pct"/>
            <w:vAlign w:val="center"/>
          </w:tcPr>
          <w:p w:rsidR="00E54759" w:rsidRPr="00333EE8" w:rsidRDefault="00E54759" w:rsidP="0087267D">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Ціль</w:t>
            </w:r>
          </w:p>
        </w:tc>
        <w:tc>
          <w:tcPr>
            <w:tcW w:w="2130" w:type="pct"/>
            <w:vAlign w:val="center"/>
          </w:tcPr>
          <w:p w:rsidR="00E54759" w:rsidRPr="00333EE8" w:rsidRDefault="00E54759" w:rsidP="0087267D">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Зміст</w:t>
            </w:r>
          </w:p>
        </w:tc>
      </w:tr>
      <w:tr w:rsidR="00E54759" w:rsidRPr="00333EE8" w:rsidTr="00DB61FA">
        <w:trPr>
          <w:trHeight w:val="1074"/>
        </w:trPr>
        <w:tc>
          <w:tcPr>
            <w:tcW w:w="651" w:type="pct"/>
            <w:vAlign w:val="center"/>
          </w:tcPr>
          <w:p w:rsidR="00E54759" w:rsidRPr="00333EE8" w:rsidRDefault="00E54759" w:rsidP="0087267D">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1970-ті роки.</w:t>
            </w:r>
          </w:p>
        </w:tc>
        <w:tc>
          <w:tcPr>
            <w:tcW w:w="1011" w:type="pct"/>
            <w:vAlign w:val="center"/>
          </w:tcPr>
          <w:p w:rsidR="00E54759" w:rsidRPr="00333EE8" w:rsidRDefault="00E54759" w:rsidP="0087267D">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Уряд Великобританії</w:t>
            </w:r>
          </w:p>
        </w:tc>
        <w:tc>
          <w:tcPr>
            <w:tcW w:w="1208" w:type="pct"/>
            <w:vAlign w:val="center"/>
          </w:tcPr>
          <w:p w:rsidR="00E54759" w:rsidRPr="00333EE8" w:rsidRDefault="00E54759" w:rsidP="0087267D">
            <w:pPr>
              <w:tabs>
                <w:tab w:val="left" w:pos="1974"/>
              </w:tabs>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Модернізація</w:t>
            </w:r>
            <w:r w:rsidR="0061193A"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pacing w:val="-1"/>
                <w:sz w:val="24"/>
                <w:szCs w:val="24"/>
                <w:lang w:val="uk-UA"/>
              </w:rPr>
              <w:t>базов</w:t>
            </w:r>
            <w:r w:rsidR="0087267D" w:rsidRPr="00333EE8">
              <w:rPr>
                <w:rFonts w:ascii="Times New Roman" w:eastAsia="Times New Roman" w:hAnsi="Times New Roman" w:cs="Times New Roman"/>
                <w:spacing w:val="-1"/>
                <w:sz w:val="24"/>
                <w:szCs w:val="24"/>
                <w:lang w:val="uk-UA"/>
              </w:rPr>
              <w:t xml:space="preserve">ої </w:t>
            </w:r>
            <w:r w:rsidRPr="00333EE8">
              <w:rPr>
                <w:rFonts w:ascii="Times New Roman" w:eastAsia="Times New Roman" w:hAnsi="Times New Roman" w:cs="Times New Roman"/>
                <w:sz w:val="24"/>
                <w:szCs w:val="24"/>
                <w:lang w:val="uk-UA"/>
              </w:rPr>
              <w:t>інфраструктури</w:t>
            </w:r>
          </w:p>
        </w:tc>
        <w:tc>
          <w:tcPr>
            <w:tcW w:w="2130" w:type="pct"/>
            <w:vAlign w:val="center"/>
          </w:tcPr>
          <w:p w:rsidR="00E54759" w:rsidRPr="00333EE8" w:rsidRDefault="00E54759" w:rsidP="0087267D">
            <w:pPr>
              <w:tabs>
                <w:tab w:val="left" w:pos="2173"/>
                <w:tab w:val="left" w:pos="2205"/>
                <w:tab w:val="left" w:pos="2754"/>
              </w:tabs>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Реконструкція</w:t>
            </w:r>
            <w:r w:rsidR="0061193A"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pacing w:val="-1"/>
                <w:sz w:val="24"/>
                <w:szCs w:val="24"/>
                <w:lang w:val="uk-UA"/>
              </w:rPr>
              <w:t>депресивних</w:t>
            </w:r>
            <w:r w:rsidR="00C2267E">
              <w:rPr>
                <w:rFonts w:ascii="Times New Roman" w:eastAsia="Times New Roman" w:hAnsi="Times New Roman" w:cs="Times New Roman"/>
                <w:spacing w:val="-1"/>
                <w:sz w:val="24"/>
                <w:szCs w:val="24"/>
                <w:lang w:val="uk-UA"/>
              </w:rPr>
              <w:t xml:space="preserve"> </w:t>
            </w:r>
            <w:r w:rsidRPr="00333EE8">
              <w:rPr>
                <w:rFonts w:ascii="Times New Roman" w:eastAsia="Times New Roman" w:hAnsi="Times New Roman" w:cs="Times New Roman"/>
                <w:sz w:val="24"/>
                <w:szCs w:val="24"/>
                <w:lang w:val="uk-UA"/>
              </w:rPr>
              <w:t>міських територій; модернізація</w:t>
            </w:r>
            <w:r w:rsidR="0061193A"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pacing w:val="-1"/>
                <w:sz w:val="24"/>
                <w:szCs w:val="24"/>
                <w:lang w:val="uk-UA"/>
              </w:rPr>
              <w:t>транспортної</w:t>
            </w:r>
            <w:r w:rsidR="0087267D" w:rsidRPr="00333EE8">
              <w:rPr>
                <w:rFonts w:ascii="Times New Roman" w:eastAsia="Times New Roman" w:hAnsi="Times New Roman" w:cs="Times New Roman"/>
                <w:spacing w:val="-1"/>
                <w:sz w:val="24"/>
                <w:szCs w:val="24"/>
                <w:lang w:val="uk-UA"/>
              </w:rPr>
              <w:t xml:space="preserve"> </w:t>
            </w:r>
            <w:r w:rsidRPr="00333EE8">
              <w:rPr>
                <w:rFonts w:ascii="Times New Roman" w:eastAsia="Times New Roman" w:hAnsi="Times New Roman" w:cs="Times New Roman"/>
                <w:sz w:val="24"/>
                <w:szCs w:val="24"/>
                <w:lang w:val="uk-UA"/>
              </w:rPr>
              <w:t>інфраструктури,</w:t>
            </w:r>
            <w:r w:rsidR="0061193A"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pacing w:val="-1"/>
                <w:sz w:val="24"/>
                <w:szCs w:val="24"/>
                <w:lang w:val="uk-UA"/>
              </w:rPr>
              <w:t>включаючи</w:t>
            </w:r>
            <w:r w:rsidR="0087267D" w:rsidRPr="00333EE8">
              <w:rPr>
                <w:rFonts w:ascii="Times New Roman" w:eastAsia="Times New Roman" w:hAnsi="Times New Roman" w:cs="Times New Roman"/>
                <w:spacing w:val="-1"/>
                <w:sz w:val="24"/>
                <w:szCs w:val="24"/>
                <w:lang w:val="uk-UA"/>
              </w:rPr>
              <w:t xml:space="preserve"> </w:t>
            </w:r>
            <w:r w:rsidRPr="00333EE8">
              <w:rPr>
                <w:rFonts w:ascii="Times New Roman" w:eastAsia="Times New Roman" w:hAnsi="Times New Roman" w:cs="Times New Roman"/>
                <w:sz w:val="24"/>
                <w:szCs w:val="24"/>
                <w:lang w:val="uk-UA"/>
              </w:rPr>
              <w:t>аеропорт у м. Манчестер</w:t>
            </w:r>
          </w:p>
        </w:tc>
      </w:tr>
      <w:tr w:rsidR="00E54759" w:rsidRPr="00333EE8" w:rsidTr="00DB61FA">
        <w:trPr>
          <w:trHeight w:val="679"/>
        </w:trPr>
        <w:tc>
          <w:tcPr>
            <w:tcW w:w="651" w:type="pct"/>
            <w:vAlign w:val="center"/>
          </w:tcPr>
          <w:p w:rsidR="00E54759" w:rsidRPr="00E00102" w:rsidRDefault="00E54759" w:rsidP="0087267D">
            <w:pPr>
              <w:jc w:val="center"/>
              <w:rPr>
                <w:rFonts w:ascii="Times New Roman" w:eastAsia="Times New Roman" w:hAnsi="Times New Roman" w:cs="Times New Roman"/>
                <w:i/>
                <w:sz w:val="24"/>
                <w:szCs w:val="24"/>
                <w:lang w:val="uk-UA"/>
              </w:rPr>
            </w:pPr>
            <w:proofErr w:type="spellStart"/>
            <w:r w:rsidRPr="00E00102">
              <w:rPr>
                <w:rFonts w:ascii="Times New Roman" w:eastAsia="Times New Roman" w:hAnsi="Times New Roman" w:cs="Times New Roman"/>
                <w:i/>
                <w:sz w:val="24"/>
                <w:szCs w:val="24"/>
                <w:lang w:val="uk-UA"/>
              </w:rPr>
              <w:t>поч</w:t>
            </w:r>
            <w:proofErr w:type="spellEnd"/>
            <w:r w:rsidR="0087267D" w:rsidRPr="00E00102">
              <w:rPr>
                <w:rFonts w:ascii="Times New Roman" w:eastAsia="Times New Roman" w:hAnsi="Times New Roman" w:cs="Times New Roman"/>
                <w:i/>
                <w:sz w:val="24"/>
                <w:szCs w:val="24"/>
                <w:lang w:val="uk-UA"/>
              </w:rPr>
              <w:t>.</w:t>
            </w:r>
          </w:p>
          <w:p w:rsidR="00E54759" w:rsidRPr="00E00102" w:rsidRDefault="00E54759" w:rsidP="0087267D">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1980-х рр.</w:t>
            </w:r>
          </w:p>
        </w:tc>
        <w:tc>
          <w:tcPr>
            <w:tcW w:w="1011" w:type="pct"/>
            <w:vAlign w:val="center"/>
          </w:tcPr>
          <w:p w:rsidR="00E54759" w:rsidRPr="00E00102" w:rsidRDefault="00E54759" w:rsidP="0087267D">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Бізнес</w:t>
            </w:r>
          </w:p>
        </w:tc>
        <w:tc>
          <w:tcPr>
            <w:tcW w:w="1208" w:type="pct"/>
            <w:vAlign w:val="center"/>
          </w:tcPr>
          <w:p w:rsidR="00E54759" w:rsidRPr="00E00102" w:rsidRDefault="00E54759" w:rsidP="0087267D">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Розвиток альтернативних галузей економіки</w:t>
            </w:r>
          </w:p>
        </w:tc>
        <w:tc>
          <w:tcPr>
            <w:tcW w:w="2130" w:type="pct"/>
            <w:vAlign w:val="center"/>
          </w:tcPr>
          <w:p w:rsidR="00E54759" w:rsidRPr="00E00102" w:rsidRDefault="00E54759" w:rsidP="0087267D">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Розвиток креативних індустрій, включаючи клуби, музичні майданчики, звукозаписні студії</w:t>
            </w:r>
          </w:p>
        </w:tc>
      </w:tr>
      <w:tr w:rsidR="00E54759" w:rsidRPr="00333EE8" w:rsidTr="00DB61FA">
        <w:trPr>
          <w:trHeight w:val="1103"/>
        </w:trPr>
        <w:tc>
          <w:tcPr>
            <w:tcW w:w="651" w:type="pct"/>
            <w:vAlign w:val="center"/>
          </w:tcPr>
          <w:p w:rsidR="00E54759" w:rsidRPr="00333EE8" w:rsidRDefault="0087267D" w:rsidP="0087267D">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lastRenderedPageBreak/>
              <w:t>1980-ті роки</w:t>
            </w:r>
          </w:p>
        </w:tc>
        <w:tc>
          <w:tcPr>
            <w:tcW w:w="1011" w:type="pct"/>
            <w:vAlign w:val="center"/>
          </w:tcPr>
          <w:p w:rsidR="00E54759" w:rsidRPr="00333EE8" w:rsidRDefault="00E54759" w:rsidP="0087267D">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Місцева влада</w:t>
            </w:r>
          </w:p>
        </w:tc>
        <w:tc>
          <w:tcPr>
            <w:tcW w:w="1208" w:type="pct"/>
            <w:vAlign w:val="center"/>
          </w:tcPr>
          <w:p w:rsidR="00E54759" w:rsidRPr="00333EE8" w:rsidRDefault="00E54759" w:rsidP="0087267D">
            <w:pPr>
              <w:tabs>
                <w:tab w:val="left" w:pos="1621"/>
              </w:tabs>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Підтримка</w:t>
            </w:r>
            <w:r w:rsidR="0061193A"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z w:val="24"/>
                <w:szCs w:val="24"/>
                <w:lang w:val="uk-UA"/>
              </w:rPr>
              <w:t>ініціатив,</w:t>
            </w:r>
            <w:r w:rsidRPr="00333EE8">
              <w:rPr>
                <w:rFonts w:ascii="Times New Roman" w:eastAsia="Times New Roman" w:hAnsi="Times New Roman" w:cs="Times New Roman"/>
                <w:spacing w:val="-57"/>
                <w:sz w:val="24"/>
                <w:szCs w:val="24"/>
                <w:lang w:val="uk-UA"/>
              </w:rPr>
              <w:t xml:space="preserve"> </w:t>
            </w:r>
            <w:r w:rsidRPr="00333EE8">
              <w:rPr>
                <w:rFonts w:ascii="Times New Roman" w:eastAsia="Times New Roman" w:hAnsi="Times New Roman" w:cs="Times New Roman"/>
                <w:sz w:val="24"/>
                <w:szCs w:val="24"/>
                <w:lang w:val="uk-UA"/>
              </w:rPr>
              <w:t>запропонованих бізнесом</w:t>
            </w:r>
          </w:p>
        </w:tc>
        <w:tc>
          <w:tcPr>
            <w:tcW w:w="2130" w:type="pct"/>
            <w:vAlign w:val="center"/>
          </w:tcPr>
          <w:p w:rsidR="00E54759" w:rsidRPr="00333EE8" w:rsidRDefault="00E54759" w:rsidP="0087267D">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Консультації з представниками бізнес-структур;</w:t>
            </w:r>
            <w:r w:rsidR="0087267D"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z w:val="24"/>
                <w:szCs w:val="24"/>
                <w:lang w:val="uk-UA"/>
              </w:rPr>
              <w:t>спільна</w:t>
            </w:r>
            <w:r w:rsidR="0061193A"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z w:val="24"/>
                <w:szCs w:val="24"/>
                <w:lang w:val="uk-UA"/>
              </w:rPr>
              <w:t>робота</w:t>
            </w:r>
            <w:r w:rsidR="0061193A"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pacing w:val="-2"/>
                <w:sz w:val="24"/>
                <w:szCs w:val="24"/>
                <w:lang w:val="uk-UA"/>
              </w:rPr>
              <w:t>над</w:t>
            </w:r>
            <w:r w:rsidRPr="00333EE8">
              <w:rPr>
                <w:rFonts w:ascii="Times New Roman" w:eastAsia="Times New Roman" w:hAnsi="Times New Roman" w:cs="Times New Roman"/>
                <w:sz w:val="24"/>
                <w:szCs w:val="24"/>
                <w:lang w:val="uk-UA"/>
              </w:rPr>
              <w:t>економічною</w:t>
            </w:r>
            <w:proofErr w:type="spellEnd"/>
            <w:r w:rsidR="0061193A" w:rsidRPr="00333EE8">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pacing w:val="-1"/>
                <w:sz w:val="24"/>
                <w:szCs w:val="24"/>
                <w:lang w:val="uk-UA"/>
              </w:rPr>
              <w:t>стратегією</w:t>
            </w:r>
            <w:r w:rsidR="0087267D" w:rsidRPr="00333EE8">
              <w:rPr>
                <w:rFonts w:ascii="Times New Roman" w:eastAsia="Times New Roman" w:hAnsi="Times New Roman" w:cs="Times New Roman"/>
                <w:spacing w:val="-1"/>
                <w:sz w:val="24"/>
                <w:szCs w:val="24"/>
                <w:lang w:val="uk-UA"/>
              </w:rPr>
              <w:t xml:space="preserve"> </w:t>
            </w:r>
            <w:r w:rsidRPr="00333EE8">
              <w:rPr>
                <w:rFonts w:ascii="Times New Roman" w:eastAsia="Times New Roman" w:hAnsi="Times New Roman" w:cs="Times New Roman"/>
                <w:sz w:val="24"/>
                <w:szCs w:val="24"/>
                <w:lang w:val="uk-UA"/>
              </w:rPr>
              <w:t>розвитку регіону</w:t>
            </w:r>
          </w:p>
        </w:tc>
      </w:tr>
      <w:tr w:rsidR="00E54759" w:rsidRPr="00333EE8" w:rsidTr="00DB61FA">
        <w:trPr>
          <w:trHeight w:val="1415"/>
        </w:trPr>
        <w:tc>
          <w:tcPr>
            <w:tcW w:w="651" w:type="pct"/>
            <w:vAlign w:val="center"/>
          </w:tcPr>
          <w:p w:rsidR="00E54759" w:rsidRPr="00E00102" w:rsidRDefault="0087267D" w:rsidP="0087267D">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1990-ті роки</w:t>
            </w:r>
          </w:p>
        </w:tc>
        <w:tc>
          <w:tcPr>
            <w:tcW w:w="1011" w:type="pct"/>
            <w:vAlign w:val="center"/>
          </w:tcPr>
          <w:p w:rsidR="00E54759" w:rsidRPr="00E00102" w:rsidRDefault="00E54759" w:rsidP="0087267D">
            <w:pPr>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Місцева влада</w:t>
            </w:r>
          </w:p>
        </w:tc>
        <w:tc>
          <w:tcPr>
            <w:tcW w:w="1208" w:type="pct"/>
            <w:vAlign w:val="center"/>
          </w:tcPr>
          <w:p w:rsidR="00E54759" w:rsidRPr="00E00102" w:rsidRDefault="00E54759" w:rsidP="0087267D">
            <w:pPr>
              <w:tabs>
                <w:tab w:val="left" w:pos="1974"/>
              </w:tabs>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Просування</w:t>
            </w:r>
            <w:r w:rsidR="0061193A"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pacing w:val="-1"/>
                <w:sz w:val="24"/>
                <w:szCs w:val="24"/>
                <w:lang w:val="uk-UA"/>
              </w:rPr>
              <w:t>іміджу</w:t>
            </w:r>
            <w:r w:rsidR="0087267D" w:rsidRPr="00E00102">
              <w:rPr>
                <w:rFonts w:ascii="Times New Roman" w:eastAsia="Times New Roman" w:hAnsi="Times New Roman" w:cs="Times New Roman"/>
                <w:i/>
                <w:spacing w:val="-1"/>
                <w:sz w:val="24"/>
                <w:szCs w:val="24"/>
                <w:lang w:val="uk-UA"/>
              </w:rPr>
              <w:t xml:space="preserve"> </w:t>
            </w:r>
            <w:r w:rsidRPr="00E00102">
              <w:rPr>
                <w:rFonts w:ascii="Times New Roman" w:eastAsia="Times New Roman" w:hAnsi="Times New Roman" w:cs="Times New Roman"/>
                <w:i/>
                <w:sz w:val="24"/>
                <w:szCs w:val="24"/>
                <w:lang w:val="uk-UA"/>
              </w:rPr>
              <w:t>регіону на світовій арені</w:t>
            </w:r>
          </w:p>
        </w:tc>
        <w:tc>
          <w:tcPr>
            <w:tcW w:w="2130" w:type="pct"/>
            <w:vAlign w:val="center"/>
          </w:tcPr>
          <w:p w:rsidR="00E54759" w:rsidRPr="00E00102" w:rsidRDefault="00E54759" w:rsidP="0087267D">
            <w:pPr>
              <w:tabs>
                <w:tab w:val="left" w:pos="1627"/>
                <w:tab w:val="left" w:pos="1790"/>
                <w:tab w:val="left" w:pos="2253"/>
                <w:tab w:val="left" w:pos="2390"/>
                <w:tab w:val="left" w:pos="2753"/>
              </w:tabs>
              <w:jc w:val="center"/>
              <w:rPr>
                <w:rFonts w:ascii="Times New Roman" w:eastAsia="Times New Roman" w:hAnsi="Times New Roman" w:cs="Times New Roman"/>
                <w:i/>
                <w:sz w:val="24"/>
                <w:szCs w:val="24"/>
                <w:lang w:val="uk-UA"/>
              </w:rPr>
            </w:pPr>
            <w:r w:rsidRPr="00E00102">
              <w:rPr>
                <w:rFonts w:ascii="Times New Roman" w:eastAsia="Times New Roman" w:hAnsi="Times New Roman" w:cs="Times New Roman"/>
                <w:i/>
                <w:sz w:val="24"/>
                <w:szCs w:val="24"/>
                <w:lang w:val="uk-UA"/>
              </w:rPr>
              <w:t>Участь</w:t>
            </w:r>
            <w:r w:rsidR="0061193A"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z w:val="24"/>
                <w:szCs w:val="24"/>
                <w:lang w:val="uk-UA"/>
              </w:rPr>
              <w:t>в</w:t>
            </w:r>
            <w:r w:rsidR="0087267D"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z w:val="24"/>
                <w:szCs w:val="24"/>
                <w:lang w:val="uk-UA"/>
              </w:rPr>
              <w:t>іміджевих</w:t>
            </w:r>
            <w:r w:rsidRPr="00E00102">
              <w:rPr>
                <w:rFonts w:ascii="Times New Roman" w:eastAsia="Times New Roman" w:hAnsi="Times New Roman" w:cs="Times New Roman"/>
                <w:i/>
                <w:spacing w:val="-57"/>
                <w:sz w:val="24"/>
                <w:szCs w:val="24"/>
                <w:lang w:val="uk-UA"/>
              </w:rPr>
              <w:t xml:space="preserve"> </w:t>
            </w:r>
            <w:r w:rsidRPr="00E00102">
              <w:rPr>
                <w:rFonts w:ascii="Times New Roman" w:eastAsia="Times New Roman" w:hAnsi="Times New Roman" w:cs="Times New Roman"/>
                <w:i/>
                <w:sz w:val="24"/>
                <w:szCs w:val="24"/>
                <w:lang w:val="uk-UA"/>
              </w:rPr>
              <w:t>заходах,</w:t>
            </w:r>
            <w:r w:rsidR="0087267D"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pacing w:val="-1"/>
                <w:sz w:val="24"/>
                <w:szCs w:val="24"/>
                <w:lang w:val="uk-UA"/>
              </w:rPr>
              <w:t>включаючи</w:t>
            </w:r>
            <w:r w:rsidR="0087267D" w:rsidRPr="00E00102">
              <w:rPr>
                <w:rFonts w:ascii="Times New Roman" w:eastAsia="Times New Roman" w:hAnsi="Times New Roman" w:cs="Times New Roman"/>
                <w:i/>
                <w:spacing w:val="-1"/>
                <w:sz w:val="24"/>
                <w:szCs w:val="24"/>
                <w:lang w:val="uk-UA"/>
              </w:rPr>
              <w:t xml:space="preserve"> </w:t>
            </w:r>
            <w:r w:rsidRPr="00E00102">
              <w:rPr>
                <w:rFonts w:ascii="Times New Roman" w:eastAsia="Times New Roman" w:hAnsi="Times New Roman" w:cs="Times New Roman"/>
                <w:i/>
                <w:sz w:val="24"/>
                <w:szCs w:val="24"/>
                <w:lang w:val="uk-UA"/>
              </w:rPr>
              <w:t>підготовку двох заявок міста на проведення Олімпійських ігор; розвиток</w:t>
            </w:r>
            <w:r w:rsidR="0087267D"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pacing w:val="-1"/>
                <w:sz w:val="24"/>
                <w:szCs w:val="24"/>
                <w:lang w:val="uk-UA"/>
              </w:rPr>
              <w:t>спортивних</w:t>
            </w:r>
            <w:r w:rsidR="0087267D" w:rsidRPr="00E00102">
              <w:rPr>
                <w:rFonts w:ascii="Times New Roman" w:eastAsia="Times New Roman" w:hAnsi="Times New Roman" w:cs="Times New Roman"/>
                <w:i/>
                <w:spacing w:val="-1"/>
                <w:sz w:val="24"/>
                <w:szCs w:val="24"/>
                <w:lang w:val="uk-UA"/>
              </w:rPr>
              <w:t xml:space="preserve"> </w:t>
            </w:r>
            <w:r w:rsidRPr="00E00102">
              <w:rPr>
                <w:rFonts w:ascii="Times New Roman" w:eastAsia="Times New Roman" w:hAnsi="Times New Roman" w:cs="Times New Roman"/>
                <w:i/>
                <w:sz w:val="24"/>
                <w:szCs w:val="24"/>
                <w:lang w:val="uk-UA"/>
              </w:rPr>
              <w:t>заходів</w:t>
            </w:r>
            <w:r w:rsidR="0087267D"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z w:val="24"/>
                <w:szCs w:val="24"/>
                <w:lang w:val="uk-UA"/>
              </w:rPr>
              <w:t>і</w:t>
            </w:r>
            <w:r w:rsidR="0061193A" w:rsidRPr="00E00102">
              <w:rPr>
                <w:rFonts w:ascii="Times New Roman" w:eastAsia="Times New Roman" w:hAnsi="Times New Roman" w:cs="Times New Roman"/>
                <w:i/>
                <w:sz w:val="24"/>
                <w:szCs w:val="24"/>
                <w:lang w:val="uk-UA"/>
              </w:rPr>
              <w:t xml:space="preserve"> </w:t>
            </w:r>
            <w:r w:rsidRPr="00E00102">
              <w:rPr>
                <w:rFonts w:ascii="Times New Roman" w:eastAsia="Times New Roman" w:hAnsi="Times New Roman" w:cs="Times New Roman"/>
                <w:i/>
                <w:spacing w:val="-1"/>
                <w:sz w:val="24"/>
                <w:szCs w:val="24"/>
                <w:lang w:val="uk-UA"/>
              </w:rPr>
              <w:t>просування</w:t>
            </w:r>
            <w:r w:rsidR="0087267D" w:rsidRPr="00E00102">
              <w:rPr>
                <w:rFonts w:ascii="Times New Roman" w:eastAsia="Times New Roman" w:hAnsi="Times New Roman" w:cs="Times New Roman"/>
                <w:i/>
                <w:spacing w:val="-1"/>
                <w:sz w:val="24"/>
                <w:szCs w:val="24"/>
                <w:lang w:val="uk-UA"/>
              </w:rPr>
              <w:t xml:space="preserve"> </w:t>
            </w:r>
            <w:r w:rsidRPr="00E00102">
              <w:rPr>
                <w:rFonts w:ascii="Times New Roman" w:eastAsia="Times New Roman" w:hAnsi="Times New Roman" w:cs="Times New Roman"/>
                <w:i/>
                <w:sz w:val="24"/>
                <w:szCs w:val="24"/>
                <w:lang w:val="uk-UA"/>
              </w:rPr>
              <w:t xml:space="preserve">команди </w:t>
            </w:r>
            <w:proofErr w:type="spellStart"/>
            <w:r w:rsidRPr="00E00102">
              <w:rPr>
                <w:rFonts w:ascii="Times New Roman" w:eastAsia="Times New Roman" w:hAnsi="Times New Roman" w:cs="Times New Roman"/>
                <w:i/>
                <w:sz w:val="24"/>
                <w:szCs w:val="24"/>
                <w:lang w:val="uk-UA"/>
              </w:rPr>
              <w:t>Manchester</w:t>
            </w:r>
            <w:proofErr w:type="spellEnd"/>
            <w:r w:rsidRPr="00E00102">
              <w:rPr>
                <w:rFonts w:ascii="Times New Roman" w:eastAsia="Times New Roman" w:hAnsi="Times New Roman" w:cs="Times New Roman"/>
                <w:i/>
                <w:sz w:val="24"/>
                <w:szCs w:val="24"/>
                <w:lang w:val="uk-UA"/>
              </w:rPr>
              <w:t xml:space="preserve"> </w:t>
            </w:r>
            <w:proofErr w:type="spellStart"/>
            <w:r w:rsidRPr="00E00102">
              <w:rPr>
                <w:rFonts w:ascii="Times New Roman" w:eastAsia="Times New Roman" w:hAnsi="Times New Roman" w:cs="Times New Roman"/>
                <w:i/>
                <w:sz w:val="24"/>
                <w:szCs w:val="24"/>
                <w:lang w:val="uk-UA"/>
              </w:rPr>
              <w:t>United</w:t>
            </w:r>
            <w:proofErr w:type="spellEnd"/>
          </w:p>
        </w:tc>
      </w:tr>
      <w:tr w:rsidR="00E54759" w:rsidRPr="00333EE8" w:rsidTr="00DB61FA">
        <w:trPr>
          <w:trHeight w:val="827"/>
        </w:trPr>
        <w:tc>
          <w:tcPr>
            <w:tcW w:w="651" w:type="pct"/>
            <w:vAlign w:val="center"/>
          </w:tcPr>
          <w:p w:rsidR="00E54759" w:rsidRPr="00333EE8" w:rsidRDefault="00E54759" w:rsidP="0087267D">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2000-ті рр.- теперішній час</w:t>
            </w:r>
          </w:p>
        </w:tc>
        <w:tc>
          <w:tcPr>
            <w:tcW w:w="1011" w:type="pct"/>
            <w:vAlign w:val="center"/>
          </w:tcPr>
          <w:p w:rsidR="00E54759" w:rsidRPr="00333EE8" w:rsidRDefault="00E54759" w:rsidP="0087267D">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Місцева влада та бізнес</w:t>
            </w:r>
          </w:p>
        </w:tc>
        <w:tc>
          <w:tcPr>
            <w:tcW w:w="1208" w:type="pct"/>
            <w:vAlign w:val="center"/>
          </w:tcPr>
          <w:p w:rsidR="00E54759" w:rsidRPr="00333EE8" w:rsidRDefault="00E54759" w:rsidP="0087267D">
            <w:pPr>
              <w:tabs>
                <w:tab w:val="left" w:pos="1549"/>
              </w:tabs>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Рішення</w:t>
            </w:r>
            <w:r w:rsidR="0061193A"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pacing w:val="-1"/>
                <w:sz w:val="24"/>
                <w:szCs w:val="24"/>
                <w:lang w:val="uk-UA"/>
              </w:rPr>
              <w:t>соціальних</w:t>
            </w:r>
            <w:r w:rsidRPr="00333EE8">
              <w:rPr>
                <w:rFonts w:ascii="Times New Roman" w:eastAsia="Times New Roman" w:hAnsi="Times New Roman" w:cs="Times New Roman"/>
                <w:sz w:val="24"/>
                <w:szCs w:val="24"/>
                <w:lang w:val="uk-UA"/>
              </w:rPr>
              <w:t>проблем</w:t>
            </w:r>
            <w:proofErr w:type="spellEnd"/>
            <w:r w:rsidRPr="00333EE8">
              <w:rPr>
                <w:rFonts w:ascii="Times New Roman" w:eastAsia="Times New Roman" w:hAnsi="Times New Roman" w:cs="Times New Roman"/>
                <w:sz w:val="24"/>
                <w:szCs w:val="24"/>
                <w:lang w:val="uk-UA"/>
              </w:rPr>
              <w:t xml:space="preserve"> регіону</w:t>
            </w:r>
          </w:p>
        </w:tc>
        <w:tc>
          <w:tcPr>
            <w:tcW w:w="2130" w:type="pct"/>
            <w:vAlign w:val="center"/>
          </w:tcPr>
          <w:p w:rsidR="00E54759" w:rsidRPr="00333EE8" w:rsidRDefault="00E54759" w:rsidP="0087267D">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Робота з бізнесом щодо підвищення якості та доступності соціальних послуг</w:t>
            </w:r>
          </w:p>
        </w:tc>
      </w:tr>
    </w:tbl>
    <w:p w:rsidR="00E54759" w:rsidRPr="00333EE8" w:rsidRDefault="00E54759" w:rsidP="0087267D">
      <w:pPr>
        <w:widowControl w:val="0"/>
        <w:autoSpaceDE w:val="0"/>
        <w:autoSpaceDN w:val="0"/>
        <w:spacing w:after="0" w:line="360" w:lineRule="auto"/>
        <w:ind w:firstLine="709"/>
        <w:rPr>
          <w:rFonts w:ascii="Times New Roman" w:eastAsia="Times New Roman" w:hAnsi="Times New Roman" w:cs="Times New Roman"/>
          <w:sz w:val="24"/>
          <w:szCs w:val="24"/>
        </w:rPr>
      </w:pPr>
      <w:r w:rsidRPr="00333EE8">
        <w:rPr>
          <w:rFonts w:ascii="Times New Roman" w:eastAsia="Times New Roman" w:hAnsi="Times New Roman" w:cs="Times New Roman"/>
          <w:i/>
          <w:sz w:val="24"/>
          <w:szCs w:val="24"/>
        </w:rPr>
        <w:t>Джерело:</w:t>
      </w:r>
      <w:r w:rsidRPr="00333EE8">
        <w:rPr>
          <w:rFonts w:ascii="Times New Roman" w:eastAsia="Times New Roman" w:hAnsi="Times New Roman" w:cs="Times New Roman"/>
          <w:sz w:val="24"/>
          <w:szCs w:val="24"/>
        </w:rPr>
        <w:t xml:space="preserve"> складено автором на основі</w:t>
      </w:r>
      <w:r w:rsidR="0087267D" w:rsidRPr="00333EE8">
        <w:rPr>
          <w:rFonts w:ascii="Times New Roman" w:eastAsia="Times New Roman" w:hAnsi="Times New Roman" w:cs="Times New Roman"/>
          <w:sz w:val="24"/>
          <w:szCs w:val="24"/>
        </w:rPr>
        <w:t xml:space="preserve"> </w:t>
      </w:r>
      <w:r w:rsidR="0087267D" w:rsidRPr="00C2267E">
        <w:rPr>
          <w:rFonts w:ascii="Times New Roman" w:eastAsia="Times New Roman" w:hAnsi="Times New Roman" w:cs="Times New Roman"/>
          <w:sz w:val="24"/>
          <w:szCs w:val="24"/>
        </w:rPr>
        <w:t>[</w:t>
      </w:r>
      <w:r w:rsidR="00C2267E" w:rsidRPr="00C2267E">
        <w:rPr>
          <w:rFonts w:ascii="Times New Roman" w:eastAsia="Times New Roman" w:hAnsi="Times New Roman" w:cs="Times New Roman"/>
          <w:sz w:val="24"/>
          <w:szCs w:val="24"/>
        </w:rPr>
        <w:t>2; 12</w:t>
      </w:r>
      <w:r w:rsidR="0087267D" w:rsidRPr="00C2267E">
        <w:rPr>
          <w:rFonts w:ascii="Times New Roman" w:eastAsia="Times New Roman" w:hAnsi="Times New Roman" w:cs="Times New Roman"/>
          <w:sz w:val="24"/>
          <w:szCs w:val="24"/>
        </w:rPr>
        <w:t>]</w:t>
      </w:r>
    </w:p>
    <w:p w:rsidR="00E54759" w:rsidRPr="00333EE8" w:rsidRDefault="00E54759" w:rsidP="00F278EB">
      <w:pPr>
        <w:widowControl w:val="0"/>
        <w:autoSpaceDE w:val="0"/>
        <w:autoSpaceDN w:val="0"/>
        <w:spacing w:after="0" w:line="360" w:lineRule="auto"/>
        <w:rPr>
          <w:rFonts w:ascii="Times New Roman" w:eastAsia="Times New Roman" w:hAnsi="Times New Roman" w:cs="Times New Roman"/>
          <w:sz w:val="28"/>
          <w:szCs w:val="28"/>
        </w:rPr>
      </w:pPr>
    </w:p>
    <w:p w:rsidR="00E54759" w:rsidRPr="00333EE8" w:rsidRDefault="00E54759" w:rsidP="0087267D">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Перший етап процесу реструктуризації регіону пройшов у рамках національної стратегії оновлення базової інфраструктури країни з метою скорочення витрат та підвищення конкурентоспроможності підприємств регіону. Особливе місце посідала «Міська програма», розроблена наприкінці 1970-х років. центральним урядом. У рамках цієї програми в 1977 р. в економічні проекти з реконструкції депресивних територій Манчестера, Ліверпуля та Бірмінгема вкладено близько 100 млн. фунтів. У 1978 р. розпочалася модернізація портових площ </w:t>
      </w:r>
      <w:proofErr w:type="spellStart"/>
      <w:r w:rsidRPr="00333EE8">
        <w:rPr>
          <w:rFonts w:ascii="Times New Roman" w:eastAsia="Times New Roman" w:hAnsi="Times New Roman" w:cs="Times New Roman"/>
          <w:sz w:val="28"/>
          <w:szCs w:val="28"/>
        </w:rPr>
        <w:t>Селфорда</w:t>
      </w:r>
      <w:proofErr w:type="spellEnd"/>
      <w:r w:rsidRPr="00333EE8">
        <w:rPr>
          <w:rFonts w:ascii="Times New Roman" w:eastAsia="Times New Roman" w:hAnsi="Times New Roman" w:cs="Times New Roman"/>
          <w:sz w:val="28"/>
          <w:szCs w:val="28"/>
        </w:rPr>
        <w:t>. Протягом 10 років муніципальною владою в проект інвестовано близько 130 млн фунтів.106 Проте,</w:t>
      </w:r>
      <w:r w:rsidR="0087267D"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бажаного імпульсу у розвиток базових галузей регіону (зокрема, текстильної промисловості) модернізація інфраструктури не дала, оскільки на галузь продовжували впливати інші негативні чинники. Однак цей захід підвищив привабливість регіону і дозволив інвесторам використовувати порожні промислові майданчики та нестачу робочих місць для розвитку альтернативних галузей промисловості, зокрема креативної індустрії.</w:t>
      </w:r>
    </w:p>
    <w:p w:rsidR="00EC594C" w:rsidRPr="00333EE8" w:rsidRDefault="00E54759" w:rsidP="0087267D">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Другий етап </w:t>
      </w:r>
      <w:r w:rsidR="0087267D" w:rsidRPr="00333EE8">
        <w:rPr>
          <w:rFonts w:ascii="Times New Roman" w:eastAsia="Times New Roman" w:hAnsi="Times New Roman" w:cs="Times New Roman"/>
          <w:sz w:val="28"/>
          <w:szCs w:val="28"/>
        </w:rPr>
        <w:t>відмічається</w:t>
      </w:r>
      <w:r w:rsidRPr="00333EE8">
        <w:rPr>
          <w:rFonts w:ascii="Times New Roman" w:eastAsia="Times New Roman" w:hAnsi="Times New Roman" w:cs="Times New Roman"/>
          <w:sz w:val="28"/>
          <w:szCs w:val="28"/>
        </w:rPr>
        <w:t xml:space="preserve"> налагодженням активної взаємодії між бізнесом та місцевою владою. У цьому плані показовою є підтримка останніми ініціатив бізнесу щодо розвитку альтернативних секторів економіки, що докорінно відрізняються від базових галузей спеціалізації. Для етапу 1990-х років. характерним є перенесення центру тяжкості зусиль місцевої влади щодо реструктуризації економіки регіону на маркетинговий аспект його розвитку, </w:t>
      </w:r>
      <w:r w:rsidRPr="00333EE8">
        <w:rPr>
          <w:rFonts w:ascii="Times New Roman" w:eastAsia="Times New Roman" w:hAnsi="Times New Roman" w:cs="Times New Roman"/>
          <w:sz w:val="28"/>
          <w:szCs w:val="28"/>
        </w:rPr>
        <w:lastRenderedPageBreak/>
        <w:t xml:space="preserve">включаючи модернізацію та просування нового іміджу регіону. Щоправда, не всі спроби на цьому напрямі вдалося довести до реалізації: Манчестер програв обидва відбори на проведення Олімпійських ігор 1996 р. та 2000 р. Проте процес підготовки заявок до Міжнародного олімпійського комітету згуртував населення, бізнес та владу для досягнення поставленої </w:t>
      </w:r>
      <w:r w:rsidR="00C2267E">
        <w:rPr>
          <w:rFonts w:ascii="Times New Roman" w:eastAsia="Times New Roman" w:hAnsi="Times New Roman" w:cs="Times New Roman"/>
          <w:sz w:val="28"/>
          <w:szCs w:val="28"/>
        </w:rPr>
        <w:t>мети, заклавши формат взаємодії</w:t>
      </w:r>
      <w:r w:rsidRPr="00333EE8">
        <w:rPr>
          <w:rFonts w:ascii="Times New Roman" w:eastAsia="Times New Roman" w:hAnsi="Times New Roman" w:cs="Times New Roman"/>
          <w:sz w:val="28"/>
          <w:szCs w:val="28"/>
        </w:rPr>
        <w:t>, що активно застосовується в даний час для пошуку вирішення соціальних проблем регіону.</w:t>
      </w:r>
      <w:r w:rsidR="0087267D"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pacing w:val="-1"/>
          <w:sz w:val="28"/>
          <w:szCs w:val="28"/>
        </w:rPr>
        <w:t>В результаті реалізації</w:t>
      </w:r>
      <w:r w:rsidR="00C2267E">
        <w:rPr>
          <w:rFonts w:ascii="Times New Roman" w:eastAsia="Times New Roman" w:hAnsi="Times New Roman" w:cs="Times New Roman"/>
          <w:spacing w:val="-1"/>
          <w:sz w:val="28"/>
          <w:szCs w:val="28"/>
        </w:rPr>
        <w:t xml:space="preserve"> </w:t>
      </w:r>
      <w:r w:rsidRPr="00333EE8">
        <w:rPr>
          <w:rFonts w:ascii="Times New Roman" w:eastAsia="Times New Roman" w:hAnsi="Times New Roman" w:cs="Times New Roman"/>
          <w:sz w:val="28"/>
          <w:szCs w:val="28"/>
        </w:rPr>
        <w:t xml:space="preserve">вказаних заходів регіон зміг не лише запобігти </w:t>
      </w:r>
      <w:r w:rsidR="0087267D" w:rsidRPr="00333EE8">
        <w:rPr>
          <w:rFonts w:ascii="Times New Roman" w:eastAsia="Times New Roman" w:hAnsi="Times New Roman" w:cs="Times New Roman"/>
          <w:sz w:val="28"/>
          <w:szCs w:val="28"/>
        </w:rPr>
        <w:t>відтоку</w:t>
      </w:r>
      <w:r w:rsidRPr="00333EE8">
        <w:rPr>
          <w:rFonts w:ascii="Times New Roman" w:eastAsia="Times New Roman" w:hAnsi="Times New Roman" w:cs="Times New Roman"/>
          <w:sz w:val="28"/>
          <w:szCs w:val="28"/>
        </w:rPr>
        <w:t xml:space="preserve"> населення, а й на початку 2000-х рр. запустити зво</w:t>
      </w:r>
      <w:r w:rsidR="0087267D" w:rsidRPr="00333EE8">
        <w:rPr>
          <w:rFonts w:ascii="Times New Roman" w:eastAsia="Times New Roman" w:hAnsi="Times New Roman" w:cs="Times New Roman"/>
          <w:sz w:val="28"/>
          <w:szCs w:val="28"/>
        </w:rPr>
        <w:t>ротний процес. За 2000-2014 рр.</w:t>
      </w:r>
      <w:r w:rsidRPr="00333EE8">
        <w:rPr>
          <w:rFonts w:ascii="Times New Roman" w:eastAsia="Times New Roman" w:hAnsi="Times New Roman" w:cs="Times New Roman"/>
          <w:sz w:val="28"/>
          <w:szCs w:val="28"/>
        </w:rPr>
        <w:t xml:space="preserve"> чисельність населення регіону, стабільно прироста</w:t>
      </w:r>
      <w:r w:rsidR="0087267D" w:rsidRPr="00333EE8">
        <w:rPr>
          <w:rFonts w:ascii="Times New Roman" w:eastAsia="Times New Roman" w:hAnsi="Times New Roman" w:cs="Times New Roman"/>
          <w:sz w:val="28"/>
          <w:szCs w:val="28"/>
        </w:rPr>
        <w:t xml:space="preserve">ла і в результаті збільшилася на 200 тис. </w:t>
      </w:r>
      <w:proofErr w:type="spellStart"/>
      <w:r w:rsidR="0087267D" w:rsidRPr="00333EE8">
        <w:rPr>
          <w:rFonts w:ascii="Times New Roman" w:eastAsia="Times New Roman" w:hAnsi="Times New Roman" w:cs="Times New Roman"/>
          <w:sz w:val="28"/>
          <w:szCs w:val="28"/>
        </w:rPr>
        <w:t>чол</w:t>
      </w:r>
      <w:proofErr w:type="spellEnd"/>
      <w:r w:rsidR="0087267D" w:rsidRPr="00333EE8">
        <w:rPr>
          <w:rFonts w:ascii="Times New Roman" w:eastAsia="Times New Roman" w:hAnsi="Times New Roman" w:cs="Times New Roman"/>
          <w:sz w:val="28"/>
          <w:szCs w:val="28"/>
        </w:rPr>
        <w:t>.</w:t>
      </w:r>
      <w:r w:rsidRPr="00333EE8">
        <w:rPr>
          <w:rFonts w:ascii="Times New Roman" w:eastAsia="Times New Roman" w:hAnsi="Times New Roman" w:cs="Times New Roman"/>
          <w:sz w:val="28"/>
          <w:szCs w:val="28"/>
        </w:rPr>
        <w:t xml:space="preserve"> У кризовому 2009 р. перевершивши показник 1980 р.</w:t>
      </w:r>
      <w:r w:rsidR="0087267D" w:rsidRPr="00333EE8">
        <w:rPr>
          <w:rFonts w:ascii="Times New Roman" w:eastAsia="Times New Roman" w:hAnsi="Times New Roman" w:cs="Times New Roman"/>
          <w:sz w:val="28"/>
          <w:szCs w:val="28"/>
        </w:rPr>
        <w:t>, який всі ці роки залишався найкращим.</w:t>
      </w:r>
    </w:p>
    <w:p w:rsidR="00E54759" w:rsidRPr="00F736F7" w:rsidRDefault="00E54759" w:rsidP="00EC594C">
      <w:pPr>
        <w:widowControl w:val="0"/>
        <w:autoSpaceDE w:val="0"/>
        <w:autoSpaceDN w:val="0"/>
        <w:spacing w:after="0" w:line="360" w:lineRule="auto"/>
        <w:ind w:firstLine="709"/>
        <w:jc w:val="both"/>
        <w:rPr>
          <w:rFonts w:ascii="Times New Roman" w:eastAsia="Times New Roman" w:hAnsi="Times New Roman" w:cs="Times New Roman"/>
          <w:spacing w:val="-4"/>
          <w:sz w:val="28"/>
          <w:szCs w:val="28"/>
        </w:rPr>
      </w:pPr>
      <w:r w:rsidRPr="00F736F7">
        <w:rPr>
          <w:rFonts w:ascii="Times New Roman" w:eastAsia="Times New Roman" w:hAnsi="Times New Roman" w:cs="Times New Roman"/>
          <w:spacing w:val="-4"/>
          <w:sz w:val="28"/>
          <w:szCs w:val="28"/>
        </w:rPr>
        <w:t xml:space="preserve">Підвищення інвестиційної привабливості регіону та зростання чисельності населення сприяли стабілізації економічної ситуації та збільшенню </w:t>
      </w:r>
      <w:r w:rsidR="00EC594C" w:rsidRPr="00F736F7">
        <w:rPr>
          <w:rFonts w:ascii="Times New Roman" w:eastAsia="Times New Roman" w:hAnsi="Times New Roman" w:cs="Times New Roman"/>
          <w:spacing w:val="-4"/>
          <w:sz w:val="28"/>
          <w:szCs w:val="28"/>
        </w:rPr>
        <w:t>ВРП</w:t>
      </w:r>
      <w:r w:rsidRPr="00F736F7">
        <w:rPr>
          <w:rFonts w:ascii="Times New Roman" w:eastAsia="Times New Roman" w:hAnsi="Times New Roman" w:cs="Times New Roman"/>
          <w:spacing w:val="-4"/>
          <w:sz w:val="28"/>
          <w:szCs w:val="28"/>
        </w:rPr>
        <w:t>. Зрештою, наслідуючи обрану стратегію розвитку та задіявши доступні ресурси, Манчестер зміг стабілізувати економічну ситуацію, стати культурним та спортивним центром країни, привабливим для інвесторів, молодих талановитих представників креативних індустрій та студентів. Безумовно,</w:t>
      </w:r>
      <w:r w:rsidR="00EC594C" w:rsidRPr="00F736F7">
        <w:rPr>
          <w:rFonts w:ascii="Times New Roman" w:eastAsia="Times New Roman" w:hAnsi="Times New Roman" w:cs="Times New Roman"/>
          <w:spacing w:val="-4"/>
          <w:sz w:val="28"/>
          <w:szCs w:val="28"/>
        </w:rPr>
        <w:t xml:space="preserve"> </w:t>
      </w:r>
      <w:r w:rsidRPr="00F736F7">
        <w:rPr>
          <w:rFonts w:ascii="Times New Roman" w:eastAsia="Times New Roman" w:hAnsi="Times New Roman" w:cs="Times New Roman"/>
          <w:spacing w:val="-4"/>
          <w:sz w:val="28"/>
          <w:szCs w:val="28"/>
        </w:rPr>
        <w:t>«слабкою» ланкою стратегії розвитку Манчестера залишаються невирішені соціальні питання та непроста екологічна обстановка, але на ранніх етапах реструктуризації було розроблено ефективний механізм взаємодії зацікавлених сторін, за допомогою якого відбувається робота з вирішення соціальних проблем регіону.</w:t>
      </w:r>
    </w:p>
    <w:p w:rsidR="00E54759" w:rsidRPr="00333EE8" w:rsidRDefault="00E54759" w:rsidP="00EC594C">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Іншим яскравим прикладом регіональної політики </w:t>
      </w:r>
      <w:proofErr w:type="spellStart"/>
      <w:r w:rsidR="00EC594C" w:rsidRPr="00333EE8">
        <w:rPr>
          <w:rFonts w:ascii="Times New Roman" w:eastAsia="Times New Roman" w:hAnsi="Times New Roman" w:cs="Times New Roman"/>
          <w:sz w:val="28"/>
          <w:szCs w:val="28"/>
        </w:rPr>
        <w:t>ревіталізації</w:t>
      </w:r>
      <w:proofErr w:type="spellEnd"/>
      <w:r w:rsidR="00EC594C" w:rsidRPr="00333EE8">
        <w:rPr>
          <w:rFonts w:ascii="Times New Roman" w:eastAsia="Times New Roman" w:hAnsi="Times New Roman" w:cs="Times New Roman"/>
          <w:sz w:val="28"/>
          <w:szCs w:val="28"/>
        </w:rPr>
        <w:t xml:space="preserve"> СПР</w:t>
      </w:r>
      <w:r w:rsidRPr="00333EE8">
        <w:rPr>
          <w:rFonts w:ascii="Times New Roman" w:eastAsia="Times New Roman" w:hAnsi="Times New Roman" w:cs="Times New Roman"/>
          <w:sz w:val="28"/>
          <w:szCs w:val="28"/>
        </w:rPr>
        <w:t xml:space="preserve"> Західної Європи є Рур. До середини минулого столітт</w:t>
      </w:r>
      <w:r w:rsidR="00EC594C" w:rsidRPr="00333EE8">
        <w:rPr>
          <w:rFonts w:ascii="Times New Roman" w:eastAsia="Times New Roman" w:hAnsi="Times New Roman" w:cs="Times New Roman"/>
          <w:sz w:val="28"/>
          <w:szCs w:val="28"/>
        </w:rPr>
        <w:t xml:space="preserve">я Рур </w:t>
      </w:r>
      <w:r w:rsidRPr="00333EE8">
        <w:rPr>
          <w:rFonts w:ascii="Times New Roman" w:eastAsia="Times New Roman" w:hAnsi="Times New Roman" w:cs="Times New Roman"/>
          <w:sz w:val="28"/>
          <w:szCs w:val="28"/>
        </w:rPr>
        <w:t xml:space="preserve">виступав одним з найбільш активно зростаючих вугільних та сталеливарних промислових центрів континенту. Так, у 1850 р. чисельність регіону становила 400 тис. </w:t>
      </w:r>
      <w:proofErr w:type="spellStart"/>
      <w:r w:rsidRPr="00333EE8">
        <w:rPr>
          <w:rFonts w:ascii="Times New Roman" w:eastAsia="Times New Roman" w:hAnsi="Times New Roman" w:cs="Times New Roman"/>
          <w:sz w:val="28"/>
          <w:szCs w:val="28"/>
        </w:rPr>
        <w:t>чол</w:t>
      </w:r>
      <w:proofErr w:type="spellEnd"/>
      <w:r w:rsidRPr="00333EE8">
        <w:rPr>
          <w:rFonts w:ascii="Times New Roman" w:eastAsia="Times New Roman" w:hAnsi="Times New Roman" w:cs="Times New Roman"/>
          <w:sz w:val="28"/>
          <w:szCs w:val="28"/>
        </w:rPr>
        <w:t xml:space="preserve">., а до 1961 р. – досягла 5, 7 </w:t>
      </w:r>
      <w:r w:rsidR="00EC594C" w:rsidRPr="00333EE8">
        <w:rPr>
          <w:rFonts w:ascii="Times New Roman" w:eastAsia="Times New Roman" w:hAnsi="Times New Roman" w:cs="Times New Roman"/>
          <w:sz w:val="28"/>
          <w:szCs w:val="28"/>
        </w:rPr>
        <w:t xml:space="preserve">млн </w:t>
      </w:r>
      <w:proofErr w:type="spellStart"/>
      <w:r w:rsidRPr="00333EE8">
        <w:rPr>
          <w:rFonts w:ascii="Times New Roman" w:eastAsia="Times New Roman" w:hAnsi="Times New Roman" w:cs="Times New Roman"/>
          <w:sz w:val="28"/>
          <w:szCs w:val="28"/>
        </w:rPr>
        <w:t>чол</w:t>
      </w:r>
      <w:proofErr w:type="spellEnd"/>
      <w:r w:rsidRPr="00333EE8">
        <w:rPr>
          <w:rFonts w:ascii="Times New Roman" w:eastAsia="Times New Roman" w:hAnsi="Times New Roman" w:cs="Times New Roman"/>
          <w:sz w:val="28"/>
          <w:szCs w:val="28"/>
        </w:rPr>
        <w:t>. У 1956 р.</w:t>
      </w:r>
      <w:r w:rsidR="00EC594C" w:rsidRPr="00333EE8">
        <w:rPr>
          <w:rFonts w:ascii="Times New Roman" w:eastAsia="Times New Roman" w:hAnsi="Times New Roman" w:cs="Times New Roman"/>
          <w:sz w:val="28"/>
          <w:szCs w:val="28"/>
        </w:rPr>
        <w:t xml:space="preserve"> Рурський </w:t>
      </w:r>
      <w:r w:rsidRPr="00333EE8">
        <w:rPr>
          <w:rFonts w:ascii="Times New Roman" w:eastAsia="Times New Roman" w:hAnsi="Times New Roman" w:cs="Times New Roman"/>
          <w:sz w:val="28"/>
          <w:szCs w:val="28"/>
        </w:rPr>
        <w:t>басейн «пройшов» пік розвитку вугільної промисловості (124,6 млн</w:t>
      </w:r>
      <w:r w:rsidR="00EC594C" w:rsidRPr="00333EE8">
        <w:rPr>
          <w:rFonts w:ascii="Times New Roman" w:eastAsia="Times New Roman" w:hAnsi="Times New Roman" w:cs="Times New Roman"/>
          <w:sz w:val="28"/>
          <w:szCs w:val="28"/>
        </w:rPr>
        <w:t>.</w:t>
      </w:r>
      <w:r w:rsidRPr="00333EE8">
        <w:rPr>
          <w:rFonts w:ascii="Times New Roman" w:eastAsia="Times New Roman" w:hAnsi="Times New Roman" w:cs="Times New Roman"/>
          <w:sz w:val="28"/>
          <w:szCs w:val="28"/>
        </w:rPr>
        <w:t xml:space="preserve"> т вугілля), але вже в 1958 р. галузь чекав колапс, викликан</w:t>
      </w:r>
      <w:r w:rsidR="00EC594C" w:rsidRPr="00333EE8">
        <w:rPr>
          <w:rFonts w:ascii="Times New Roman" w:eastAsia="Times New Roman" w:hAnsi="Times New Roman" w:cs="Times New Roman"/>
          <w:sz w:val="28"/>
          <w:szCs w:val="28"/>
        </w:rPr>
        <w:t>ий зростанням дешевого імпорту із</w:t>
      </w:r>
      <w:r w:rsidRPr="00333EE8">
        <w:rPr>
          <w:rFonts w:ascii="Times New Roman" w:eastAsia="Times New Roman" w:hAnsi="Times New Roman" w:cs="Times New Roman"/>
          <w:sz w:val="28"/>
          <w:szCs w:val="28"/>
        </w:rPr>
        <w:t xml:space="preserve"> США. У результаті товари підприємств регіону виявилися неконкурентоспроможними порі</w:t>
      </w:r>
      <w:r w:rsidR="00EC594C" w:rsidRPr="00333EE8">
        <w:rPr>
          <w:rFonts w:ascii="Times New Roman" w:eastAsia="Times New Roman" w:hAnsi="Times New Roman" w:cs="Times New Roman"/>
          <w:sz w:val="28"/>
          <w:szCs w:val="28"/>
        </w:rPr>
        <w:t xml:space="preserve">вняно з продукцією країн з меншою </w:t>
      </w:r>
      <w:proofErr w:type="spellStart"/>
      <w:r w:rsidR="00EC594C" w:rsidRPr="00333EE8">
        <w:rPr>
          <w:rFonts w:ascii="Times New Roman" w:eastAsia="Times New Roman" w:hAnsi="Times New Roman" w:cs="Times New Roman"/>
          <w:sz w:val="28"/>
          <w:szCs w:val="28"/>
        </w:rPr>
        <w:t>трудоміскістю</w:t>
      </w:r>
      <w:proofErr w:type="spellEnd"/>
      <w:r w:rsidR="00EC594C"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 xml:space="preserve">Чисельність </w:t>
      </w:r>
      <w:r w:rsidRPr="00333EE8">
        <w:rPr>
          <w:rFonts w:ascii="Times New Roman" w:eastAsia="Times New Roman" w:hAnsi="Times New Roman" w:cs="Times New Roman"/>
          <w:sz w:val="28"/>
          <w:szCs w:val="28"/>
        </w:rPr>
        <w:lastRenderedPageBreak/>
        <w:t>працівників, зайнятих у промисловості, у регіоні скоротилася з 61,3% у 1961 р. до 33,3% у 2000 р</w:t>
      </w:r>
      <w:r w:rsidRPr="00C2267E">
        <w:rPr>
          <w:rFonts w:ascii="Times New Roman" w:eastAsia="Times New Roman" w:hAnsi="Times New Roman" w:cs="Times New Roman"/>
          <w:sz w:val="28"/>
          <w:szCs w:val="28"/>
        </w:rPr>
        <w:t xml:space="preserve">. </w:t>
      </w:r>
      <w:r w:rsidR="00EC594C" w:rsidRPr="00C2267E">
        <w:rPr>
          <w:rFonts w:ascii="Times New Roman" w:eastAsia="Times New Roman" w:hAnsi="Times New Roman" w:cs="Times New Roman"/>
          <w:sz w:val="28"/>
          <w:szCs w:val="28"/>
        </w:rPr>
        <w:t>[</w:t>
      </w:r>
      <w:r w:rsidR="00C2267E" w:rsidRPr="00C2267E">
        <w:rPr>
          <w:rFonts w:ascii="Times New Roman" w:eastAsia="Times New Roman" w:hAnsi="Times New Roman" w:cs="Times New Roman"/>
          <w:sz w:val="28"/>
          <w:szCs w:val="28"/>
        </w:rPr>
        <w:t>5</w:t>
      </w:r>
      <w:r w:rsidR="00EC594C" w:rsidRPr="00C2267E">
        <w:rPr>
          <w:rFonts w:ascii="Times New Roman" w:eastAsia="Times New Roman" w:hAnsi="Times New Roman" w:cs="Times New Roman"/>
          <w:sz w:val="28"/>
          <w:szCs w:val="28"/>
        </w:rPr>
        <w:t>].</w:t>
      </w:r>
      <w:r w:rsidRPr="00C2267E">
        <w:rPr>
          <w:rFonts w:ascii="Times New Roman" w:eastAsia="Times New Roman" w:hAnsi="Times New Roman" w:cs="Times New Roman"/>
          <w:sz w:val="28"/>
          <w:szCs w:val="28"/>
        </w:rPr>
        <w:t xml:space="preserve"> Кризовий</w:t>
      </w:r>
      <w:r w:rsidRPr="00333EE8">
        <w:rPr>
          <w:rFonts w:ascii="Times New Roman" w:eastAsia="Times New Roman" w:hAnsi="Times New Roman" w:cs="Times New Roman"/>
          <w:sz w:val="28"/>
          <w:szCs w:val="28"/>
        </w:rPr>
        <w:t xml:space="preserve"> стан промисловості</w:t>
      </w:r>
      <w:r w:rsidR="00EC594C"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pacing w:val="-1"/>
          <w:sz w:val="28"/>
          <w:szCs w:val="28"/>
        </w:rPr>
        <w:t>регіону</w:t>
      </w:r>
      <w:r w:rsidR="00EC594C" w:rsidRPr="00333EE8">
        <w:rPr>
          <w:rFonts w:ascii="Times New Roman" w:eastAsia="Times New Roman" w:hAnsi="Times New Roman" w:cs="Times New Roman"/>
          <w:spacing w:val="-1"/>
          <w:sz w:val="28"/>
          <w:szCs w:val="28"/>
        </w:rPr>
        <w:t xml:space="preserve"> </w:t>
      </w:r>
      <w:r w:rsidRPr="00333EE8">
        <w:rPr>
          <w:rFonts w:ascii="Times New Roman" w:eastAsia="Times New Roman" w:hAnsi="Times New Roman" w:cs="Times New Roman"/>
          <w:sz w:val="28"/>
          <w:szCs w:val="28"/>
        </w:rPr>
        <w:t>та загострення соціальних питань зажадали негайних заходів щодо відродження його економіки з боку місцевої влади та бізнесу.</w:t>
      </w:r>
      <w:r w:rsidR="00EC594C"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Умовно процес реструктуризації економіки Рура можна поділити на два основні етапи зі своєю змістовною специфікою. Заходи з реструктуризації економіки регіону та його особливості представлені у таблиці 1.</w:t>
      </w:r>
    </w:p>
    <w:p w:rsidR="00E54759" w:rsidRPr="00333EE8" w:rsidRDefault="00E54759" w:rsidP="00EC594C">
      <w:pPr>
        <w:widowControl w:val="0"/>
        <w:autoSpaceDE w:val="0"/>
        <w:autoSpaceDN w:val="0"/>
        <w:spacing w:after="0" w:line="360" w:lineRule="auto"/>
        <w:ind w:firstLine="709"/>
        <w:jc w:val="both"/>
        <w:rPr>
          <w:rFonts w:ascii="Times New Roman" w:eastAsia="Times New Roman" w:hAnsi="Times New Roman" w:cs="Times New Roman"/>
          <w:spacing w:val="-4"/>
          <w:sz w:val="28"/>
          <w:szCs w:val="28"/>
        </w:rPr>
      </w:pPr>
      <w:r w:rsidRPr="00333EE8">
        <w:rPr>
          <w:rFonts w:ascii="Times New Roman" w:eastAsia="Times New Roman" w:hAnsi="Times New Roman" w:cs="Times New Roman"/>
          <w:spacing w:val="-4"/>
          <w:sz w:val="28"/>
          <w:szCs w:val="28"/>
        </w:rPr>
        <w:t>На першому етапі зусилля місцевої влади та бізнесу зосередились на відродженні базових галузей промисловості, у тому числі за рахунок скорочення витрат максимізації «ефекту масштабу» та залучення кваліфікованих кадрів. Це зумовило зростання кількості угод на ринку злиття і поглинання за участю підприємств регіону. Так, в результаті безлічі</w:t>
      </w:r>
      <w:r w:rsidR="00EC594C" w:rsidRPr="00333EE8">
        <w:rPr>
          <w:rFonts w:ascii="Times New Roman" w:eastAsia="Times New Roman" w:hAnsi="Times New Roman" w:cs="Times New Roman"/>
          <w:spacing w:val="-4"/>
          <w:sz w:val="28"/>
          <w:szCs w:val="28"/>
        </w:rPr>
        <w:t xml:space="preserve"> </w:t>
      </w:r>
      <w:r w:rsidRPr="00333EE8">
        <w:rPr>
          <w:rFonts w:ascii="Times New Roman" w:eastAsia="Times New Roman" w:hAnsi="Times New Roman" w:cs="Times New Roman"/>
          <w:spacing w:val="-4"/>
          <w:sz w:val="28"/>
          <w:szCs w:val="28"/>
        </w:rPr>
        <w:t xml:space="preserve">злиття з'явилася компанія </w:t>
      </w:r>
      <w:proofErr w:type="spellStart"/>
      <w:r w:rsidRPr="00333EE8">
        <w:rPr>
          <w:rFonts w:ascii="Times New Roman" w:eastAsia="Times New Roman" w:hAnsi="Times New Roman" w:cs="Times New Roman"/>
          <w:spacing w:val="-4"/>
          <w:sz w:val="28"/>
          <w:szCs w:val="28"/>
        </w:rPr>
        <w:t>Ruhrkohle</w:t>
      </w:r>
      <w:proofErr w:type="spellEnd"/>
      <w:r w:rsidRPr="00333EE8">
        <w:rPr>
          <w:rFonts w:ascii="Times New Roman" w:eastAsia="Times New Roman" w:hAnsi="Times New Roman" w:cs="Times New Roman"/>
          <w:spacing w:val="-4"/>
          <w:sz w:val="28"/>
          <w:szCs w:val="28"/>
        </w:rPr>
        <w:t>, на частку якої припадає 94% вугільного видобутку регіону. Ініціативи влади також мотивували підприємства регіону до модернізації активів та скорочення витрат. Водночас ефективним заходам щодо стабілізації економіки перешкоджала відсутність узгодженості у діях влади та бізнесу. Так, представники промислових компаній засудили зростання кількості закладів вищої освіти, пояснюючи свою позицію нестачею людей робітничих спеціальностей. Загало</w:t>
      </w:r>
      <w:r w:rsidR="00EC594C" w:rsidRPr="00333EE8">
        <w:rPr>
          <w:rFonts w:ascii="Times New Roman" w:eastAsia="Times New Roman" w:hAnsi="Times New Roman" w:cs="Times New Roman"/>
          <w:spacing w:val="-4"/>
          <w:sz w:val="28"/>
          <w:szCs w:val="28"/>
        </w:rPr>
        <w:t xml:space="preserve">м, за оцінками деяких </w:t>
      </w:r>
      <w:r w:rsidR="00EC594C" w:rsidRPr="00C2267E">
        <w:rPr>
          <w:rFonts w:ascii="Times New Roman" w:eastAsia="Times New Roman" w:hAnsi="Times New Roman" w:cs="Times New Roman"/>
          <w:spacing w:val="-4"/>
          <w:sz w:val="28"/>
          <w:szCs w:val="28"/>
        </w:rPr>
        <w:t>експертів [</w:t>
      </w:r>
      <w:r w:rsidR="00C2267E" w:rsidRPr="00C2267E">
        <w:rPr>
          <w:rFonts w:ascii="Times New Roman" w:eastAsia="Times New Roman" w:hAnsi="Times New Roman" w:cs="Times New Roman"/>
          <w:spacing w:val="-4"/>
          <w:sz w:val="28"/>
          <w:szCs w:val="28"/>
        </w:rPr>
        <w:t>5</w:t>
      </w:r>
      <w:r w:rsidR="00EC594C" w:rsidRPr="00C2267E">
        <w:rPr>
          <w:rFonts w:ascii="Times New Roman" w:eastAsia="Times New Roman" w:hAnsi="Times New Roman" w:cs="Times New Roman"/>
          <w:spacing w:val="-4"/>
          <w:sz w:val="28"/>
          <w:szCs w:val="28"/>
        </w:rPr>
        <w:t>]</w:t>
      </w:r>
      <w:r w:rsidRPr="00C2267E">
        <w:rPr>
          <w:rFonts w:ascii="Times New Roman" w:eastAsia="Times New Roman" w:hAnsi="Times New Roman" w:cs="Times New Roman"/>
          <w:spacing w:val="-4"/>
          <w:sz w:val="28"/>
          <w:szCs w:val="28"/>
        </w:rPr>
        <w:t xml:space="preserve"> заходи</w:t>
      </w:r>
      <w:r w:rsidRPr="00333EE8">
        <w:rPr>
          <w:rFonts w:ascii="Times New Roman" w:eastAsia="Times New Roman" w:hAnsi="Times New Roman" w:cs="Times New Roman"/>
          <w:spacing w:val="-4"/>
          <w:sz w:val="28"/>
          <w:szCs w:val="28"/>
        </w:rPr>
        <w:t xml:space="preserve"> щодо відродження базових галузей промисловості не дали бажаного результату, головним чином, через відсутність узгодженості дій регіональної влади та бізнесу.</w:t>
      </w:r>
    </w:p>
    <w:p w:rsidR="00E54759" w:rsidRPr="00333EE8" w:rsidRDefault="00E54759" w:rsidP="00EC594C">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2E26CA">
        <w:rPr>
          <w:rFonts w:ascii="Times New Roman" w:eastAsia="Times New Roman" w:hAnsi="Times New Roman" w:cs="Times New Roman"/>
          <w:spacing w:val="-2"/>
          <w:sz w:val="28"/>
          <w:szCs w:val="28"/>
        </w:rPr>
        <w:t xml:space="preserve">Поруч із </w:t>
      </w:r>
      <w:r w:rsidR="00EC594C" w:rsidRPr="002E26CA">
        <w:rPr>
          <w:rFonts w:ascii="Times New Roman" w:eastAsia="Times New Roman" w:hAnsi="Times New Roman" w:cs="Times New Roman"/>
          <w:spacing w:val="-2"/>
          <w:sz w:val="28"/>
          <w:szCs w:val="28"/>
        </w:rPr>
        <w:t>вищезгаданими</w:t>
      </w:r>
      <w:r w:rsidRPr="002E26CA">
        <w:rPr>
          <w:rFonts w:ascii="Times New Roman" w:eastAsia="Times New Roman" w:hAnsi="Times New Roman" w:cs="Times New Roman"/>
          <w:spacing w:val="-2"/>
          <w:sz w:val="28"/>
          <w:szCs w:val="28"/>
        </w:rPr>
        <w:t xml:space="preserve"> процесами відбувалося переосмислення ролі Рура </w:t>
      </w:r>
      <w:r w:rsidR="00092499" w:rsidRPr="002E26CA">
        <w:rPr>
          <w:rFonts w:ascii="Times New Roman" w:eastAsia="Times New Roman" w:hAnsi="Times New Roman" w:cs="Times New Roman"/>
          <w:spacing w:val="-2"/>
          <w:sz w:val="28"/>
          <w:szCs w:val="28"/>
        </w:rPr>
        <w:t xml:space="preserve">в </w:t>
      </w:r>
      <w:r w:rsidRPr="002E26CA">
        <w:rPr>
          <w:rFonts w:ascii="Times New Roman" w:eastAsia="Times New Roman" w:hAnsi="Times New Roman" w:cs="Times New Roman"/>
          <w:spacing w:val="-2"/>
          <w:sz w:val="28"/>
          <w:szCs w:val="28"/>
        </w:rPr>
        <w:t>історі</w:t>
      </w:r>
      <w:r w:rsidR="00092499" w:rsidRPr="002E26CA">
        <w:rPr>
          <w:rFonts w:ascii="Times New Roman" w:eastAsia="Times New Roman" w:hAnsi="Times New Roman" w:cs="Times New Roman"/>
          <w:spacing w:val="-2"/>
          <w:sz w:val="28"/>
          <w:szCs w:val="28"/>
        </w:rPr>
        <w:t>ї</w:t>
      </w:r>
      <w:r w:rsidRPr="002E26CA">
        <w:rPr>
          <w:rFonts w:ascii="Times New Roman" w:eastAsia="Times New Roman" w:hAnsi="Times New Roman" w:cs="Times New Roman"/>
          <w:spacing w:val="-2"/>
          <w:sz w:val="28"/>
          <w:szCs w:val="28"/>
        </w:rPr>
        <w:t xml:space="preserve"> країни та її культурної та промислової спадщини, що лягло основою розвитку індустріального туризму. Зокрема, наприкінці 1990-х років. спільними зусиллями місцевої влади та бізнесу ініційовано програму </w:t>
      </w:r>
      <w:proofErr w:type="spellStart"/>
      <w:r w:rsidRPr="002E26CA">
        <w:rPr>
          <w:rFonts w:ascii="Times New Roman" w:eastAsia="Times New Roman" w:hAnsi="Times New Roman" w:cs="Times New Roman"/>
          <w:spacing w:val="-2"/>
          <w:sz w:val="28"/>
          <w:szCs w:val="28"/>
        </w:rPr>
        <w:t>Industrial</w:t>
      </w:r>
      <w:proofErr w:type="spellEnd"/>
      <w:r w:rsidRPr="002E26CA">
        <w:rPr>
          <w:rFonts w:ascii="Times New Roman" w:eastAsia="Times New Roman" w:hAnsi="Times New Roman" w:cs="Times New Roman"/>
          <w:spacing w:val="-2"/>
          <w:sz w:val="28"/>
          <w:szCs w:val="28"/>
        </w:rPr>
        <w:t xml:space="preserve"> </w:t>
      </w:r>
      <w:proofErr w:type="spellStart"/>
      <w:r w:rsidRPr="002E26CA">
        <w:rPr>
          <w:rFonts w:ascii="Times New Roman" w:eastAsia="Times New Roman" w:hAnsi="Times New Roman" w:cs="Times New Roman"/>
          <w:spacing w:val="-2"/>
          <w:sz w:val="28"/>
          <w:szCs w:val="28"/>
        </w:rPr>
        <w:t>Heritage</w:t>
      </w:r>
      <w:proofErr w:type="spellEnd"/>
      <w:r w:rsidRPr="002E26CA">
        <w:rPr>
          <w:rFonts w:ascii="Times New Roman" w:eastAsia="Times New Roman" w:hAnsi="Times New Roman" w:cs="Times New Roman"/>
          <w:spacing w:val="-2"/>
          <w:sz w:val="28"/>
          <w:szCs w:val="28"/>
        </w:rPr>
        <w:t xml:space="preserve"> </w:t>
      </w:r>
      <w:proofErr w:type="spellStart"/>
      <w:r w:rsidRPr="002E26CA">
        <w:rPr>
          <w:rFonts w:ascii="Times New Roman" w:eastAsia="Times New Roman" w:hAnsi="Times New Roman" w:cs="Times New Roman"/>
          <w:spacing w:val="-2"/>
          <w:sz w:val="28"/>
          <w:szCs w:val="28"/>
        </w:rPr>
        <w:t>Trail</w:t>
      </w:r>
      <w:proofErr w:type="spellEnd"/>
      <w:r w:rsidRPr="002E26CA">
        <w:rPr>
          <w:rFonts w:ascii="Times New Roman" w:eastAsia="Times New Roman" w:hAnsi="Times New Roman" w:cs="Times New Roman"/>
          <w:spacing w:val="-2"/>
          <w:sz w:val="28"/>
          <w:szCs w:val="28"/>
        </w:rPr>
        <w:t>, яка передбачає розвиток туристичних маршрутів індустріальними майданчиками регіону та формування відповідної інфраструктури</w:t>
      </w:r>
      <w:r w:rsidRPr="00333EE8">
        <w:rPr>
          <w:rFonts w:ascii="Times New Roman" w:eastAsia="Times New Roman" w:hAnsi="Times New Roman" w:cs="Times New Roman"/>
          <w:sz w:val="28"/>
          <w:szCs w:val="28"/>
        </w:rPr>
        <w:t>.</w:t>
      </w:r>
    </w:p>
    <w:p w:rsidR="00E54759" w:rsidRPr="00333EE8" w:rsidRDefault="00E54759" w:rsidP="00092499">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В результаті об'єднання зусиль та впровадження заходів щодо реструктуризації економіки регіону Рур став одним із найбільших центрів дослідження та розвитку екологічних технологій у країні, із сумарною </w:t>
      </w:r>
      <w:r w:rsidRPr="00333EE8">
        <w:rPr>
          <w:rFonts w:ascii="Times New Roman" w:eastAsia="Times New Roman" w:hAnsi="Times New Roman" w:cs="Times New Roman"/>
          <w:sz w:val="28"/>
          <w:szCs w:val="28"/>
        </w:rPr>
        <w:lastRenderedPageBreak/>
        <w:t xml:space="preserve">зайнятістю у цій сфері майже 100 тис. робочих місць. Зміна індустріального пейзажу та залучення туристичного потоку у рамках програми </w:t>
      </w:r>
      <w:proofErr w:type="spellStart"/>
      <w:r w:rsidRPr="00333EE8">
        <w:rPr>
          <w:rFonts w:ascii="Times New Roman" w:eastAsia="Times New Roman" w:hAnsi="Times New Roman" w:cs="Times New Roman"/>
          <w:sz w:val="28"/>
          <w:szCs w:val="28"/>
        </w:rPr>
        <w:t>Industrial</w:t>
      </w:r>
      <w:proofErr w:type="spellEnd"/>
      <w:r w:rsidRPr="00333EE8">
        <w:rPr>
          <w:rFonts w:ascii="Times New Roman" w:eastAsia="Times New Roman" w:hAnsi="Times New Roman" w:cs="Times New Roman"/>
          <w:sz w:val="28"/>
          <w:szCs w:val="28"/>
        </w:rPr>
        <w:t xml:space="preserve"> </w:t>
      </w:r>
      <w:proofErr w:type="spellStart"/>
      <w:r w:rsidRPr="00333EE8">
        <w:rPr>
          <w:rFonts w:ascii="Times New Roman" w:eastAsia="Times New Roman" w:hAnsi="Times New Roman" w:cs="Times New Roman"/>
          <w:sz w:val="28"/>
          <w:szCs w:val="28"/>
        </w:rPr>
        <w:t>Heritage</w:t>
      </w:r>
      <w:proofErr w:type="spellEnd"/>
      <w:r w:rsidRPr="00333EE8">
        <w:rPr>
          <w:rFonts w:ascii="Times New Roman" w:eastAsia="Times New Roman" w:hAnsi="Times New Roman" w:cs="Times New Roman"/>
          <w:sz w:val="28"/>
          <w:szCs w:val="28"/>
        </w:rPr>
        <w:t xml:space="preserve"> </w:t>
      </w:r>
      <w:proofErr w:type="spellStart"/>
      <w:r w:rsidRPr="00333EE8">
        <w:rPr>
          <w:rFonts w:ascii="Times New Roman" w:eastAsia="Times New Roman" w:hAnsi="Times New Roman" w:cs="Times New Roman"/>
          <w:sz w:val="28"/>
          <w:szCs w:val="28"/>
        </w:rPr>
        <w:t>Trail</w:t>
      </w:r>
      <w:proofErr w:type="spellEnd"/>
      <w:r w:rsidRPr="00333EE8">
        <w:rPr>
          <w:rFonts w:ascii="Times New Roman" w:eastAsia="Times New Roman" w:hAnsi="Times New Roman" w:cs="Times New Roman"/>
          <w:sz w:val="28"/>
          <w:szCs w:val="28"/>
        </w:rPr>
        <w:t xml:space="preserve"> призвели до зростання доходів регіону. Зокрема, за 2000-2011 </w:t>
      </w:r>
      <w:proofErr w:type="spellStart"/>
      <w:r w:rsidRPr="00333EE8">
        <w:rPr>
          <w:rFonts w:ascii="Times New Roman" w:eastAsia="Times New Roman" w:hAnsi="Times New Roman" w:cs="Times New Roman"/>
          <w:sz w:val="28"/>
          <w:szCs w:val="28"/>
        </w:rPr>
        <w:t>р.р</w:t>
      </w:r>
      <w:proofErr w:type="spellEnd"/>
      <w:r w:rsidRPr="00333EE8">
        <w:rPr>
          <w:rFonts w:ascii="Times New Roman" w:eastAsia="Times New Roman" w:hAnsi="Times New Roman" w:cs="Times New Roman"/>
          <w:sz w:val="28"/>
          <w:szCs w:val="28"/>
        </w:rPr>
        <w:t>. тут на 7 тис. євро збільшився валовий регіональний продукт душу населення. У 2011 р. цей показник досяг рівня майже 30 тис. євро</w:t>
      </w:r>
      <w:r w:rsidR="00092499" w:rsidRPr="00333EE8">
        <w:rPr>
          <w:rFonts w:ascii="Times New Roman" w:eastAsia="Times New Roman" w:hAnsi="Times New Roman" w:cs="Times New Roman"/>
          <w:sz w:val="28"/>
          <w:szCs w:val="28"/>
        </w:rPr>
        <w:t xml:space="preserve"> </w:t>
      </w:r>
      <w:r w:rsidR="00092499" w:rsidRPr="00C2267E">
        <w:rPr>
          <w:rFonts w:ascii="Times New Roman" w:eastAsia="Times New Roman" w:hAnsi="Times New Roman" w:cs="Times New Roman"/>
          <w:sz w:val="28"/>
          <w:szCs w:val="28"/>
        </w:rPr>
        <w:t>[</w:t>
      </w:r>
      <w:r w:rsidRPr="00C2267E">
        <w:rPr>
          <w:rFonts w:ascii="Times New Roman" w:eastAsia="Times New Roman" w:hAnsi="Times New Roman" w:cs="Times New Roman"/>
          <w:sz w:val="28"/>
          <w:szCs w:val="28"/>
        </w:rPr>
        <w:t>1</w:t>
      </w:r>
      <w:r w:rsidR="00C2267E" w:rsidRPr="00C2267E">
        <w:rPr>
          <w:rFonts w:ascii="Times New Roman" w:eastAsia="Times New Roman" w:hAnsi="Times New Roman" w:cs="Times New Roman"/>
          <w:sz w:val="28"/>
          <w:szCs w:val="28"/>
        </w:rPr>
        <w:t>0</w:t>
      </w:r>
      <w:r w:rsidR="00092499" w:rsidRPr="00C2267E">
        <w:rPr>
          <w:rFonts w:ascii="Times New Roman" w:eastAsia="Times New Roman" w:hAnsi="Times New Roman" w:cs="Times New Roman"/>
          <w:sz w:val="28"/>
          <w:szCs w:val="28"/>
        </w:rPr>
        <w:t>]</w:t>
      </w:r>
      <w:r w:rsidRPr="00C2267E">
        <w:rPr>
          <w:rFonts w:ascii="Times New Roman" w:eastAsia="Times New Roman" w:hAnsi="Times New Roman" w:cs="Times New Roman"/>
          <w:sz w:val="28"/>
          <w:szCs w:val="28"/>
        </w:rPr>
        <w:t>,</w:t>
      </w:r>
      <w:r w:rsidRPr="00333EE8">
        <w:rPr>
          <w:rFonts w:ascii="Times New Roman" w:eastAsia="Times New Roman" w:hAnsi="Times New Roman" w:cs="Times New Roman"/>
          <w:sz w:val="28"/>
          <w:szCs w:val="28"/>
        </w:rPr>
        <w:t xml:space="preserve"> що стало яскравим свідченням ефективності вжитих на цьому напрямі дій.</w:t>
      </w:r>
    </w:p>
    <w:p w:rsidR="00E54759" w:rsidRPr="00333EE8" w:rsidRDefault="00E54759" w:rsidP="00092499">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Вибрані стратегії адаптувалися до умов конкретного регіону, виходячи з регіональної та промислової політики, що проводилася раніше, місцевих традицій та особливостей розвитку. Через це навіть у межах однієї країни стратегії розвитку окремих міст та територій суттєво відрізняються. Наприклад, Ессен зосередив зусилля на розвитку сектора послуг, зокрема підприємств, що оперую</w:t>
      </w:r>
      <w:r w:rsidR="00C2267E">
        <w:rPr>
          <w:rFonts w:ascii="Times New Roman" w:eastAsia="Times New Roman" w:hAnsi="Times New Roman" w:cs="Times New Roman"/>
          <w:sz w:val="28"/>
          <w:szCs w:val="28"/>
        </w:rPr>
        <w:t>ть у сфері дизайну та мистецтва</w:t>
      </w:r>
      <w:r w:rsidRPr="00333EE8">
        <w:rPr>
          <w:rFonts w:ascii="Times New Roman" w:eastAsia="Times New Roman" w:hAnsi="Times New Roman" w:cs="Times New Roman"/>
          <w:sz w:val="28"/>
          <w:szCs w:val="28"/>
        </w:rPr>
        <w:t xml:space="preserve">; тоді як одним із елементів стратегії розвитку Рура, як зазначалося вище, стало формування індустріального туристичного кластера. Іншими словами, у процесі реструктуризації «своєї» економіки регіони прагнули поєднати глобальні тренди з наявними виробничими </w:t>
      </w:r>
      <w:proofErr w:type="spellStart"/>
      <w:r w:rsidRPr="00333EE8">
        <w:rPr>
          <w:rFonts w:ascii="Times New Roman" w:eastAsia="Times New Roman" w:hAnsi="Times New Roman" w:cs="Times New Roman"/>
          <w:sz w:val="28"/>
          <w:szCs w:val="28"/>
        </w:rPr>
        <w:t>потужностями</w:t>
      </w:r>
      <w:proofErr w:type="spellEnd"/>
      <w:r w:rsidRPr="00333EE8">
        <w:rPr>
          <w:rFonts w:ascii="Times New Roman" w:eastAsia="Times New Roman" w:hAnsi="Times New Roman" w:cs="Times New Roman"/>
          <w:sz w:val="28"/>
          <w:szCs w:val="28"/>
        </w:rPr>
        <w:t xml:space="preserve"> та кваліфікаціями.</w:t>
      </w:r>
    </w:p>
    <w:p w:rsidR="00E54759" w:rsidRPr="00333EE8" w:rsidRDefault="00E54759" w:rsidP="00F278EB">
      <w:pPr>
        <w:widowControl w:val="0"/>
        <w:autoSpaceDE w:val="0"/>
        <w:autoSpaceDN w:val="0"/>
        <w:spacing w:after="0" w:line="360" w:lineRule="auto"/>
        <w:rPr>
          <w:rFonts w:ascii="Times New Roman" w:eastAsia="Times New Roman" w:hAnsi="Times New Roman" w:cs="Times New Roman"/>
          <w:sz w:val="28"/>
          <w:szCs w:val="28"/>
        </w:rPr>
      </w:pPr>
    </w:p>
    <w:p w:rsidR="00E54759" w:rsidRPr="00333EE8" w:rsidRDefault="007F7456" w:rsidP="007F7456">
      <w:pPr>
        <w:widowControl w:val="0"/>
        <w:autoSpaceDE w:val="0"/>
        <w:autoSpaceDN w:val="0"/>
        <w:spacing w:after="0" w:line="360" w:lineRule="auto"/>
        <w:jc w:val="center"/>
        <w:rPr>
          <w:rFonts w:ascii="Times New Roman" w:eastAsia="Times New Roman" w:hAnsi="Times New Roman" w:cs="Times New Roman"/>
          <w:b/>
          <w:sz w:val="28"/>
          <w:szCs w:val="28"/>
        </w:rPr>
      </w:pPr>
      <w:r w:rsidRPr="00333EE8">
        <w:rPr>
          <w:rFonts w:ascii="Times New Roman" w:eastAsia="Times New Roman" w:hAnsi="Times New Roman" w:cs="Times New Roman"/>
          <w:b/>
          <w:sz w:val="28"/>
          <w:szCs w:val="28"/>
        </w:rPr>
        <w:t xml:space="preserve">Розділ 2. </w:t>
      </w:r>
      <w:bookmarkStart w:id="0" w:name="_bookmark7"/>
      <w:bookmarkEnd w:id="0"/>
      <w:r w:rsidRPr="00333EE8">
        <w:rPr>
          <w:rFonts w:ascii="Times New Roman" w:eastAsia="Times New Roman" w:hAnsi="Times New Roman" w:cs="Times New Roman"/>
          <w:b/>
          <w:sz w:val="28"/>
          <w:szCs w:val="28"/>
        </w:rPr>
        <w:t xml:space="preserve">Особливості </w:t>
      </w:r>
      <w:proofErr w:type="spellStart"/>
      <w:r w:rsidRPr="00333EE8">
        <w:rPr>
          <w:rFonts w:ascii="Times New Roman" w:eastAsia="Times New Roman" w:hAnsi="Times New Roman" w:cs="Times New Roman"/>
          <w:b/>
          <w:sz w:val="28"/>
          <w:szCs w:val="28"/>
        </w:rPr>
        <w:t>ревіталізації</w:t>
      </w:r>
      <w:proofErr w:type="spellEnd"/>
      <w:r w:rsidRPr="00333EE8">
        <w:rPr>
          <w:rFonts w:ascii="Times New Roman" w:eastAsia="Times New Roman" w:hAnsi="Times New Roman" w:cs="Times New Roman"/>
          <w:b/>
          <w:sz w:val="28"/>
          <w:szCs w:val="28"/>
        </w:rPr>
        <w:t xml:space="preserve"> </w:t>
      </w:r>
      <w:proofErr w:type="spellStart"/>
      <w:r w:rsidRPr="00333EE8">
        <w:rPr>
          <w:rFonts w:ascii="Times New Roman" w:eastAsia="Times New Roman" w:hAnsi="Times New Roman" w:cs="Times New Roman"/>
          <w:b/>
          <w:sz w:val="28"/>
          <w:szCs w:val="28"/>
        </w:rPr>
        <w:t>старопромислових</w:t>
      </w:r>
      <w:proofErr w:type="spellEnd"/>
      <w:r w:rsidRPr="00333EE8">
        <w:rPr>
          <w:rFonts w:ascii="Times New Roman" w:eastAsia="Times New Roman" w:hAnsi="Times New Roman" w:cs="Times New Roman"/>
          <w:b/>
          <w:sz w:val="28"/>
          <w:szCs w:val="28"/>
        </w:rPr>
        <w:t xml:space="preserve"> регіонів країн </w:t>
      </w:r>
      <w:r w:rsidR="00ED2054" w:rsidRPr="00333EE8">
        <w:rPr>
          <w:rFonts w:ascii="Times New Roman" w:eastAsia="Times New Roman" w:hAnsi="Times New Roman" w:cs="Times New Roman"/>
          <w:b/>
          <w:sz w:val="28"/>
          <w:szCs w:val="28"/>
        </w:rPr>
        <w:t>Центральної Європи</w:t>
      </w:r>
    </w:p>
    <w:p w:rsidR="00E54759" w:rsidRPr="00333EE8" w:rsidRDefault="00E54759" w:rsidP="007F7456">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Власний підхід до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економіки </w:t>
      </w:r>
      <w:proofErr w:type="spellStart"/>
      <w:r w:rsidRPr="00333EE8">
        <w:rPr>
          <w:rFonts w:ascii="Times New Roman" w:eastAsia="Times New Roman" w:hAnsi="Times New Roman" w:cs="Times New Roman"/>
          <w:sz w:val="28"/>
          <w:szCs w:val="28"/>
        </w:rPr>
        <w:t>старопромислових</w:t>
      </w:r>
      <w:proofErr w:type="spellEnd"/>
      <w:r w:rsidRPr="00333EE8">
        <w:rPr>
          <w:rFonts w:ascii="Times New Roman" w:eastAsia="Times New Roman" w:hAnsi="Times New Roman" w:cs="Times New Roman"/>
          <w:sz w:val="28"/>
          <w:szCs w:val="28"/>
        </w:rPr>
        <w:t xml:space="preserve"> регіонів виробили країни Центральної Європи, головним чином Польща та Чехія. Серед найбільш відомих прикладів польських СПР зарубіжні дослідники виділяють </w:t>
      </w:r>
      <w:proofErr w:type="spellStart"/>
      <w:r w:rsidR="007F7456" w:rsidRPr="00333EE8">
        <w:rPr>
          <w:rFonts w:ascii="Times New Roman" w:eastAsia="Times New Roman" w:hAnsi="Times New Roman" w:cs="Times New Roman"/>
          <w:sz w:val="28"/>
          <w:szCs w:val="28"/>
        </w:rPr>
        <w:t>Верхнесилезьку</w:t>
      </w:r>
      <w:proofErr w:type="spellEnd"/>
      <w:r w:rsidR="007F7456" w:rsidRPr="00333EE8">
        <w:rPr>
          <w:rFonts w:ascii="Times New Roman" w:eastAsia="Times New Roman" w:hAnsi="Times New Roman" w:cs="Times New Roman"/>
          <w:sz w:val="28"/>
          <w:szCs w:val="28"/>
        </w:rPr>
        <w:t xml:space="preserve"> агломерацію з центром у м. Катовіце </w:t>
      </w:r>
      <w:r w:rsidRPr="00333EE8">
        <w:rPr>
          <w:rFonts w:ascii="Times New Roman" w:eastAsia="Times New Roman" w:hAnsi="Times New Roman" w:cs="Times New Roman"/>
          <w:sz w:val="28"/>
          <w:szCs w:val="28"/>
        </w:rPr>
        <w:t xml:space="preserve">та міську агломерацію м. Лодзь. До чеських СПР, як правило, відносять </w:t>
      </w:r>
      <w:proofErr w:type="spellStart"/>
      <w:r w:rsidRPr="00333EE8">
        <w:rPr>
          <w:rFonts w:ascii="Times New Roman" w:eastAsia="Times New Roman" w:hAnsi="Times New Roman" w:cs="Times New Roman"/>
          <w:sz w:val="28"/>
          <w:szCs w:val="28"/>
        </w:rPr>
        <w:t>Моравсько</w:t>
      </w:r>
      <w:proofErr w:type="spellEnd"/>
      <w:r w:rsidRPr="00333EE8">
        <w:rPr>
          <w:rFonts w:ascii="Times New Roman" w:eastAsia="Times New Roman" w:hAnsi="Times New Roman" w:cs="Times New Roman"/>
          <w:sz w:val="28"/>
          <w:szCs w:val="28"/>
        </w:rPr>
        <w:t xml:space="preserve">-Сілезький край з адміністративним центром у м. </w:t>
      </w:r>
      <w:proofErr w:type="spellStart"/>
      <w:r w:rsidRPr="00333EE8">
        <w:rPr>
          <w:rFonts w:ascii="Times New Roman" w:eastAsia="Times New Roman" w:hAnsi="Times New Roman" w:cs="Times New Roman"/>
          <w:sz w:val="28"/>
          <w:szCs w:val="28"/>
        </w:rPr>
        <w:t>Острава</w:t>
      </w:r>
      <w:proofErr w:type="spellEnd"/>
      <w:r w:rsidRPr="00333EE8">
        <w:rPr>
          <w:rFonts w:ascii="Times New Roman" w:eastAsia="Times New Roman" w:hAnsi="Times New Roman" w:cs="Times New Roman"/>
          <w:sz w:val="28"/>
          <w:szCs w:val="28"/>
        </w:rPr>
        <w:t>.</w:t>
      </w:r>
      <w:r w:rsidR="007F7456"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 xml:space="preserve">Досвід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СПР країн Центральної Європи по-своєму унікальний і відрізняється від західноєвропейської моделі з низки аспектів. По-перше, хоча промислові регіони Чехії та Польщі розвивалися практично паралельно із західноєвропейськими СПР і також є СПР класичного типу, значення та концентрація промисловості в них посилилися в період існування планової </w:t>
      </w:r>
      <w:r w:rsidRPr="00333EE8">
        <w:rPr>
          <w:rFonts w:ascii="Times New Roman" w:eastAsia="Times New Roman" w:hAnsi="Times New Roman" w:cs="Times New Roman"/>
          <w:sz w:val="28"/>
          <w:szCs w:val="28"/>
        </w:rPr>
        <w:lastRenderedPageBreak/>
        <w:t xml:space="preserve">економіки. По-друге, криза та процес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в СПР Польщі та Чехії почалися на 20-30 років пізніше, ніж у колишніх індустріальних</w:t>
      </w:r>
      <w:r w:rsidR="007F7456" w:rsidRPr="00333EE8">
        <w:rPr>
          <w:rFonts w:ascii="Times New Roman" w:eastAsia="Times New Roman" w:hAnsi="Times New Roman" w:cs="Times New Roman"/>
          <w:sz w:val="28"/>
          <w:szCs w:val="28"/>
        </w:rPr>
        <w:t xml:space="preserve"> центрах країн Західної Європи. Зрештою, </w:t>
      </w:r>
      <w:r w:rsidRPr="00333EE8">
        <w:rPr>
          <w:rFonts w:ascii="Times New Roman" w:eastAsia="Times New Roman" w:hAnsi="Times New Roman" w:cs="Times New Roman"/>
          <w:sz w:val="28"/>
          <w:szCs w:val="28"/>
        </w:rPr>
        <w:t xml:space="preserve">політика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СПР країн Центральної Європи на перших етапах була частиною складнішого і багатогранного процесу переходу республік від планової економіки до ринкових відносин. Це ускладнило адаптацію </w:t>
      </w:r>
      <w:r w:rsidR="007F7456" w:rsidRPr="00333EE8">
        <w:rPr>
          <w:rFonts w:ascii="Times New Roman" w:eastAsia="Times New Roman" w:hAnsi="Times New Roman" w:cs="Times New Roman"/>
          <w:sz w:val="28"/>
          <w:szCs w:val="28"/>
        </w:rPr>
        <w:t>СПР</w:t>
      </w:r>
      <w:r w:rsidRPr="00333EE8">
        <w:rPr>
          <w:rFonts w:ascii="Times New Roman" w:eastAsia="Times New Roman" w:hAnsi="Times New Roman" w:cs="Times New Roman"/>
          <w:sz w:val="28"/>
          <w:szCs w:val="28"/>
        </w:rPr>
        <w:t xml:space="preserve"> до нових умов та багато в чому відстрочило вживання державою заходів, спрямованих на відновлення конкретних територій.</w:t>
      </w:r>
      <w:r w:rsidR="007F7456" w:rsidRPr="00333EE8">
        <w:rPr>
          <w:rFonts w:ascii="Times New Roman" w:eastAsia="Times New Roman" w:hAnsi="Times New Roman" w:cs="Times New Roman"/>
          <w:sz w:val="28"/>
          <w:szCs w:val="28"/>
        </w:rPr>
        <w:t xml:space="preserve"> Звичайно, для України, більш цікавим є досвід </w:t>
      </w:r>
      <w:proofErr w:type="spellStart"/>
      <w:r w:rsidR="007F7456" w:rsidRPr="00333EE8">
        <w:rPr>
          <w:rFonts w:ascii="Times New Roman" w:eastAsia="Times New Roman" w:hAnsi="Times New Roman" w:cs="Times New Roman"/>
          <w:sz w:val="28"/>
          <w:szCs w:val="28"/>
        </w:rPr>
        <w:t>ревіталізації</w:t>
      </w:r>
      <w:proofErr w:type="spellEnd"/>
      <w:r w:rsidR="007F7456" w:rsidRPr="00333EE8">
        <w:rPr>
          <w:rFonts w:ascii="Times New Roman" w:eastAsia="Times New Roman" w:hAnsi="Times New Roman" w:cs="Times New Roman"/>
          <w:sz w:val="28"/>
          <w:szCs w:val="28"/>
        </w:rPr>
        <w:t xml:space="preserve"> територій саме країн Центральної Європи, оскільки в нас схожі історико-економічні передумови, що сприяє кращій адаптації такого досвіду. </w:t>
      </w:r>
    </w:p>
    <w:p w:rsidR="00E54759" w:rsidRPr="002E26CA" w:rsidRDefault="00E54759" w:rsidP="007F7456">
      <w:pPr>
        <w:widowControl w:val="0"/>
        <w:autoSpaceDE w:val="0"/>
        <w:autoSpaceDN w:val="0"/>
        <w:spacing w:after="0" w:line="360" w:lineRule="auto"/>
        <w:ind w:firstLine="709"/>
        <w:jc w:val="both"/>
        <w:rPr>
          <w:rFonts w:ascii="Times New Roman" w:eastAsia="Times New Roman" w:hAnsi="Times New Roman" w:cs="Times New Roman"/>
          <w:spacing w:val="-6"/>
          <w:sz w:val="28"/>
          <w:szCs w:val="28"/>
        </w:rPr>
      </w:pPr>
      <w:r w:rsidRPr="002E26CA">
        <w:rPr>
          <w:rFonts w:ascii="Times New Roman" w:eastAsia="Times New Roman" w:hAnsi="Times New Roman" w:cs="Times New Roman"/>
          <w:spacing w:val="-6"/>
          <w:sz w:val="28"/>
          <w:szCs w:val="28"/>
        </w:rPr>
        <w:t xml:space="preserve">Перші економічні реформи, які безпосередньо вплинули на процес </w:t>
      </w:r>
      <w:proofErr w:type="spellStart"/>
      <w:r w:rsidRPr="002E26CA">
        <w:rPr>
          <w:rFonts w:ascii="Times New Roman" w:eastAsia="Times New Roman" w:hAnsi="Times New Roman" w:cs="Times New Roman"/>
          <w:spacing w:val="-6"/>
          <w:sz w:val="28"/>
          <w:szCs w:val="28"/>
        </w:rPr>
        <w:t>ревіталізації</w:t>
      </w:r>
      <w:proofErr w:type="spellEnd"/>
      <w:r w:rsidRPr="002E26CA">
        <w:rPr>
          <w:rFonts w:ascii="Times New Roman" w:eastAsia="Times New Roman" w:hAnsi="Times New Roman" w:cs="Times New Roman"/>
          <w:spacing w:val="-6"/>
          <w:sz w:val="28"/>
          <w:szCs w:val="28"/>
        </w:rPr>
        <w:t xml:space="preserve"> центральноєвропейських СПР, почалися в республіках у 1989-1990 рр., проте процес відновлення економіки цих територій триває досі. Усього в рамках державної політики </w:t>
      </w:r>
      <w:proofErr w:type="spellStart"/>
      <w:r w:rsidRPr="002E26CA">
        <w:rPr>
          <w:rFonts w:ascii="Times New Roman" w:eastAsia="Times New Roman" w:hAnsi="Times New Roman" w:cs="Times New Roman"/>
          <w:spacing w:val="-6"/>
          <w:sz w:val="28"/>
          <w:szCs w:val="28"/>
        </w:rPr>
        <w:t>ревіталізації</w:t>
      </w:r>
      <w:proofErr w:type="spellEnd"/>
      <w:r w:rsidRPr="002E26CA">
        <w:rPr>
          <w:rFonts w:ascii="Times New Roman" w:eastAsia="Times New Roman" w:hAnsi="Times New Roman" w:cs="Times New Roman"/>
          <w:spacing w:val="-6"/>
          <w:sz w:val="28"/>
          <w:szCs w:val="28"/>
        </w:rPr>
        <w:t xml:space="preserve"> СПР у країнах Центральної Європи простежується три яскр</w:t>
      </w:r>
      <w:r w:rsidR="007F7456" w:rsidRPr="002E26CA">
        <w:rPr>
          <w:rFonts w:ascii="Times New Roman" w:eastAsia="Times New Roman" w:hAnsi="Times New Roman" w:cs="Times New Roman"/>
          <w:spacing w:val="-6"/>
          <w:sz w:val="28"/>
          <w:szCs w:val="28"/>
        </w:rPr>
        <w:t>аво виражені етапи. У таблиці 4</w:t>
      </w:r>
      <w:r w:rsidRPr="002E26CA">
        <w:rPr>
          <w:rFonts w:ascii="Times New Roman" w:eastAsia="Times New Roman" w:hAnsi="Times New Roman" w:cs="Times New Roman"/>
          <w:spacing w:val="-6"/>
          <w:sz w:val="28"/>
          <w:szCs w:val="28"/>
        </w:rPr>
        <w:t xml:space="preserve"> представлені ключові заходи влади щодо СПР та базових галузей їхньої спеціалізації на кожному з виділених етапів.</w:t>
      </w:r>
    </w:p>
    <w:p w:rsidR="00E54759" w:rsidRPr="00333EE8" w:rsidRDefault="00A5433F" w:rsidP="00ED205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i/>
          <w:sz w:val="28"/>
          <w:szCs w:val="28"/>
        </w:rPr>
        <w:t xml:space="preserve">Таблиця 4 </w:t>
      </w:r>
      <w:r w:rsidR="00E54759" w:rsidRPr="00333EE8">
        <w:rPr>
          <w:rFonts w:ascii="Times New Roman" w:eastAsia="Times New Roman" w:hAnsi="Times New Roman" w:cs="Times New Roman"/>
          <w:i/>
          <w:sz w:val="28"/>
          <w:szCs w:val="28"/>
        </w:rPr>
        <w:t>–</w:t>
      </w:r>
      <w:r w:rsidR="00ED2054" w:rsidRPr="00333EE8">
        <w:rPr>
          <w:rFonts w:ascii="Times New Roman" w:eastAsia="Times New Roman" w:hAnsi="Times New Roman" w:cs="Times New Roman"/>
          <w:sz w:val="28"/>
          <w:szCs w:val="28"/>
        </w:rPr>
        <w:t xml:space="preserve"> Заходи щодо </w:t>
      </w:r>
      <w:proofErr w:type="spellStart"/>
      <w:r w:rsidR="00ED2054" w:rsidRPr="00333EE8">
        <w:rPr>
          <w:rFonts w:ascii="Times New Roman" w:eastAsia="Times New Roman" w:hAnsi="Times New Roman" w:cs="Times New Roman"/>
          <w:sz w:val="28"/>
          <w:szCs w:val="28"/>
        </w:rPr>
        <w:t>ревіталізації</w:t>
      </w:r>
      <w:proofErr w:type="spellEnd"/>
      <w:r w:rsidR="00ED2054" w:rsidRPr="00333EE8">
        <w:rPr>
          <w:rFonts w:ascii="Times New Roman" w:eastAsia="Times New Roman" w:hAnsi="Times New Roman" w:cs="Times New Roman"/>
          <w:sz w:val="28"/>
          <w:szCs w:val="28"/>
        </w:rPr>
        <w:t xml:space="preserve"> </w:t>
      </w:r>
      <w:proofErr w:type="spellStart"/>
      <w:r w:rsidR="00ED2054" w:rsidRPr="00333EE8">
        <w:rPr>
          <w:rFonts w:ascii="Times New Roman" w:eastAsia="Times New Roman" w:hAnsi="Times New Roman" w:cs="Times New Roman"/>
          <w:sz w:val="28"/>
          <w:szCs w:val="28"/>
        </w:rPr>
        <w:t>старопромислових</w:t>
      </w:r>
      <w:proofErr w:type="spellEnd"/>
      <w:r w:rsidR="00ED2054" w:rsidRPr="00333EE8">
        <w:rPr>
          <w:rFonts w:ascii="Times New Roman" w:eastAsia="Times New Roman" w:hAnsi="Times New Roman" w:cs="Times New Roman"/>
          <w:sz w:val="28"/>
          <w:szCs w:val="28"/>
        </w:rPr>
        <w:t xml:space="preserve"> регіонів</w:t>
      </w:r>
      <w:r w:rsidR="00E54759" w:rsidRPr="00333EE8">
        <w:rPr>
          <w:rFonts w:ascii="Times New Roman" w:eastAsia="Times New Roman" w:hAnsi="Times New Roman" w:cs="Times New Roman"/>
          <w:sz w:val="28"/>
          <w:szCs w:val="28"/>
        </w:rPr>
        <w:t xml:space="preserve"> країн Центральної Європи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8"/>
        <w:gridCol w:w="1660"/>
        <w:gridCol w:w="5484"/>
      </w:tblGrid>
      <w:tr w:rsidR="00A5433F" w:rsidRPr="00333EE8" w:rsidTr="00DB61FA">
        <w:trPr>
          <w:trHeight w:val="612"/>
          <w:tblHeader/>
        </w:trPr>
        <w:tc>
          <w:tcPr>
            <w:tcW w:w="1241" w:type="pct"/>
            <w:vAlign w:val="center"/>
          </w:tcPr>
          <w:p w:rsidR="00A5433F" w:rsidRPr="00333EE8" w:rsidRDefault="00A5433F" w:rsidP="00AE0F79">
            <w:pPr>
              <w:spacing w:line="264" w:lineRule="auto"/>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Заходи</w:t>
            </w:r>
          </w:p>
        </w:tc>
        <w:tc>
          <w:tcPr>
            <w:tcW w:w="889" w:type="pct"/>
            <w:vAlign w:val="center"/>
          </w:tcPr>
          <w:p w:rsidR="00A5433F" w:rsidRPr="00333EE8" w:rsidRDefault="00A5433F" w:rsidP="00AE0F79">
            <w:pPr>
              <w:spacing w:line="264" w:lineRule="auto"/>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Рівень реалізації</w:t>
            </w:r>
          </w:p>
        </w:tc>
        <w:tc>
          <w:tcPr>
            <w:tcW w:w="2870" w:type="pct"/>
            <w:vAlign w:val="center"/>
          </w:tcPr>
          <w:p w:rsidR="00A5433F" w:rsidRPr="00333EE8" w:rsidRDefault="00A5433F" w:rsidP="00AE0F79">
            <w:pPr>
              <w:spacing w:line="264" w:lineRule="auto"/>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Приклад</w:t>
            </w:r>
          </w:p>
        </w:tc>
      </w:tr>
      <w:tr w:rsidR="00A5433F" w:rsidRPr="00333EE8" w:rsidTr="00DB61FA">
        <w:trPr>
          <w:trHeight w:val="115"/>
        </w:trPr>
        <w:tc>
          <w:tcPr>
            <w:tcW w:w="5000" w:type="pct"/>
            <w:gridSpan w:val="3"/>
          </w:tcPr>
          <w:p w:rsidR="00AE0F79" w:rsidRPr="00333EE8" w:rsidRDefault="00A5433F" w:rsidP="00AE0F79">
            <w:pPr>
              <w:spacing w:line="264" w:lineRule="auto"/>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 xml:space="preserve">І етап (1989-1993 рр.) </w:t>
            </w:r>
          </w:p>
          <w:p w:rsidR="00A5433F" w:rsidRPr="00333EE8" w:rsidRDefault="00C2267E" w:rsidP="00AE0F79">
            <w:pPr>
              <w:spacing w:line="264"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Р</w:t>
            </w:r>
            <w:r w:rsidR="00A5433F" w:rsidRPr="00333EE8">
              <w:rPr>
                <w:rFonts w:ascii="Times New Roman" w:eastAsia="Times New Roman" w:hAnsi="Times New Roman" w:cs="Times New Roman"/>
                <w:b/>
                <w:sz w:val="24"/>
                <w:szCs w:val="24"/>
                <w:lang w:val="uk-UA"/>
              </w:rPr>
              <w:t>инкові реформи</w:t>
            </w:r>
          </w:p>
        </w:tc>
      </w:tr>
      <w:tr w:rsidR="00CF16B2" w:rsidRPr="00333EE8" w:rsidTr="00DB61FA">
        <w:trPr>
          <w:trHeight w:val="984"/>
        </w:trPr>
        <w:tc>
          <w:tcPr>
            <w:tcW w:w="1241" w:type="pct"/>
            <w:vAlign w:val="center"/>
          </w:tcPr>
          <w:p w:rsidR="00CF16B2" w:rsidRPr="00333EE8" w:rsidRDefault="00CF16B2"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Відмова від централізованого управління промисловістю</w:t>
            </w:r>
          </w:p>
        </w:tc>
        <w:tc>
          <w:tcPr>
            <w:tcW w:w="889" w:type="pct"/>
            <w:vMerge w:val="restart"/>
            <w:vAlign w:val="center"/>
          </w:tcPr>
          <w:p w:rsidR="00CF16B2" w:rsidRPr="00333EE8" w:rsidRDefault="00CF16B2"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Центральний</w:t>
            </w:r>
          </w:p>
          <w:p w:rsidR="00CF16B2" w:rsidRPr="00333EE8" w:rsidRDefault="00CF16B2"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рівень</w:t>
            </w:r>
          </w:p>
        </w:tc>
        <w:tc>
          <w:tcPr>
            <w:tcW w:w="2870" w:type="pct"/>
          </w:tcPr>
          <w:p w:rsidR="00CF16B2" w:rsidRPr="00333EE8" w:rsidRDefault="00CF16B2" w:rsidP="00C2267E">
            <w:pPr>
              <w:spacing w:line="264" w:lineRule="auto"/>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1989-1990 </w:t>
            </w:r>
            <w:proofErr w:type="spellStart"/>
            <w:r w:rsidRPr="00333EE8">
              <w:rPr>
                <w:rFonts w:ascii="Times New Roman" w:eastAsia="Times New Roman" w:hAnsi="Times New Roman" w:cs="Times New Roman"/>
                <w:sz w:val="24"/>
                <w:szCs w:val="24"/>
                <w:lang w:val="uk-UA"/>
              </w:rPr>
              <w:t>pp</w:t>
            </w:r>
            <w:proofErr w:type="spellEnd"/>
            <w:r w:rsidRPr="00333EE8">
              <w:rPr>
                <w:rFonts w:ascii="Times New Roman" w:eastAsia="Times New Roman" w:hAnsi="Times New Roman" w:cs="Times New Roman"/>
                <w:sz w:val="24"/>
                <w:szCs w:val="24"/>
                <w:lang w:val="uk-UA"/>
              </w:rPr>
              <w:t>. у Польщі ліквідовано централізовану система управління вугільною промисловістю, замість неї створено державне агентство кам'яного вугілля, яке</w:t>
            </w:r>
            <w:r w:rsidR="00C2267E">
              <w:rPr>
                <w:rFonts w:ascii="Times New Roman" w:eastAsia="Times New Roman" w:hAnsi="Times New Roman" w:cs="Times New Roman"/>
                <w:sz w:val="24"/>
                <w:szCs w:val="24"/>
                <w:lang w:val="uk-UA"/>
              </w:rPr>
              <w:t xml:space="preserve"> </w:t>
            </w:r>
            <w:r w:rsidRPr="00333EE8">
              <w:rPr>
                <w:rFonts w:ascii="Times New Roman" w:eastAsia="Times New Roman" w:hAnsi="Times New Roman" w:cs="Times New Roman"/>
                <w:sz w:val="24"/>
                <w:szCs w:val="24"/>
                <w:lang w:val="uk-UA"/>
              </w:rPr>
              <w:t>здійснювало нагляд за діяльністю шахт</w:t>
            </w:r>
          </w:p>
        </w:tc>
      </w:tr>
      <w:tr w:rsidR="00CF16B2" w:rsidRPr="00333EE8" w:rsidTr="00DB61FA">
        <w:trPr>
          <w:trHeight w:val="1006"/>
        </w:trPr>
        <w:tc>
          <w:tcPr>
            <w:tcW w:w="1241" w:type="pct"/>
            <w:vAlign w:val="center"/>
          </w:tcPr>
          <w:p w:rsidR="00CF16B2" w:rsidRPr="00333EE8" w:rsidRDefault="00CF16B2"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Скорочення частки держави в економіці</w:t>
            </w:r>
          </w:p>
        </w:tc>
        <w:tc>
          <w:tcPr>
            <w:tcW w:w="889" w:type="pct"/>
            <w:vMerge/>
            <w:vAlign w:val="center"/>
          </w:tcPr>
          <w:p w:rsidR="00CF16B2" w:rsidRPr="00333EE8" w:rsidRDefault="00CF16B2" w:rsidP="00AE0F79">
            <w:pPr>
              <w:spacing w:line="264" w:lineRule="auto"/>
              <w:jc w:val="center"/>
              <w:rPr>
                <w:rFonts w:ascii="Times New Roman" w:eastAsia="Times New Roman" w:hAnsi="Times New Roman" w:cs="Times New Roman"/>
                <w:sz w:val="24"/>
                <w:szCs w:val="24"/>
                <w:lang w:val="uk-UA"/>
              </w:rPr>
            </w:pPr>
          </w:p>
        </w:tc>
        <w:tc>
          <w:tcPr>
            <w:tcW w:w="2870" w:type="pct"/>
          </w:tcPr>
          <w:p w:rsidR="00CF16B2" w:rsidRPr="00333EE8" w:rsidRDefault="00CF16B2" w:rsidP="00AE0F79">
            <w:pPr>
              <w:spacing w:line="264" w:lineRule="auto"/>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У 1990 р. у приватному секторі Чехословаччини вироблялося лише 12% ВВП, а 1992 р. — 28%. У 1995 р. приватний сектор забезпечував 64% ВВП Чехії, а 1997 р.-74%</w:t>
            </w:r>
          </w:p>
        </w:tc>
      </w:tr>
      <w:tr w:rsidR="00A5433F" w:rsidRPr="00333EE8" w:rsidTr="00DB61FA">
        <w:trPr>
          <w:trHeight w:val="1300"/>
        </w:trPr>
        <w:tc>
          <w:tcPr>
            <w:tcW w:w="1241" w:type="pct"/>
            <w:vAlign w:val="center"/>
          </w:tcPr>
          <w:p w:rsidR="00A5433F" w:rsidRPr="00333EE8" w:rsidRDefault="00A5433F"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Стимулювання розвитку малих та середніх підприємств</w:t>
            </w:r>
          </w:p>
        </w:tc>
        <w:tc>
          <w:tcPr>
            <w:tcW w:w="889" w:type="pct"/>
            <w:vAlign w:val="center"/>
          </w:tcPr>
          <w:p w:rsidR="00CF16B2" w:rsidRPr="00333EE8" w:rsidRDefault="00A5433F" w:rsidP="00AE0F79">
            <w:pPr>
              <w:spacing w:line="264" w:lineRule="auto"/>
              <w:jc w:val="center"/>
              <w:rPr>
                <w:rFonts w:ascii="Times New Roman" w:eastAsia="Times New Roman" w:hAnsi="Times New Roman" w:cs="Times New Roman"/>
                <w:spacing w:val="-1"/>
                <w:sz w:val="24"/>
                <w:szCs w:val="24"/>
                <w:lang w:val="uk-UA"/>
              </w:rPr>
            </w:pPr>
            <w:r w:rsidRPr="00333EE8">
              <w:rPr>
                <w:rFonts w:ascii="Times New Roman" w:eastAsia="Times New Roman" w:hAnsi="Times New Roman" w:cs="Times New Roman"/>
                <w:spacing w:val="-1"/>
                <w:sz w:val="24"/>
                <w:szCs w:val="24"/>
                <w:lang w:val="uk-UA"/>
              </w:rPr>
              <w:t>Регіональний</w:t>
            </w:r>
          </w:p>
          <w:p w:rsidR="00A5433F" w:rsidRPr="00333EE8" w:rsidRDefault="00A5433F"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рівень</w:t>
            </w:r>
          </w:p>
        </w:tc>
        <w:tc>
          <w:tcPr>
            <w:tcW w:w="2870" w:type="pct"/>
          </w:tcPr>
          <w:p w:rsidR="00A5433F" w:rsidRDefault="00A5433F" w:rsidP="00AE0F79">
            <w:pPr>
              <w:spacing w:line="264" w:lineRule="auto"/>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1992 р. створено </w:t>
            </w:r>
            <w:proofErr w:type="spellStart"/>
            <w:r w:rsidRPr="00333EE8">
              <w:rPr>
                <w:rFonts w:ascii="Times New Roman" w:eastAsia="Times New Roman" w:hAnsi="Times New Roman" w:cs="Times New Roman"/>
                <w:sz w:val="24"/>
                <w:szCs w:val="24"/>
                <w:lang w:val="uk-UA"/>
              </w:rPr>
              <w:t>Чесько</w:t>
            </w:r>
            <w:proofErr w:type="spellEnd"/>
            <w:r w:rsidRPr="00333EE8">
              <w:rPr>
                <w:rFonts w:ascii="Times New Roman" w:eastAsia="Times New Roman" w:hAnsi="Times New Roman" w:cs="Times New Roman"/>
                <w:sz w:val="24"/>
                <w:szCs w:val="24"/>
                <w:lang w:val="uk-UA"/>
              </w:rPr>
              <w:t>-Моравський Банк гарантій та розвитку. Інститут отримав від держави 200 млн крон на надання кредитів та гарантій малим та середнім підприємствам у рамках реалізації державної програми їх підтримки</w:t>
            </w:r>
          </w:p>
          <w:p w:rsidR="002E26CA" w:rsidRPr="00333EE8" w:rsidRDefault="002E26CA" w:rsidP="00AE0F79">
            <w:pPr>
              <w:spacing w:line="264" w:lineRule="auto"/>
              <w:jc w:val="both"/>
              <w:rPr>
                <w:rFonts w:ascii="Times New Roman" w:eastAsia="Times New Roman" w:hAnsi="Times New Roman" w:cs="Times New Roman"/>
                <w:sz w:val="24"/>
                <w:szCs w:val="24"/>
                <w:lang w:val="uk-UA"/>
              </w:rPr>
            </w:pPr>
          </w:p>
        </w:tc>
      </w:tr>
      <w:tr w:rsidR="00A5433F" w:rsidRPr="00333EE8" w:rsidTr="00DB61FA">
        <w:trPr>
          <w:trHeight w:val="186"/>
        </w:trPr>
        <w:tc>
          <w:tcPr>
            <w:tcW w:w="5000" w:type="pct"/>
            <w:gridSpan w:val="3"/>
          </w:tcPr>
          <w:p w:rsidR="00AE0F79" w:rsidRPr="00333EE8" w:rsidRDefault="00A5433F" w:rsidP="00AE0F79">
            <w:pPr>
              <w:spacing w:line="264" w:lineRule="auto"/>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lastRenderedPageBreak/>
              <w:t>ІІ етап (1993-2002 рр.)</w:t>
            </w:r>
          </w:p>
          <w:p w:rsidR="00A5433F" w:rsidRPr="00333EE8" w:rsidRDefault="00A5433F"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b/>
                <w:sz w:val="24"/>
                <w:szCs w:val="24"/>
                <w:lang w:val="uk-UA"/>
              </w:rPr>
              <w:t>Реструктуризація базових галузей промисловості СПР</w:t>
            </w:r>
          </w:p>
        </w:tc>
      </w:tr>
      <w:tr w:rsidR="00CF16B2" w:rsidRPr="00333EE8" w:rsidTr="00DB61FA">
        <w:trPr>
          <w:trHeight w:val="818"/>
        </w:trPr>
        <w:tc>
          <w:tcPr>
            <w:tcW w:w="1241" w:type="pct"/>
          </w:tcPr>
          <w:p w:rsidR="00CF16B2" w:rsidRPr="00333EE8" w:rsidRDefault="00CF16B2"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Об'єднання промислових підприємств</w:t>
            </w:r>
          </w:p>
        </w:tc>
        <w:tc>
          <w:tcPr>
            <w:tcW w:w="889" w:type="pct"/>
            <w:vMerge w:val="restart"/>
            <w:vAlign w:val="center"/>
          </w:tcPr>
          <w:p w:rsidR="00CF16B2" w:rsidRPr="00333EE8" w:rsidRDefault="00CF16B2" w:rsidP="00AE0F79">
            <w:pPr>
              <w:spacing w:line="264" w:lineRule="auto"/>
              <w:jc w:val="center"/>
              <w:rPr>
                <w:rFonts w:ascii="Times New Roman" w:eastAsia="Times New Roman" w:hAnsi="Times New Roman" w:cs="Times New Roman"/>
                <w:spacing w:val="-1"/>
                <w:sz w:val="24"/>
                <w:szCs w:val="24"/>
                <w:lang w:val="uk-UA"/>
              </w:rPr>
            </w:pPr>
            <w:r w:rsidRPr="00333EE8">
              <w:rPr>
                <w:rFonts w:ascii="Times New Roman" w:eastAsia="Times New Roman" w:hAnsi="Times New Roman" w:cs="Times New Roman"/>
                <w:spacing w:val="-1"/>
                <w:sz w:val="24"/>
                <w:szCs w:val="24"/>
                <w:lang w:val="uk-UA"/>
              </w:rPr>
              <w:t>Центральний</w:t>
            </w:r>
          </w:p>
          <w:p w:rsidR="00CF16B2" w:rsidRPr="00333EE8" w:rsidRDefault="00CF16B2"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рівень</w:t>
            </w:r>
          </w:p>
        </w:tc>
        <w:tc>
          <w:tcPr>
            <w:tcW w:w="2870" w:type="pct"/>
          </w:tcPr>
          <w:p w:rsidR="00CF16B2" w:rsidRPr="00333EE8" w:rsidRDefault="00CF16B2" w:rsidP="00AE0F79">
            <w:pPr>
              <w:spacing w:line="264" w:lineRule="auto"/>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У 1993 р. три вугледобувні підприємства регіону у Чехії об'єднані у  «Вугільну компанію «Міст»</w:t>
            </w:r>
          </w:p>
        </w:tc>
      </w:tr>
      <w:tr w:rsidR="00CF16B2" w:rsidRPr="00333EE8" w:rsidTr="00DB61FA">
        <w:trPr>
          <w:trHeight w:val="1114"/>
        </w:trPr>
        <w:tc>
          <w:tcPr>
            <w:tcW w:w="1241" w:type="pct"/>
          </w:tcPr>
          <w:p w:rsidR="00CF16B2" w:rsidRPr="00333EE8" w:rsidRDefault="00CF16B2"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Скорочення виробничих потужностей базових галузей промисловості</w:t>
            </w:r>
          </w:p>
        </w:tc>
        <w:tc>
          <w:tcPr>
            <w:tcW w:w="889" w:type="pct"/>
            <w:vMerge/>
          </w:tcPr>
          <w:p w:rsidR="00CF16B2" w:rsidRPr="00333EE8" w:rsidRDefault="00CF16B2" w:rsidP="00AE0F79">
            <w:pPr>
              <w:spacing w:line="264" w:lineRule="auto"/>
              <w:jc w:val="center"/>
              <w:rPr>
                <w:rFonts w:ascii="Times New Roman" w:eastAsia="Times New Roman" w:hAnsi="Times New Roman" w:cs="Times New Roman"/>
                <w:sz w:val="24"/>
                <w:szCs w:val="24"/>
                <w:lang w:val="uk-UA"/>
              </w:rPr>
            </w:pPr>
          </w:p>
        </w:tc>
        <w:tc>
          <w:tcPr>
            <w:tcW w:w="2870" w:type="pct"/>
          </w:tcPr>
          <w:p w:rsidR="00CF16B2" w:rsidRPr="00333EE8" w:rsidRDefault="00CF16B2" w:rsidP="00AE0F79">
            <w:pPr>
              <w:spacing w:line="264" w:lineRule="auto"/>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1990-1994 </w:t>
            </w:r>
            <w:proofErr w:type="spellStart"/>
            <w:r w:rsidRPr="00333EE8">
              <w:rPr>
                <w:rFonts w:ascii="Times New Roman" w:eastAsia="Times New Roman" w:hAnsi="Times New Roman" w:cs="Times New Roman"/>
                <w:sz w:val="24"/>
                <w:szCs w:val="24"/>
                <w:lang w:val="uk-UA"/>
              </w:rPr>
              <w:t>pp</w:t>
            </w:r>
            <w:proofErr w:type="spellEnd"/>
            <w:r w:rsidRPr="00333EE8">
              <w:rPr>
                <w:rFonts w:ascii="Times New Roman" w:eastAsia="Times New Roman" w:hAnsi="Times New Roman" w:cs="Times New Roman"/>
                <w:sz w:val="24"/>
                <w:szCs w:val="24"/>
                <w:lang w:val="uk-UA"/>
              </w:rPr>
              <w:t xml:space="preserve">. Чехія закрила всі вугільні шахти у міській агломерації </w:t>
            </w:r>
            <w:proofErr w:type="spellStart"/>
            <w:r w:rsidRPr="00333EE8">
              <w:rPr>
                <w:rFonts w:ascii="Times New Roman" w:eastAsia="Times New Roman" w:hAnsi="Times New Roman" w:cs="Times New Roman"/>
                <w:sz w:val="24"/>
                <w:szCs w:val="24"/>
                <w:lang w:val="uk-UA"/>
              </w:rPr>
              <w:t>Острава</w:t>
            </w:r>
            <w:proofErr w:type="spellEnd"/>
          </w:p>
        </w:tc>
      </w:tr>
      <w:tr w:rsidR="00CF16B2" w:rsidRPr="00333EE8" w:rsidTr="00DB61FA">
        <w:trPr>
          <w:trHeight w:val="858"/>
        </w:trPr>
        <w:tc>
          <w:tcPr>
            <w:tcW w:w="1241" w:type="pct"/>
            <w:vAlign w:val="center"/>
          </w:tcPr>
          <w:p w:rsidR="00CF16B2" w:rsidRPr="00333EE8" w:rsidRDefault="00CF16B2"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pacing w:val="-1"/>
                <w:sz w:val="24"/>
                <w:szCs w:val="24"/>
                <w:lang w:val="uk-UA"/>
              </w:rPr>
              <w:t>Скорочення</w:t>
            </w:r>
            <w:r w:rsidR="00A0670B" w:rsidRPr="00333EE8">
              <w:rPr>
                <w:rFonts w:ascii="Times New Roman" w:eastAsia="Times New Roman" w:hAnsi="Times New Roman" w:cs="Times New Roman"/>
                <w:spacing w:val="-1"/>
                <w:sz w:val="24"/>
                <w:szCs w:val="24"/>
                <w:lang w:val="uk-UA"/>
              </w:rPr>
              <w:t> </w:t>
            </w:r>
            <w:r w:rsidRPr="00333EE8">
              <w:rPr>
                <w:rFonts w:ascii="Times New Roman" w:eastAsia="Times New Roman" w:hAnsi="Times New Roman" w:cs="Times New Roman"/>
                <w:sz w:val="24"/>
                <w:szCs w:val="24"/>
                <w:lang w:val="uk-UA"/>
              </w:rPr>
              <w:t>працівників базових галузей промисловості</w:t>
            </w:r>
          </w:p>
        </w:tc>
        <w:tc>
          <w:tcPr>
            <w:tcW w:w="889" w:type="pct"/>
            <w:vMerge/>
          </w:tcPr>
          <w:p w:rsidR="00CF16B2" w:rsidRPr="00333EE8" w:rsidRDefault="00CF16B2" w:rsidP="00AE0F79">
            <w:pPr>
              <w:spacing w:line="264" w:lineRule="auto"/>
              <w:rPr>
                <w:rFonts w:ascii="Times New Roman" w:eastAsia="Times New Roman" w:hAnsi="Times New Roman" w:cs="Times New Roman"/>
                <w:sz w:val="24"/>
                <w:szCs w:val="24"/>
                <w:lang w:val="uk-UA"/>
              </w:rPr>
            </w:pPr>
          </w:p>
        </w:tc>
        <w:tc>
          <w:tcPr>
            <w:tcW w:w="2870" w:type="pct"/>
          </w:tcPr>
          <w:p w:rsidR="00CF16B2" w:rsidRPr="00333EE8" w:rsidRDefault="00CF16B2" w:rsidP="00AE0F79">
            <w:pPr>
              <w:spacing w:line="264" w:lineRule="auto"/>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До 1997 р. чисельність робітників, зайнятих у текстильній промисловості Польщі, скоротилася на 50% порівняно з рівнем 1989 р., а до 2001 р. - на 69%</w:t>
            </w:r>
          </w:p>
        </w:tc>
      </w:tr>
      <w:tr w:rsidR="00CF16B2" w:rsidRPr="00333EE8" w:rsidTr="00DB61FA">
        <w:trPr>
          <w:trHeight w:val="403"/>
        </w:trPr>
        <w:tc>
          <w:tcPr>
            <w:tcW w:w="1241" w:type="pct"/>
            <w:vAlign w:val="center"/>
          </w:tcPr>
          <w:p w:rsidR="00CF16B2" w:rsidRPr="00333EE8" w:rsidRDefault="00A0670B" w:rsidP="00AE0F79">
            <w:pPr>
              <w:spacing w:line="264" w:lineRule="auto"/>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Скорочення виробничих потужностей базових галузей промисловості</w:t>
            </w:r>
          </w:p>
        </w:tc>
        <w:tc>
          <w:tcPr>
            <w:tcW w:w="889" w:type="pct"/>
            <w:vMerge/>
          </w:tcPr>
          <w:p w:rsidR="00CF16B2" w:rsidRPr="00333EE8" w:rsidRDefault="00CF16B2" w:rsidP="00AE0F79">
            <w:pPr>
              <w:spacing w:line="264" w:lineRule="auto"/>
              <w:rPr>
                <w:rFonts w:ascii="Times New Roman" w:eastAsia="Times New Roman" w:hAnsi="Times New Roman" w:cs="Times New Roman"/>
                <w:sz w:val="24"/>
                <w:szCs w:val="24"/>
                <w:lang w:val="uk-UA"/>
              </w:rPr>
            </w:pPr>
          </w:p>
        </w:tc>
        <w:tc>
          <w:tcPr>
            <w:tcW w:w="2870" w:type="pct"/>
          </w:tcPr>
          <w:p w:rsidR="00CF16B2" w:rsidRPr="00333EE8" w:rsidRDefault="00CF16B2" w:rsidP="00AE0F79">
            <w:pPr>
              <w:spacing w:line="264" w:lineRule="auto"/>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1994-1995 </w:t>
            </w:r>
            <w:proofErr w:type="spellStart"/>
            <w:r w:rsidRPr="00333EE8">
              <w:rPr>
                <w:rFonts w:ascii="Times New Roman" w:eastAsia="Times New Roman" w:hAnsi="Times New Roman" w:cs="Times New Roman"/>
                <w:sz w:val="24"/>
                <w:szCs w:val="24"/>
                <w:lang w:val="uk-UA"/>
              </w:rPr>
              <w:t>pp</w:t>
            </w:r>
            <w:proofErr w:type="spellEnd"/>
            <w:r w:rsidRPr="00333EE8">
              <w:rPr>
                <w:rFonts w:ascii="Times New Roman" w:eastAsia="Times New Roman" w:hAnsi="Times New Roman" w:cs="Times New Roman"/>
                <w:sz w:val="24"/>
                <w:szCs w:val="24"/>
                <w:lang w:val="uk-UA"/>
              </w:rPr>
              <w:t xml:space="preserve">. 15 тис. шахтарів, звільнених під час закриття шахту міській агломерації </w:t>
            </w:r>
            <w:proofErr w:type="spellStart"/>
            <w:r w:rsidRPr="00333EE8">
              <w:rPr>
                <w:rFonts w:ascii="Times New Roman" w:eastAsia="Times New Roman" w:hAnsi="Times New Roman" w:cs="Times New Roman"/>
                <w:sz w:val="24"/>
                <w:szCs w:val="24"/>
                <w:lang w:val="uk-UA"/>
              </w:rPr>
              <w:t>Острава</w:t>
            </w:r>
            <w:proofErr w:type="spellEnd"/>
            <w:r w:rsidRPr="00333EE8">
              <w:rPr>
                <w:rFonts w:ascii="Times New Roman" w:eastAsia="Times New Roman" w:hAnsi="Times New Roman" w:cs="Times New Roman"/>
                <w:sz w:val="24"/>
                <w:szCs w:val="24"/>
                <w:lang w:val="uk-UA"/>
              </w:rPr>
              <w:t xml:space="preserve"> у Чехії, пройшли перекваліфікацію</w:t>
            </w:r>
          </w:p>
        </w:tc>
      </w:tr>
      <w:tr w:rsidR="00CF16B2" w:rsidRPr="00333EE8" w:rsidTr="00DB61FA">
        <w:trPr>
          <w:trHeight w:val="403"/>
        </w:trPr>
        <w:tc>
          <w:tcPr>
            <w:tcW w:w="5000" w:type="pct"/>
            <w:gridSpan w:val="3"/>
            <w:vAlign w:val="center"/>
          </w:tcPr>
          <w:p w:rsidR="00AE0F79" w:rsidRPr="00333EE8" w:rsidRDefault="00CF16B2" w:rsidP="00AE0F79">
            <w:pPr>
              <w:jc w:val="center"/>
              <w:rPr>
                <w:rFonts w:ascii="Times New Roman" w:eastAsia="Times New Roman" w:hAnsi="Times New Roman" w:cs="Times New Roman"/>
                <w:b/>
                <w:sz w:val="28"/>
                <w:szCs w:val="28"/>
                <w:lang w:val="uk-UA"/>
              </w:rPr>
            </w:pPr>
            <w:r w:rsidRPr="00333EE8">
              <w:rPr>
                <w:rFonts w:ascii="Times New Roman" w:eastAsia="Times New Roman" w:hAnsi="Times New Roman" w:cs="Times New Roman"/>
                <w:b/>
                <w:sz w:val="28"/>
                <w:szCs w:val="28"/>
                <w:lang w:val="uk-UA"/>
              </w:rPr>
              <w:t xml:space="preserve">III етап (2002 р. – по </w:t>
            </w:r>
            <w:proofErr w:type="spellStart"/>
            <w:r w:rsidRPr="00333EE8">
              <w:rPr>
                <w:rFonts w:ascii="Times New Roman" w:eastAsia="Times New Roman" w:hAnsi="Times New Roman" w:cs="Times New Roman"/>
                <w:b/>
                <w:sz w:val="28"/>
                <w:szCs w:val="28"/>
                <w:lang w:val="uk-UA"/>
              </w:rPr>
              <w:t>т.ч</w:t>
            </w:r>
            <w:proofErr w:type="spellEnd"/>
            <w:r w:rsidRPr="00333EE8">
              <w:rPr>
                <w:rFonts w:ascii="Times New Roman" w:eastAsia="Times New Roman" w:hAnsi="Times New Roman" w:cs="Times New Roman"/>
                <w:b/>
                <w:sz w:val="28"/>
                <w:szCs w:val="28"/>
                <w:lang w:val="uk-UA"/>
              </w:rPr>
              <w:t>.)</w:t>
            </w:r>
          </w:p>
          <w:p w:rsidR="00CF16B2" w:rsidRPr="00333EE8" w:rsidRDefault="00CF16B2" w:rsidP="00AE0F79">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b/>
                <w:sz w:val="28"/>
                <w:szCs w:val="28"/>
                <w:lang w:val="uk-UA"/>
              </w:rPr>
              <w:t>Підвищення інвестиційної привабливості та диверсифікація економіки СПР</w:t>
            </w:r>
          </w:p>
        </w:tc>
      </w:tr>
      <w:tr w:rsidR="0021695F" w:rsidRPr="00333EE8" w:rsidTr="00DB61FA">
        <w:trPr>
          <w:trHeight w:val="1725"/>
        </w:trPr>
        <w:tc>
          <w:tcPr>
            <w:tcW w:w="1241" w:type="pct"/>
            <w:vMerge w:val="restart"/>
            <w:vAlign w:val="center"/>
          </w:tcPr>
          <w:p w:rsidR="0021695F" w:rsidRPr="005721B5" w:rsidRDefault="0021695F" w:rsidP="0021695F">
            <w:pPr>
              <w:jc w:val="center"/>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Створення культурних</w:t>
            </w:r>
          </w:p>
          <w:p w:rsidR="0021695F" w:rsidRPr="005721B5" w:rsidRDefault="0021695F" w:rsidP="0021695F">
            <w:pPr>
              <w:jc w:val="center"/>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об'єктів на базі колишніх промислових майданчиків</w:t>
            </w:r>
          </w:p>
        </w:tc>
        <w:tc>
          <w:tcPr>
            <w:tcW w:w="889" w:type="pct"/>
            <w:vMerge w:val="restart"/>
            <w:vAlign w:val="center"/>
          </w:tcPr>
          <w:p w:rsidR="00A0670B" w:rsidRPr="005721B5" w:rsidRDefault="0021695F" w:rsidP="0021695F">
            <w:pPr>
              <w:jc w:val="center"/>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Муніципальний</w:t>
            </w:r>
          </w:p>
          <w:p w:rsidR="0021695F" w:rsidRPr="005721B5" w:rsidRDefault="0021695F" w:rsidP="0021695F">
            <w:pPr>
              <w:jc w:val="center"/>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рівень</w:t>
            </w:r>
          </w:p>
        </w:tc>
        <w:tc>
          <w:tcPr>
            <w:tcW w:w="2870" w:type="pct"/>
          </w:tcPr>
          <w:p w:rsidR="0021695F" w:rsidRPr="005721B5" w:rsidRDefault="0021695F" w:rsidP="00AE0F79">
            <w:pPr>
              <w:jc w:val="both"/>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У 2002 р. територія колишнього металургійного заводу «</w:t>
            </w:r>
            <w:proofErr w:type="spellStart"/>
            <w:r w:rsidRPr="005721B5">
              <w:rPr>
                <w:rFonts w:ascii="Times New Roman" w:eastAsia="Times New Roman" w:hAnsi="Times New Roman" w:cs="Times New Roman"/>
                <w:i/>
                <w:sz w:val="24"/>
                <w:szCs w:val="24"/>
                <w:lang w:val="uk-UA"/>
              </w:rPr>
              <w:t>Вітковіце</w:t>
            </w:r>
            <w:proofErr w:type="spellEnd"/>
            <w:r w:rsidRPr="005721B5">
              <w:rPr>
                <w:rFonts w:ascii="Times New Roman" w:eastAsia="Times New Roman" w:hAnsi="Times New Roman" w:cs="Times New Roman"/>
                <w:i/>
                <w:sz w:val="24"/>
                <w:szCs w:val="24"/>
                <w:lang w:val="uk-UA"/>
              </w:rPr>
              <w:t xml:space="preserve">» у м. </w:t>
            </w:r>
            <w:proofErr w:type="spellStart"/>
            <w:r w:rsidRPr="005721B5">
              <w:rPr>
                <w:rFonts w:ascii="Times New Roman" w:eastAsia="Times New Roman" w:hAnsi="Times New Roman" w:cs="Times New Roman"/>
                <w:i/>
                <w:sz w:val="24"/>
                <w:szCs w:val="24"/>
                <w:lang w:val="uk-UA"/>
              </w:rPr>
              <w:t>Острава</w:t>
            </w:r>
            <w:proofErr w:type="spellEnd"/>
            <w:r w:rsidRPr="005721B5">
              <w:rPr>
                <w:rFonts w:ascii="Times New Roman" w:eastAsia="Times New Roman" w:hAnsi="Times New Roman" w:cs="Times New Roman"/>
                <w:i/>
                <w:sz w:val="24"/>
                <w:szCs w:val="24"/>
                <w:lang w:val="uk-UA"/>
              </w:rPr>
              <w:t xml:space="preserve"> (Чехія) стала національною культурною пам'яткою, а в 2008 р. </w:t>
            </w:r>
            <w:proofErr w:type="spellStart"/>
            <w:r w:rsidRPr="005721B5">
              <w:rPr>
                <w:rFonts w:ascii="Times New Roman" w:eastAsia="Times New Roman" w:hAnsi="Times New Roman" w:cs="Times New Roman"/>
                <w:i/>
                <w:sz w:val="24"/>
                <w:szCs w:val="24"/>
                <w:lang w:val="uk-UA"/>
              </w:rPr>
              <w:t>внесено</w:t>
            </w:r>
            <w:proofErr w:type="spellEnd"/>
            <w:r w:rsidRPr="005721B5">
              <w:rPr>
                <w:rFonts w:ascii="Times New Roman" w:eastAsia="Times New Roman" w:hAnsi="Times New Roman" w:cs="Times New Roman"/>
                <w:i/>
                <w:sz w:val="24"/>
                <w:szCs w:val="24"/>
                <w:lang w:val="uk-UA"/>
              </w:rPr>
              <w:t xml:space="preserve"> до списку європейської культурної спадщини. У 2014 р. на даній на майданчику відкрився музей техніки. Щорічно його відвідує в  </w:t>
            </w:r>
            <w:proofErr w:type="spellStart"/>
            <w:r w:rsidRPr="005721B5">
              <w:rPr>
                <w:rFonts w:ascii="Times New Roman" w:eastAsia="Times New Roman" w:hAnsi="Times New Roman" w:cs="Times New Roman"/>
                <w:i/>
                <w:sz w:val="24"/>
                <w:szCs w:val="24"/>
                <w:lang w:val="uk-UA"/>
              </w:rPr>
              <w:t>в</w:t>
            </w:r>
            <w:proofErr w:type="spellEnd"/>
            <w:r w:rsidRPr="005721B5">
              <w:rPr>
                <w:rFonts w:ascii="Times New Roman" w:eastAsia="Times New Roman" w:hAnsi="Times New Roman" w:cs="Times New Roman"/>
                <w:i/>
                <w:sz w:val="24"/>
                <w:szCs w:val="24"/>
                <w:lang w:val="uk-UA"/>
              </w:rPr>
              <w:t xml:space="preserve"> середньому 500 тис. </w:t>
            </w:r>
            <w:proofErr w:type="spellStart"/>
            <w:r w:rsidRPr="005721B5">
              <w:rPr>
                <w:rFonts w:ascii="Times New Roman" w:eastAsia="Times New Roman" w:hAnsi="Times New Roman" w:cs="Times New Roman"/>
                <w:i/>
                <w:sz w:val="24"/>
                <w:szCs w:val="24"/>
                <w:lang w:val="uk-UA"/>
              </w:rPr>
              <w:t>чол</w:t>
            </w:r>
            <w:proofErr w:type="spellEnd"/>
            <w:r w:rsidRPr="005721B5">
              <w:rPr>
                <w:rFonts w:ascii="Times New Roman" w:eastAsia="Times New Roman" w:hAnsi="Times New Roman" w:cs="Times New Roman"/>
                <w:i/>
                <w:sz w:val="24"/>
                <w:szCs w:val="24"/>
                <w:lang w:val="uk-UA"/>
              </w:rPr>
              <w:t>.</w:t>
            </w:r>
          </w:p>
        </w:tc>
      </w:tr>
      <w:tr w:rsidR="0021695F" w:rsidRPr="00333EE8" w:rsidTr="00DB61FA">
        <w:trPr>
          <w:trHeight w:val="2207"/>
        </w:trPr>
        <w:tc>
          <w:tcPr>
            <w:tcW w:w="1241" w:type="pct"/>
            <w:vMerge/>
          </w:tcPr>
          <w:p w:rsidR="0021695F" w:rsidRPr="005721B5" w:rsidRDefault="0021695F" w:rsidP="0018163F">
            <w:pPr>
              <w:rPr>
                <w:rFonts w:ascii="Times New Roman" w:eastAsia="Times New Roman" w:hAnsi="Times New Roman" w:cs="Times New Roman"/>
                <w:i/>
                <w:sz w:val="24"/>
                <w:szCs w:val="24"/>
                <w:lang w:val="uk-UA"/>
              </w:rPr>
            </w:pPr>
          </w:p>
        </w:tc>
        <w:tc>
          <w:tcPr>
            <w:tcW w:w="889" w:type="pct"/>
            <w:vMerge/>
          </w:tcPr>
          <w:p w:rsidR="0021695F" w:rsidRPr="005721B5" w:rsidRDefault="0021695F" w:rsidP="0018163F">
            <w:pPr>
              <w:rPr>
                <w:rFonts w:ascii="Times New Roman" w:eastAsia="Times New Roman" w:hAnsi="Times New Roman" w:cs="Times New Roman"/>
                <w:i/>
                <w:sz w:val="24"/>
                <w:szCs w:val="24"/>
                <w:lang w:val="uk-UA"/>
              </w:rPr>
            </w:pPr>
          </w:p>
        </w:tc>
        <w:tc>
          <w:tcPr>
            <w:tcW w:w="2870" w:type="pct"/>
          </w:tcPr>
          <w:p w:rsidR="0021695F" w:rsidRPr="005721B5" w:rsidRDefault="0021695F" w:rsidP="00AE0F79">
            <w:pPr>
              <w:jc w:val="both"/>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 xml:space="preserve">У 2006 р. на базі колишньої текстильної фабрики у м. Лодзь, що закрилася 1992 р., приватним іноземним інвестором створено торгово-розважальний центр </w:t>
            </w:r>
            <w:proofErr w:type="spellStart"/>
            <w:r w:rsidRPr="005721B5">
              <w:rPr>
                <w:rFonts w:ascii="Times New Roman" w:eastAsia="Times New Roman" w:hAnsi="Times New Roman" w:cs="Times New Roman"/>
                <w:i/>
                <w:sz w:val="24"/>
                <w:szCs w:val="24"/>
                <w:lang w:val="uk-UA"/>
              </w:rPr>
              <w:t>Manufactura</w:t>
            </w:r>
            <w:proofErr w:type="spellEnd"/>
            <w:r w:rsidRPr="005721B5">
              <w:rPr>
                <w:rFonts w:ascii="Times New Roman" w:eastAsia="Times New Roman" w:hAnsi="Times New Roman" w:cs="Times New Roman"/>
                <w:i/>
                <w:sz w:val="24"/>
                <w:szCs w:val="24"/>
                <w:lang w:val="uk-UA"/>
              </w:rPr>
              <w:t>. на території комплексу розміщені торгові майданчики, готель, кінотеатр, ресторани, театр та кілька музеїв: Музей міста Лодзь, Музей фабрики та Музей сучасного мистецтва «MS2». Загальна сума інвестицій у проект становила 270 млн. євро</w:t>
            </w:r>
          </w:p>
        </w:tc>
      </w:tr>
      <w:tr w:rsidR="0021695F" w:rsidRPr="00333EE8" w:rsidTr="00DB61FA">
        <w:trPr>
          <w:trHeight w:val="1124"/>
        </w:trPr>
        <w:tc>
          <w:tcPr>
            <w:tcW w:w="1241" w:type="pct"/>
            <w:vMerge/>
          </w:tcPr>
          <w:p w:rsidR="0021695F" w:rsidRPr="005721B5" w:rsidRDefault="0021695F" w:rsidP="0018163F">
            <w:pPr>
              <w:rPr>
                <w:rFonts w:ascii="Times New Roman" w:eastAsia="Times New Roman" w:hAnsi="Times New Roman" w:cs="Times New Roman"/>
                <w:i/>
                <w:sz w:val="24"/>
                <w:szCs w:val="24"/>
                <w:lang w:val="uk-UA"/>
              </w:rPr>
            </w:pPr>
          </w:p>
        </w:tc>
        <w:tc>
          <w:tcPr>
            <w:tcW w:w="889" w:type="pct"/>
            <w:vMerge/>
          </w:tcPr>
          <w:p w:rsidR="0021695F" w:rsidRPr="005721B5" w:rsidRDefault="0021695F" w:rsidP="0018163F">
            <w:pPr>
              <w:rPr>
                <w:rFonts w:ascii="Times New Roman" w:eastAsia="Times New Roman" w:hAnsi="Times New Roman" w:cs="Times New Roman"/>
                <w:i/>
                <w:sz w:val="24"/>
                <w:szCs w:val="24"/>
                <w:lang w:val="uk-UA"/>
              </w:rPr>
            </w:pPr>
          </w:p>
        </w:tc>
        <w:tc>
          <w:tcPr>
            <w:tcW w:w="2870" w:type="pct"/>
          </w:tcPr>
          <w:p w:rsidR="0021695F" w:rsidRPr="005721B5" w:rsidRDefault="0021695F" w:rsidP="005721B5">
            <w:pPr>
              <w:jc w:val="both"/>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У 2016 р. у будівлі колишньої електростанції м.</w:t>
            </w:r>
            <w:r w:rsidR="005721B5">
              <w:rPr>
                <w:rFonts w:ascii="Times New Roman" w:eastAsia="Times New Roman" w:hAnsi="Times New Roman" w:cs="Times New Roman"/>
                <w:i/>
                <w:sz w:val="24"/>
                <w:szCs w:val="24"/>
                <w:lang w:val="uk-UA"/>
              </w:rPr>
              <w:t> </w:t>
            </w:r>
            <w:r w:rsidRPr="005721B5">
              <w:rPr>
                <w:rFonts w:ascii="Times New Roman" w:eastAsia="Times New Roman" w:hAnsi="Times New Roman" w:cs="Times New Roman"/>
                <w:i/>
                <w:sz w:val="24"/>
                <w:szCs w:val="24"/>
                <w:lang w:val="uk-UA"/>
              </w:rPr>
              <w:t>Лодзь (Польща) EC-1 відкрився найсучасніший у країні планетарій. Щорічно його відвідують близько 150 тис. глядачів</w:t>
            </w:r>
          </w:p>
        </w:tc>
      </w:tr>
      <w:tr w:rsidR="0021695F" w:rsidRPr="00333EE8" w:rsidTr="00DB61FA">
        <w:trPr>
          <w:trHeight w:val="1372"/>
        </w:trPr>
        <w:tc>
          <w:tcPr>
            <w:tcW w:w="1241" w:type="pct"/>
            <w:vMerge w:val="restart"/>
            <w:vAlign w:val="center"/>
          </w:tcPr>
          <w:p w:rsidR="0021695F" w:rsidRPr="005721B5" w:rsidRDefault="0021695F" w:rsidP="0021695F">
            <w:pPr>
              <w:jc w:val="center"/>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Створення туристичних подій</w:t>
            </w:r>
          </w:p>
        </w:tc>
        <w:tc>
          <w:tcPr>
            <w:tcW w:w="889" w:type="pct"/>
            <w:vMerge/>
          </w:tcPr>
          <w:p w:rsidR="0021695F" w:rsidRPr="005721B5" w:rsidRDefault="0021695F" w:rsidP="0018163F">
            <w:pPr>
              <w:rPr>
                <w:rFonts w:ascii="Times New Roman" w:eastAsia="Times New Roman" w:hAnsi="Times New Roman" w:cs="Times New Roman"/>
                <w:i/>
                <w:sz w:val="24"/>
                <w:szCs w:val="24"/>
                <w:lang w:val="uk-UA"/>
              </w:rPr>
            </w:pPr>
          </w:p>
        </w:tc>
        <w:tc>
          <w:tcPr>
            <w:tcW w:w="2870" w:type="pct"/>
          </w:tcPr>
          <w:p w:rsidR="0021695F" w:rsidRPr="005721B5" w:rsidRDefault="0021695F" w:rsidP="0021695F">
            <w:pPr>
              <w:jc w:val="both"/>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 xml:space="preserve">З 2002 р. у м. </w:t>
            </w:r>
            <w:proofErr w:type="spellStart"/>
            <w:r w:rsidRPr="005721B5">
              <w:rPr>
                <w:rFonts w:ascii="Times New Roman" w:eastAsia="Times New Roman" w:hAnsi="Times New Roman" w:cs="Times New Roman"/>
                <w:i/>
                <w:sz w:val="24"/>
                <w:szCs w:val="24"/>
                <w:lang w:val="uk-UA"/>
              </w:rPr>
              <w:t>Острава</w:t>
            </w:r>
            <w:proofErr w:type="spellEnd"/>
            <w:r w:rsidRPr="005721B5">
              <w:rPr>
                <w:rFonts w:ascii="Times New Roman" w:eastAsia="Times New Roman" w:hAnsi="Times New Roman" w:cs="Times New Roman"/>
                <w:i/>
                <w:sz w:val="24"/>
                <w:szCs w:val="24"/>
                <w:lang w:val="uk-UA"/>
              </w:rPr>
              <w:t xml:space="preserve"> (Чехія) щорічно проводиться музичний фестиваль «Кольору </w:t>
            </w:r>
            <w:proofErr w:type="spellStart"/>
            <w:r w:rsidRPr="005721B5">
              <w:rPr>
                <w:rFonts w:ascii="Times New Roman" w:eastAsia="Times New Roman" w:hAnsi="Times New Roman" w:cs="Times New Roman"/>
                <w:i/>
                <w:sz w:val="24"/>
                <w:szCs w:val="24"/>
                <w:lang w:val="uk-UA"/>
              </w:rPr>
              <w:t>Острави</w:t>
            </w:r>
            <w:proofErr w:type="spellEnd"/>
            <w:r w:rsidRPr="005721B5">
              <w:rPr>
                <w:rFonts w:ascii="Times New Roman" w:eastAsia="Times New Roman" w:hAnsi="Times New Roman" w:cs="Times New Roman"/>
                <w:i/>
                <w:sz w:val="24"/>
                <w:szCs w:val="24"/>
                <w:lang w:val="uk-UA"/>
              </w:rPr>
              <w:t xml:space="preserve">». З 2017 р. захід проводиться у концертній залі на території колишнього </w:t>
            </w:r>
            <w:proofErr w:type="spellStart"/>
            <w:r w:rsidRPr="005721B5">
              <w:rPr>
                <w:rFonts w:ascii="Times New Roman" w:eastAsia="Times New Roman" w:hAnsi="Times New Roman" w:cs="Times New Roman"/>
                <w:i/>
                <w:sz w:val="24"/>
                <w:szCs w:val="24"/>
                <w:lang w:val="uk-UA"/>
              </w:rPr>
              <w:t>Вітковицького</w:t>
            </w:r>
            <w:proofErr w:type="spellEnd"/>
            <w:r w:rsidRPr="005721B5">
              <w:rPr>
                <w:rFonts w:ascii="Times New Roman" w:eastAsia="Times New Roman" w:hAnsi="Times New Roman" w:cs="Times New Roman"/>
                <w:i/>
                <w:sz w:val="24"/>
                <w:szCs w:val="24"/>
                <w:lang w:val="uk-UA"/>
              </w:rPr>
              <w:t xml:space="preserve"> заводу. У 2019 р. фестиваль відвідало понад 40 тис. </w:t>
            </w:r>
            <w:proofErr w:type="spellStart"/>
            <w:r w:rsidRPr="005721B5">
              <w:rPr>
                <w:rFonts w:ascii="Times New Roman" w:eastAsia="Times New Roman" w:hAnsi="Times New Roman" w:cs="Times New Roman"/>
                <w:i/>
                <w:sz w:val="24"/>
                <w:szCs w:val="24"/>
                <w:lang w:val="uk-UA"/>
              </w:rPr>
              <w:t>чол</w:t>
            </w:r>
            <w:proofErr w:type="spellEnd"/>
            <w:r w:rsidRPr="005721B5">
              <w:rPr>
                <w:rFonts w:ascii="Times New Roman" w:eastAsia="Times New Roman" w:hAnsi="Times New Roman" w:cs="Times New Roman"/>
                <w:i/>
                <w:sz w:val="24"/>
                <w:szCs w:val="24"/>
                <w:lang w:val="uk-UA"/>
              </w:rPr>
              <w:t>.</w:t>
            </w:r>
          </w:p>
        </w:tc>
      </w:tr>
      <w:tr w:rsidR="0021695F" w:rsidRPr="00333EE8" w:rsidTr="00DB61FA">
        <w:trPr>
          <w:trHeight w:val="542"/>
        </w:trPr>
        <w:tc>
          <w:tcPr>
            <w:tcW w:w="1241" w:type="pct"/>
            <w:vMerge/>
          </w:tcPr>
          <w:p w:rsidR="0021695F" w:rsidRPr="005721B5" w:rsidRDefault="0021695F" w:rsidP="0018163F">
            <w:pPr>
              <w:rPr>
                <w:rFonts w:ascii="Times New Roman" w:eastAsia="Times New Roman" w:hAnsi="Times New Roman" w:cs="Times New Roman"/>
                <w:i/>
                <w:sz w:val="24"/>
                <w:szCs w:val="24"/>
                <w:lang w:val="uk-UA"/>
              </w:rPr>
            </w:pPr>
          </w:p>
        </w:tc>
        <w:tc>
          <w:tcPr>
            <w:tcW w:w="889" w:type="pct"/>
            <w:vMerge/>
          </w:tcPr>
          <w:p w:rsidR="0021695F" w:rsidRPr="005721B5" w:rsidRDefault="0021695F" w:rsidP="0018163F">
            <w:pPr>
              <w:rPr>
                <w:rFonts w:ascii="Times New Roman" w:eastAsia="Times New Roman" w:hAnsi="Times New Roman" w:cs="Times New Roman"/>
                <w:i/>
                <w:sz w:val="24"/>
                <w:szCs w:val="24"/>
                <w:lang w:val="uk-UA"/>
              </w:rPr>
            </w:pPr>
          </w:p>
        </w:tc>
        <w:tc>
          <w:tcPr>
            <w:tcW w:w="2870" w:type="pct"/>
          </w:tcPr>
          <w:p w:rsidR="0021695F" w:rsidRPr="005721B5" w:rsidRDefault="0021695F" w:rsidP="0021695F">
            <w:pPr>
              <w:jc w:val="both"/>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З 2002 р. у м. Лодзь (Польща) щорічно проходить Фестиваль чотирьох культур</w:t>
            </w:r>
          </w:p>
        </w:tc>
      </w:tr>
      <w:tr w:rsidR="0021695F" w:rsidRPr="00333EE8" w:rsidTr="00DB61FA">
        <w:trPr>
          <w:trHeight w:val="1696"/>
        </w:trPr>
        <w:tc>
          <w:tcPr>
            <w:tcW w:w="1241" w:type="pct"/>
            <w:vAlign w:val="center"/>
          </w:tcPr>
          <w:p w:rsidR="0021695F" w:rsidRPr="00333EE8" w:rsidRDefault="0021695F" w:rsidP="0021695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lastRenderedPageBreak/>
              <w:t>Участь в інтеграційних об'єднаннях</w:t>
            </w:r>
          </w:p>
        </w:tc>
        <w:tc>
          <w:tcPr>
            <w:tcW w:w="889" w:type="pct"/>
            <w:vAlign w:val="center"/>
          </w:tcPr>
          <w:p w:rsidR="0021695F" w:rsidRPr="00333EE8" w:rsidRDefault="0021695F" w:rsidP="0021695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Центральний</w:t>
            </w:r>
          </w:p>
          <w:p w:rsidR="0021695F" w:rsidRPr="00333EE8" w:rsidRDefault="0021695F" w:rsidP="0021695F">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рівень</w:t>
            </w:r>
          </w:p>
        </w:tc>
        <w:tc>
          <w:tcPr>
            <w:tcW w:w="2870" w:type="pct"/>
          </w:tcPr>
          <w:p w:rsidR="0021695F" w:rsidRPr="00333EE8" w:rsidRDefault="0021695F" w:rsidP="0021695F">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2004 р. Чехія та Польща стали учасниками Європейського. Спілки. Даний крок забезпечив доступ промислової продукції країн до </w:t>
            </w:r>
            <w:proofErr w:type="spellStart"/>
            <w:r w:rsidRPr="00333EE8">
              <w:rPr>
                <w:rFonts w:ascii="Times New Roman" w:eastAsia="Times New Roman" w:hAnsi="Times New Roman" w:cs="Times New Roman"/>
                <w:sz w:val="24"/>
                <w:szCs w:val="24"/>
                <w:lang w:val="uk-UA"/>
              </w:rPr>
              <w:t>ємкостей</w:t>
            </w:r>
            <w:proofErr w:type="spellEnd"/>
            <w:r w:rsidRPr="00333EE8">
              <w:rPr>
                <w:rFonts w:ascii="Times New Roman" w:eastAsia="Times New Roman" w:hAnsi="Times New Roman" w:cs="Times New Roman"/>
                <w:sz w:val="24"/>
                <w:szCs w:val="24"/>
                <w:lang w:val="uk-UA"/>
              </w:rPr>
              <w:t xml:space="preserve"> європейському ринку і сприяв підвищенню інвестиційної привабливості національних економік та СПР</w:t>
            </w:r>
          </w:p>
        </w:tc>
      </w:tr>
      <w:tr w:rsidR="0021695F" w:rsidRPr="00333EE8" w:rsidTr="00DB61FA">
        <w:trPr>
          <w:trHeight w:val="1382"/>
        </w:trPr>
        <w:tc>
          <w:tcPr>
            <w:tcW w:w="1241" w:type="pct"/>
            <w:vMerge w:val="restart"/>
          </w:tcPr>
          <w:p w:rsidR="0021695F" w:rsidRPr="00333EE8" w:rsidRDefault="0021695F" w:rsidP="00A0670B">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Розвиток нових галузей</w:t>
            </w:r>
          </w:p>
          <w:p w:rsidR="0021695F" w:rsidRPr="00333EE8" w:rsidRDefault="0021695F" w:rsidP="00A0670B">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промисловості</w:t>
            </w:r>
          </w:p>
        </w:tc>
        <w:tc>
          <w:tcPr>
            <w:tcW w:w="889" w:type="pct"/>
            <w:vMerge w:val="restart"/>
          </w:tcPr>
          <w:p w:rsidR="0021695F" w:rsidRPr="00333EE8" w:rsidRDefault="0021695F" w:rsidP="00A0670B">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Муніципальний</w:t>
            </w:r>
          </w:p>
          <w:p w:rsidR="0021695F" w:rsidRPr="00333EE8" w:rsidRDefault="0021695F" w:rsidP="00A0670B">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рівень</w:t>
            </w:r>
          </w:p>
        </w:tc>
        <w:tc>
          <w:tcPr>
            <w:tcW w:w="2870" w:type="pct"/>
          </w:tcPr>
          <w:p w:rsidR="0021695F" w:rsidRPr="00333EE8" w:rsidRDefault="0021695F" w:rsidP="00A0670B">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2004 р. італійський концерн </w:t>
            </w:r>
            <w:proofErr w:type="spellStart"/>
            <w:r w:rsidRPr="00333EE8">
              <w:rPr>
                <w:rFonts w:ascii="Times New Roman" w:eastAsia="Times New Roman" w:hAnsi="Times New Roman" w:cs="Times New Roman"/>
                <w:sz w:val="24"/>
                <w:szCs w:val="24"/>
                <w:lang w:val="uk-UA"/>
              </w:rPr>
              <w:t>Merloni</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Elettrodomestici</w:t>
            </w:r>
            <w:proofErr w:type="spellEnd"/>
            <w:r w:rsidRPr="00333EE8">
              <w:rPr>
                <w:rFonts w:ascii="Times New Roman" w:eastAsia="Times New Roman" w:hAnsi="Times New Roman" w:cs="Times New Roman"/>
                <w:sz w:val="24"/>
                <w:szCs w:val="24"/>
                <w:lang w:val="uk-UA"/>
              </w:rPr>
              <w:t xml:space="preserve"> (з 2005  м. — </w:t>
            </w:r>
            <w:proofErr w:type="spellStart"/>
            <w:r w:rsidRPr="00333EE8">
              <w:rPr>
                <w:rFonts w:ascii="Times New Roman" w:eastAsia="Times New Roman" w:hAnsi="Times New Roman" w:cs="Times New Roman"/>
                <w:sz w:val="24"/>
                <w:szCs w:val="24"/>
                <w:lang w:val="uk-UA"/>
              </w:rPr>
              <w:t>Indesit</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Company</w:t>
            </w:r>
            <w:proofErr w:type="spellEnd"/>
            <w:r w:rsidRPr="00333EE8">
              <w:rPr>
                <w:rFonts w:ascii="Times New Roman" w:eastAsia="Times New Roman" w:hAnsi="Times New Roman" w:cs="Times New Roman"/>
                <w:sz w:val="24"/>
                <w:szCs w:val="24"/>
                <w:lang w:val="uk-UA"/>
              </w:rPr>
              <w:t>) відкрив у м. Лодзь (Польща) завод по виробництва холодильників потужністю 1 млн од. на рік. Сукупні інвестиції в проект становили 40 млн євро</w:t>
            </w:r>
          </w:p>
        </w:tc>
      </w:tr>
      <w:tr w:rsidR="0021695F" w:rsidRPr="00333EE8" w:rsidTr="00DB61FA">
        <w:trPr>
          <w:trHeight w:val="1118"/>
        </w:trPr>
        <w:tc>
          <w:tcPr>
            <w:tcW w:w="1241" w:type="pct"/>
            <w:vMerge/>
          </w:tcPr>
          <w:p w:rsidR="0021695F" w:rsidRPr="00333EE8" w:rsidRDefault="0021695F" w:rsidP="0018163F">
            <w:pPr>
              <w:rPr>
                <w:rFonts w:ascii="Times New Roman" w:eastAsia="Times New Roman" w:hAnsi="Times New Roman" w:cs="Times New Roman"/>
                <w:sz w:val="24"/>
                <w:szCs w:val="24"/>
                <w:lang w:val="uk-UA"/>
              </w:rPr>
            </w:pPr>
          </w:p>
        </w:tc>
        <w:tc>
          <w:tcPr>
            <w:tcW w:w="889" w:type="pct"/>
            <w:vMerge/>
          </w:tcPr>
          <w:p w:rsidR="0021695F" w:rsidRPr="00333EE8" w:rsidRDefault="0021695F" w:rsidP="0018163F">
            <w:pPr>
              <w:rPr>
                <w:rFonts w:ascii="Times New Roman" w:eastAsia="Times New Roman" w:hAnsi="Times New Roman" w:cs="Times New Roman"/>
                <w:sz w:val="24"/>
                <w:szCs w:val="24"/>
                <w:lang w:val="uk-UA"/>
              </w:rPr>
            </w:pPr>
          </w:p>
        </w:tc>
        <w:tc>
          <w:tcPr>
            <w:tcW w:w="2870" w:type="pct"/>
          </w:tcPr>
          <w:p w:rsidR="0021695F" w:rsidRPr="00333EE8" w:rsidRDefault="0021695F" w:rsidP="005721B5">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2007 р. корпорація </w:t>
            </w:r>
            <w:proofErr w:type="spellStart"/>
            <w:r w:rsidRPr="00333EE8">
              <w:rPr>
                <w:rFonts w:ascii="Times New Roman" w:eastAsia="Times New Roman" w:hAnsi="Times New Roman" w:cs="Times New Roman"/>
                <w:sz w:val="24"/>
                <w:szCs w:val="24"/>
                <w:lang w:val="uk-UA"/>
              </w:rPr>
              <w:t>Dell</w:t>
            </w:r>
            <w:proofErr w:type="spellEnd"/>
            <w:r w:rsidRPr="00333EE8">
              <w:rPr>
                <w:rFonts w:ascii="Times New Roman" w:eastAsia="Times New Roman" w:hAnsi="Times New Roman" w:cs="Times New Roman"/>
                <w:sz w:val="24"/>
                <w:szCs w:val="24"/>
                <w:lang w:val="uk-UA"/>
              </w:rPr>
              <w:t xml:space="preserve"> відкрила в Лодзь завод по виробництва комп'ютерів та ноутбуків. Вартість об'єкту становила 200 млн. євро, ще 53 млн євро склали непрямі інвестиції постачальників компанії</w:t>
            </w:r>
          </w:p>
        </w:tc>
      </w:tr>
      <w:tr w:rsidR="0021695F" w:rsidRPr="00333EE8" w:rsidTr="00DB61FA">
        <w:trPr>
          <w:trHeight w:val="1062"/>
        </w:trPr>
        <w:tc>
          <w:tcPr>
            <w:tcW w:w="1241" w:type="pct"/>
            <w:vMerge/>
          </w:tcPr>
          <w:p w:rsidR="0021695F" w:rsidRPr="00333EE8" w:rsidRDefault="0021695F" w:rsidP="0018163F">
            <w:pPr>
              <w:rPr>
                <w:rFonts w:ascii="Times New Roman" w:eastAsia="Times New Roman" w:hAnsi="Times New Roman" w:cs="Times New Roman"/>
                <w:sz w:val="24"/>
                <w:szCs w:val="24"/>
                <w:lang w:val="uk-UA"/>
              </w:rPr>
            </w:pPr>
          </w:p>
        </w:tc>
        <w:tc>
          <w:tcPr>
            <w:tcW w:w="889" w:type="pct"/>
            <w:vMerge/>
          </w:tcPr>
          <w:p w:rsidR="0021695F" w:rsidRPr="00333EE8" w:rsidRDefault="0021695F" w:rsidP="0018163F">
            <w:pPr>
              <w:rPr>
                <w:rFonts w:ascii="Times New Roman" w:eastAsia="Times New Roman" w:hAnsi="Times New Roman" w:cs="Times New Roman"/>
                <w:sz w:val="24"/>
                <w:szCs w:val="24"/>
                <w:lang w:val="uk-UA"/>
              </w:rPr>
            </w:pPr>
          </w:p>
        </w:tc>
        <w:tc>
          <w:tcPr>
            <w:tcW w:w="2870" w:type="pct"/>
          </w:tcPr>
          <w:p w:rsidR="0021695F" w:rsidRPr="00333EE8" w:rsidRDefault="0021695F" w:rsidP="0021695F">
            <w:pPr>
              <w:tabs>
                <w:tab w:val="left" w:pos="446"/>
                <w:tab w:val="left" w:pos="1052"/>
                <w:tab w:val="left" w:pos="1390"/>
                <w:tab w:val="left" w:pos="2947"/>
                <w:tab w:val="left" w:pos="3976"/>
                <w:tab w:val="left" w:pos="4873"/>
              </w:tabs>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2009 м. південнокорейська компанія </w:t>
            </w:r>
            <w:proofErr w:type="spellStart"/>
            <w:r w:rsidRPr="00333EE8">
              <w:rPr>
                <w:rFonts w:ascii="Times New Roman" w:eastAsia="Times New Roman" w:hAnsi="Times New Roman" w:cs="Times New Roman"/>
                <w:sz w:val="24"/>
                <w:szCs w:val="24"/>
                <w:lang w:val="uk-UA"/>
              </w:rPr>
              <w:t>Hyundai</w:t>
            </w:r>
            <w:proofErr w:type="spellEnd"/>
            <w:r w:rsidRPr="00333EE8">
              <w:rPr>
                <w:rFonts w:ascii="Times New Roman" w:eastAsia="Times New Roman" w:hAnsi="Times New Roman" w:cs="Times New Roman"/>
                <w:sz w:val="24"/>
                <w:szCs w:val="24"/>
                <w:lang w:val="uk-UA"/>
              </w:rPr>
              <w:t xml:space="preserve"> відкрила автомобільний завод потужністю 200 тис. од. у м. </w:t>
            </w:r>
            <w:proofErr w:type="spellStart"/>
            <w:r w:rsidRPr="00333EE8">
              <w:rPr>
                <w:rFonts w:ascii="Times New Roman" w:eastAsia="Times New Roman" w:hAnsi="Times New Roman" w:cs="Times New Roman"/>
                <w:sz w:val="24"/>
                <w:szCs w:val="24"/>
                <w:lang w:val="uk-UA"/>
              </w:rPr>
              <w:t>Ношовіце</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Моравсько</w:t>
            </w:r>
            <w:proofErr w:type="spellEnd"/>
            <w:r w:rsidRPr="00333EE8">
              <w:rPr>
                <w:rFonts w:ascii="Times New Roman" w:eastAsia="Times New Roman" w:hAnsi="Times New Roman" w:cs="Times New Roman"/>
                <w:sz w:val="24"/>
                <w:szCs w:val="24"/>
                <w:lang w:val="uk-UA"/>
              </w:rPr>
              <w:t>-Сілезького краю (Чехія). Інвестиції у проект перевищили 1 млрд євро</w:t>
            </w:r>
          </w:p>
        </w:tc>
      </w:tr>
    </w:tbl>
    <w:p w:rsidR="00E54759" w:rsidRPr="00333EE8" w:rsidRDefault="00E54759" w:rsidP="0021695F">
      <w:pPr>
        <w:widowControl w:val="0"/>
        <w:autoSpaceDE w:val="0"/>
        <w:autoSpaceDN w:val="0"/>
        <w:spacing w:after="0" w:line="360" w:lineRule="auto"/>
        <w:ind w:firstLine="709"/>
        <w:rPr>
          <w:rFonts w:ascii="Times New Roman" w:eastAsia="Times New Roman" w:hAnsi="Times New Roman" w:cs="Times New Roman"/>
          <w:sz w:val="24"/>
          <w:szCs w:val="24"/>
        </w:rPr>
      </w:pPr>
      <w:r w:rsidRPr="00333EE8">
        <w:rPr>
          <w:rFonts w:ascii="Times New Roman" w:eastAsia="Times New Roman" w:hAnsi="Times New Roman" w:cs="Times New Roman"/>
          <w:i/>
          <w:sz w:val="24"/>
          <w:szCs w:val="24"/>
        </w:rPr>
        <w:t>Джерело:</w:t>
      </w:r>
      <w:r w:rsidRPr="00333EE8">
        <w:rPr>
          <w:rFonts w:ascii="Times New Roman" w:eastAsia="Times New Roman" w:hAnsi="Times New Roman" w:cs="Times New Roman"/>
          <w:sz w:val="24"/>
          <w:szCs w:val="24"/>
        </w:rPr>
        <w:t xml:space="preserve"> складено автором на </w:t>
      </w:r>
      <w:r w:rsidRPr="005721B5">
        <w:rPr>
          <w:rFonts w:ascii="Times New Roman" w:eastAsia="Times New Roman" w:hAnsi="Times New Roman" w:cs="Times New Roman"/>
          <w:sz w:val="24"/>
          <w:szCs w:val="24"/>
        </w:rPr>
        <w:t>основі</w:t>
      </w:r>
      <w:r w:rsidR="0021695F" w:rsidRPr="005721B5">
        <w:rPr>
          <w:rFonts w:ascii="Times New Roman" w:eastAsia="Times New Roman" w:hAnsi="Times New Roman" w:cs="Times New Roman"/>
          <w:sz w:val="24"/>
          <w:szCs w:val="24"/>
        </w:rPr>
        <w:t xml:space="preserve"> [</w:t>
      </w:r>
      <w:r w:rsidR="005721B5" w:rsidRPr="005721B5">
        <w:rPr>
          <w:rFonts w:ascii="Times New Roman" w:eastAsia="Times New Roman" w:hAnsi="Times New Roman" w:cs="Times New Roman"/>
          <w:sz w:val="24"/>
          <w:szCs w:val="24"/>
        </w:rPr>
        <w:t>6; 8; 9; 17</w:t>
      </w:r>
      <w:r w:rsidR="0021695F" w:rsidRPr="005721B5">
        <w:rPr>
          <w:rFonts w:ascii="Times New Roman" w:eastAsia="Times New Roman" w:hAnsi="Times New Roman" w:cs="Times New Roman"/>
          <w:sz w:val="24"/>
          <w:szCs w:val="24"/>
        </w:rPr>
        <w:t>]</w:t>
      </w:r>
    </w:p>
    <w:p w:rsidR="00ED2054" w:rsidRPr="00333EE8" w:rsidRDefault="00ED2054" w:rsidP="0085278E">
      <w:pPr>
        <w:widowControl w:val="0"/>
        <w:autoSpaceDE w:val="0"/>
        <w:autoSpaceDN w:val="0"/>
        <w:spacing w:after="0" w:line="360" w:lineRule="auto"/>
        <w:ind w:firstLine="709"/>
        <w:jc w:val="both"/>
        <w:rPr>
          <w:rFonts w:ascii="Times New Roman" w:eastAsia="Times New Roman" w:hAnsi="Times New Roman" w:cs="Times New Roman"/>
          <w:sz w:val="28"/>
          <w:szCs w:val="28"/>
        </w:rPr>
      </w:pPr>
    </w:p>
    <w:p w:rsidR="00E54759" w:rsidRPr="00333EE8" w:rsidRDefault="00E54759" w:rsidP="0085278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У першому етапі, що у 1989-1992 рр., пріоритетним напрямом державної економічної політики у країнах Центральної Європи став послідовний перехід від планової економіки до ринкових принципів. У цей час республіки відмовилися від централізованої системи управління, скасували чи скоротили державні дотації промисловим підприємствам, впровадили ринкову систему ціноутворення, і навіть провели основну хвилю приватизації виробничих потужностей. Ключовим об'єктом державної економічної політики у період стала національна економіка загалом, виділення окремих регіонів чи галузей. Хоча формально даний етап економічних реформ не був спрямований безпосередньо на </w:t>
      </w:r>
      <w:proofErr w:type="spellStart"/>
      <w:r w:rsidRPr="00333EE8">
        <w:rPr>
          <w:rFonts w:ascii="Times New Roman" w:eastAsia="Times New Roman" w:hAnsi="Times New Roman" w:cs="Times New Roman"/>
          <w:sz w:val="28"/>
          <w:szCs w:val="28"/>
        </w:rPr>
        <w:t>ревіталізацію</w:t>
      </w:r>
      <w:proofErr w:type="spellEnd"/>
      <w:r w:rsidRPr="00333EE8">
        <w:rPr>
          <w:rFonts w:ascii="Times New Roman" w:eastAsia="Times New Roman" w:hAnsi="Times New Roman" w:cs="Times New Roman"/>
          <w:sz w:val="28"/>
          <w:szCs w:val="28"/>
        </w:rPr>
        <w:t xml:space="preserve"> </w:t>
      </w:r>
      <w:r w:rsidR="0085278E" w:rsidRPr="00333EE8">
        <w:rPr>
          <w:rFonts w:ascii="Times New Roman" w:eastAsia="Times New Roman" w:hAnsi="Times New Roman" w:cs="Times New Roman"/>
          <w:sz w:val="28"/>
          <w:szCs w:val="28"/>
        </w:rPr>
        <w:t>СПР</w:t>
      </w:r>
      <w:r w:rsidRPr="00333EE8">
        <w:rPr>
          <w:rFonts w:ascii="Times New Roman" w:eastAsia="Times New Roman" w:hAnsi="Times New Roman" w:cs="Times New Roman"/>
          <w:sz w:val="28"/>
          <w:szCs w:val="28"/>
        </w:rPr>
        <w:t>, вжиті державою кроки суттєво змінили ум</w:t>
      </w:r>
      <w:r w:rsidR="0085278E" w:rsidRPr="00333EE8">
        <w:rPr>
          <w:rFonts w:ascii="Times New Roman" w:eastAsia="Times New Roman" w:hAnsi="Times New Roman" w:cs="Times New Roman"/>
          <w:sz w:val="28"/>
          <w:szCs w:val="28"/>
        </w:rPr>
        <w:t xml:space="preserve">ови роботи промислових регіонів, </w:t>
      </w:r>
      <w:r w:rsidRPr="00333EE8">
        <w:rPr>
          <w:rFonts w:ascii="Times New Roman" w:eastAsia="Times New Roman" w:hAnsi="Times New Roman" w:cs="Times New Roman"/>
          <w:sz w:val="28"/>
          <w:szCs w:val="28"/>
        </w:rPr>
        <w:t>підприємств і дали перший імпульс до підвищення їх адаптивності та переорієнтації на потреби ринку.</w:t>
      </w:r>
    </w:p>
    <w:p w:rsidR="00E54759" w:rsidRPr="00333EE8" w:rsidRDefault="00E54759" w:rsidP="0085278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На другому етапі акцент державної політики країн Центральної Європи змістився у бік реструктуризації галузей промисловості, які становили основу економіки СПР. Ключовою метою уряду та регі</w:t>
      </w:r>
      <w:r w:rsidR="0085278E" w:rsidRPr="00333EE8">
        <w:rPr>
          <w:rFonts w:ascii="Times New Roman" w:eastAsia="Times New Roman" w:hAnsi="Times New Roman" w:cs="Times New Roman"/>
          <w:sz w:val="28"/>
          <w:szCs w:val="28"/>
        </w:rPr>
        <w:t>ональної влади у 1993-2004 рр</w:t>
      </w:r>
      <w:r w:rsidRPr="00333EE8">
        <w:rPr>
          <w:rFonts w:ascii="Times New Roman" w:eastAsia="Times New Roman" w:hAnsi="Times New Roman" w:cs="Times New Roman"/>
          <w:sz w:val="28"/>
          <w:szCs w:val="28"/>
        </w:rPr>
        <w:t xml:space="preserve">. стало підвищення рентабельності промислових підприємств </w:t>
      </w:r>
      <w:r w:rsidR="0085278E" w:rsidRPr="00333EE8">
        <w:rPr>
          <w:rFonts w:ascii="Times New Roman" w:eastAsia="Times New Roman" w:hAnsi="Times New Roman" w:cs="Times New Roman"/>
          <w:sz w:val="28"/>
          <w:szCs w:val="28"/>
        </w:rPr>
        <w:t xml:space="preserve">в </w:t>
      </w:r>
      <w:r w:rsidRPr="00333EE8">
        <w:rPr>
          <w:rFonts w:ascii="Times New Roman" w:eastAsia="Times New Roman" w:hAnsi="Times New Roman" w:cs="Times New Roman"/>
          <w:sz w:val="28"/>
          <w:szCs w:val="28"/>
        </w:rPr>
        <w:t xml:space="preserve">ринкових умовах </w:t>
      </w:r>
      <w:r w:rsidRPr="00333EE8">
        <w:rPr>
          <w:rFonts w:ascii="Times New Roman" w:eastAsia="Times New Roman" w:hAnsi="Times New Roman" w:cs="Times New Roman"/>
          <w:sz w:val="28"/>
          <w:szCs w:val="28"/>
        </w:rPr>
        <w:lastRenderedPageBreak/>
        <w:t>із мінімальними соціальними витратами. З цією метою розроблено довгострокові плани реструктуризації вуглевидобувного сектору та чорної металургії, пройшла ліквідація збиткових виробництв, скоротилася чисельність працівників, а також здійснено перші спроби модернізації великих промислових підприємств за рахунок залучення іноземних інвесторів. Паралельно держава вела активну роботу над зниженням негативних наслідків реструктуризації промисловості н</w:t>
      </w:r>
      <w:r w:rsidR="0085278E" w:rsidRPr="00333EE8">
        <w:rPr>
          <w:rFonts w:ascii="Times New Roman" w:eastAsia="Times New Roman" w:hAnsi="Times New Roman" w:cs="Times New Roman"/>
          <w:sz w:val="28"/>
          <w:szCs w:val="28"/>
        </w:rPr>
        <w:t xml:space="preserve">аселення. </w:t>
      </w:r>
    </w:p>
    <w:p w:rsidR="00E54759" w:rsidRPr="00333EE8" w:rsidRDefault="00E54759" w:rsidP="0085278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Зрештою, на третьому етапі в державній економічній політиці, що стосується інтересів СПР, починає домінувати акцент безпосередньо на регіони. Зокрема, з 2004 р. муніципальна та регіональна влада за підтримки уряду веде роботу над підвищенням інвестиційної привабливості окремих територій за рахунок реконструкції колишніх промислових майданчиків, вирішення екологічних проблем, розвитку альтернативних галузей промисловості. При цьому фінансування процесу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СПР здійснюється переважно за рахунок коштів приватних інвесторів та дотацій з боку ЄС. Наприклад, за рахунок іноземного капіталу реалізовано проекти з будівництва музеїв на теренах колишніх вугільних шахт у Польщі та Чехії. Слід зазначити, що саме на третьому етапі у політиці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СПР Польщі та Чехії особливо яскраво виявився вплив</w:t>
      </w:r>
      <w:r w:rsidR="0085278E"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європейського досвіду відновлення економіки колишніх індустріальних центрів. Зокрема, за аналогією з Німеччиною, Великою Британією та Іспанією країни Центральної Європи починають приділяти особливу увагу створенню в регіонах культурних об'єктів (музеїв, театрів) та розвитку індустріального туризму.</w:t>
      </w:r>
    </w:p>
    <w:p w:rsidR="00E54759" w:rsidRPr="002E26CA" w:rsidRDefault="00E54759" w:rsidP="0085278E">
      <w:pPr>
        <w:widowControl w:val="0"/>
        <w:autoSpaceDE w:val="0"/>
        <w:autoSpaceDN w:val="0"/>
        <w:spacing w:after="0" w:line="360" w:lineRule="auto"/>
        <w:ind w:firstLine="709"/>
        <w:jc w:val="both"/>
        <w:rPr>
          <w:rFonts w:ascii="Times New Roman" w:eastAsia="Times New Roman" w:hAnsi="Times New Roman" w:cs="Times New Roman"/>
          <w:spacing w:val="-6"/>
          <w:sz w:val="28"/>
          <w:szCs w:val="28"/>
        </w:rPr>
      </w:pPr>
      <w:r w:rsidRPr="002E26CA">
        <w:rPr>
          <w:rFonts w:ascii="Times New Roman" w:eastAsia="Times New Roman" w:hAnsi="Times New Roman" w:cs="Times New Roman"/>
          <w:spacing w:val="-6"/>
          <w:sz w:val="28"/>
          <w:szCs w:val="28"/>
        </w:rPr>
        <w:t xml:space="preserve">Таким чином, за оцінками європейських дослідників, </w:t>
      </w:r>
      <w:r w:rsidR="0085278E" w:rsidRPr="002E26CA">
        <w:rPr>
          <w:rFonts w:ascii="Times New Roman" w:eastAsia="Times New Roman" w:hAnsi="Times New Roman" w:cs="Times New Roman"/>
          <w:spacing w:val="-6"/>
          <w:sz w:val="28"/>
          <w:szCs w:val="28"/>
        </w:rPr>
        <w:t>найскладніший</w:t>
      </w:r>
      <w:r w:rsidRPr="002E26CA">
        <w:rPr>
          <w:rFonts w:ascii="Times New Roman" w:eastAsia="Times New Roman" w:hAnsi="Times New Roman" w:cs="Times New Roman"/>
          <w:spacing w:val="-6"/>
          <w:sz w:val="28"/>
          <w:szCs w:val="28"/>
        </w:rPr>
        <w:t xml:space="preserve"> період розвитку СПР країн Центральної Європи вже пройдено, хоча процес їхньої економічної трансформації поки що не завершений. Зокрема, колишні індустріальні центри Польщі та Чехії ще мають вирішити проблеми з усуненням екологічних збитків від промисловості та створенням нових робочих місць. Тим не менш, до кінця 2010-х років. політика </w:t>
      </w:r>
      <w:proofErr w:type="spellStart"/>
      <w:r w:rsidRPr="002E26CA">
        <w:rPr>
          <w:rFonts w:ascii="Times New Roman" w:eastAsia="Times New Roman" w:hAnsi="Times New Roman" w:cs="Times New Roman"/>
          <w:spacing w:val="-6"/>
          <w:sz w:val="28"/>
          <w:szCs w:val="28"/>
        </w:rPr>
        <w:t>ревіталізації</w:t>
      </w:r>
      <w:proofErr w:type="spellEnd"/>
      <w:r w:rsidRPr="002E26CA">
        <w:rPr>
          <w:rFonts w:ascii="Times New Roman" w:eastAsia="Times New Roman" w:hAnsi="Times New Roman" w:cs="Times New Roman"/>
          <w:spacing w:val="-6"/>
          <w:sz w:val="28"/>
          <w:szCs w:val="28"/>
        </w:rPr>
        <w:t xml:space="preserve"> СПР дозволила вивести регіони з гострої кризи та створити досить міцну економічну основу для їх подальшого розвитку.</w:t>
      </w:r>
    </w:p>
    <w:p w:rsidR="00E54759" w:rsidRPr="00333EE8" w:rsidRDefault="00D74CA7" w:rsidP="00ED2054">
      <w:pPr>
        <w:widowControl w:val="0"/>
        <w:autoSpaceDE w:val="0"/>
        <w:autoSpaceDN w:val="0"/>
        <w:spacing w:after="0" w:line="360" w:lineRule="auto"/>
        <w:jc w:val="center"/>
        <w:rPr>
          <w:rFonts w:ascii="Times New Roman" w:eastAsia="Times New Roman" w:hAnsi="Times New Roman" w:cs="Times New Roman"/>
          <w:sz w:val="28"/>
          <w:szCs w:val="28"/>
        </w:rPr>
      </w:pPr>
      <w:r w:rsidRPr="00333EE8">
        <w:rPr>
          <w:rFonts w:ascii="Times New Roman" w:eastAsia="Times New Roman" w:hAnsi="Times New Roman" w:cs="Times New Roman"/>
          <w:b/>
          <w:sz w:val="28"/>
          <w:szCs w:val="28"/>
        </w:rPr>
        <w:lastRenderedPageBreak/>
        <w:t>Розділ 3.</w:t>
      </w:r>
      <w:r w:rsidRPr="00333EE8">
        <w:rPr>
          <w:rFonts w:ascii="Times New Roman" w:eastAsia="Times New Roman" w:hAnsi="Times New Roman" w:cs="Times New Roman"/>
          <w:sz w:val="28"/>
          <w:szCs w:val="28"/>
        </w:rPr>
        <w:t xml:space="preserve"> </w:t>
      </w:r>
      <w:bookmarkStart w:id="1" w:name="_bookmark8"/>
      <w:bookmarkEnd w:id="1"/>
      <w:r w:rsidR="00ED2054" w:rsidRPr="00333EE8">
        <w:rPr>
          <w:rFonts w:ascii="Times New Roman" w:eastAsia="Times New Roman" w:hAnsi="Times New Roman" w:cs="Times New Roman"/>
          <w:b/>
          <w:sz w:val="28"/>
          <w:szCs w:val="28"/>
        </w:rPr>
        <w:t xml:space="preserve">Особливості </w:t>
      </w:r>
      <w:proofErr w:type="spellStart"/>
      <w:r w:rsidR="00ED2054" w:rsidRPr="00333EE8">
        <w:rPr>
          <w:rFonts w:ascii="Times New Roman" w:eastAsia="Times New Roman" w:hAnsi="Times New Roman" w:cs="Times New Roman"/>
          <w:b/>
          <w:sz w:val="28"/>
          <w:szCs w:val="28"/>
        </w:rPr>
        <w:t>ревіталізації</w:t>
      </w:r>
      <w:proofErr w:type="spellEnd"/>
      <w:r w:rsidR="00ED2054" w:rsidRPr="00333EE8">
        <w:rPr>
          <w:rFonts w:ascii="Times New Roman" w:eastAsia="Times New Roman" w:hAnsi="Times New Roman" w:cs="Times New Roman"/>
          <w:b/>
          <w:sz w:val="28"/>
          <w:szCs w:val="28"/>
        </w:rPr>
        <w:t xml:space="preserve"> </w:t>
      </w:r>
      <w:proofErr w:type="spellStart"/>
      <w:r w:rsidR="00ED2054" w:rsidRPr="00333EE8">
        <w:rPr>
          <w:rFonts w:ascii="Times New Roman" w:eastAsia="Times New Roman" w:hAnsi="Times New Roman" w:cs="Times New Roman"/>
          <w:b/>
          <w:sz w:val="28"/>
          <w:szCs w:val="28"/>
        </w:rPr>
        <w:t>старопромислових</w:t>
      </w:r>
      <w:proofErr w:type="spellEnd"/>
      <w:r w:rsidR="00ED2054" w:rsidRPr="00333EE8">
        <w:rPr>
          <w:rFonts w:ascii="Times New Roman" w:eastAsia="Times New Roman" w:hAnsi="Times New Roman" w:cs="Times New Roman"/>
          <w:b/>
          <w:sz w:val="28"/>
          <w:szCs w:val="28"/>
        </w:rPr>
        <w:t xml:space="preserve"> регіонів США</w:t>
      </w:r>
    </w:p>
    <w:p w:rsidR="00E54759" w:rsidRPr="00333EE8" w:rsidRDefault="00ED2054" w:rsidP="00ED205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США дотримувалися іншого</w:t>
      </w:r>
      <w:r w:rsidR="00E54759" w:rsidRPr="00333EE8">
        <w:rPr>
          <w:rFonts w:ascii="Times New Roman" w:eastAsia="Times New Roman" w:hAnsi="Times New Roman" w:cs="Times New Roman"/>
          <w:sz w:val="28"/>
          <w:szCs w:val="28"/>
        </w:rPr>
        <w:t xml:space="preserve"> підходу до вирішення проблеми спаду в СПР. До </w:t>
      </w:r>
      <w:proofErr w:type="spellStart"/>
      <w:r w:rsidR="00E54759" w:rsidRPr="00333EE8">
        <w:rPr>
          <w:rFonts w:ascii="Times New Roman" w:eastAsia="Times New Roman" w:hAnsi="Times New Roman" w:cs="Times New Roman"/>
          <w:sz w:val="28"/>
          <w:szCs w:val="28"/>
        </w:rPr>
        <w:t>старопромислових</w:t>
      </w:r>
      <w:proofErr w:type="spellEnd"/>
      <w:r w:rsidR="00E54759" w:rsidRPr="00333EE8">
        <w:rPr>
          <w:rFonts w:ascii="Times New Roman" w:eastAsia="Times New Roman" w:hAnsi="Times New Roman" w:cs="Times New Roman"/>
          <w:sz w:val="28"/>
          <w:szCs w:val="28"/>
        </w:rPr>
        <w:t xml:space="preserve"> регіонів США відносять території, відомі як «іржавий пояс», включаючи, наприклад, міські агломерації Детройта (</w:t>
      </w:r>
      <w:proofErr w:type="spellStart"/>
      <w:r w:rsidR="00E54759" w:rsidRPr="00333EE8">
        <w:rPr>
          <w:rFonts w:ascii="Times New Roman" w:eastAsia="Times New Roman" w:hAnsi="Times New Roman" w:cs="Times New Roman"/>
          <w:sz w:val="28"/>
          <w:szCs w:val="28"/>
        </w:rPr>
        <w:t>Мічіган</w:t>
      </w:r>
      <w:proofErr w:type="spellEnd"/>
      <w:r w:rsidR="00E54759" w:rsidRPr="00333EE8">
        <w:rPr>
          <w:rFonts w:ascii="Times New Roman" w:eastAsia="Times New Roman" w:hAnsi="Times New Roman" w:cs="Times New Roman"/>
          <w:sz w:val="28"/>
          <w:szCs w:val="28"/>
        </w:rPr>
        <w:t xml:space="preserve">), </w:t>
      </w:r>
      <w:proofErr w:type="spellStart"/>
      <w:r w:rsidR="00E54759" w:rsidRPr="00333EE8">
        <w:rPr>
          <w:rFonts w:ascii="Times New Roman" w:eastAsia="Times New Roman" w:hAnsi="Times New Roman" w:cs="Times New Roman"/>
          <w:sz w:val="28"/>
          <w:szCs w:val="28"/>
        </w:rPr>
        <w:t>Піттсбурга</w:t>
      </w:r>
      <w:proofErr w:type="spellEnd"/>
      <w:r w:rsidR="00E54759" w:rsidRPr="00333EE8">
        <w:rPr>
          <w:rFonts w:ascii="Times New Roman" w:eastAsia="Times New Roman" w:hAnsi="Times New Roman" w:cs="Times New Roman"/>
          <w:sz w:val="28"/>
          <w:szCs w:val="28"/>
        </w:rPr>
        <w:t xml:space="preserve"> (</w:t>
      </w:r>
      <w:proofErr w:type="spellStart"/>
      <w:r w:rsidR="00E54759" w:rsidRPr="00333EE8">
        <w:rPr>
          <w:rFonts w:ascii="Times New Roman" w:eastAsia="Times New Roman" w:hAnsi="Times New Roman" w:cs="Times New Roman"/>
          <w:sz w:val="28"/>
          <w:szCs w:val="28"/>
        </w:rPr>
        <w:t>Пенсільванія</w:t>
      </w:r>
      <w:proofErr w:type="spellEnd"/>
      <w:r w:rsidR="00E54759" w:rsidRPr="00333EE8">
        <w:rPr>
          <w:rFonts w:ascii="Times New Roman" w:eastAsia="Times New Roman" w:hAnsi="Times New Roman" w:cs="Times New Roman"/>
          <w:sz w:val="28"/>
          <w:szCs w:val="28"/>
        </w:rPr>
        <w:t xml:space="preserve">), Чикаго (Іллінойс), </w:t>
      </w:r>
      <w:proofErr w:type="spellStart"/>
      <w:r w:rsidR="00E54759" w:rsidRPr="00333EE8">
        <w:rPr>
          <w:rFonts w:ascii="Times New Roman" w:eastAsia="Times New Roman" w:hAnsi="Times New Roman" w:cs="Times New Roman"/>
          <w:sz w:val="28"/>
          <w:szCs w:val="28"/>
        </w:rPr>
        <w:t>Клівленда</w:t>
      </w:r>
      <w:proofErr w:type="spellEnd"/>
      <w:r w:rsidR="00E54759" w:rsidRPr="00333EE8">
        <w:rPr>
          <w:rFonts w:ascii="Times New Roman" w:eastAsia="Times New Roman" w:hAnsi="Times New Roman" w:cs="Times New Roman"/>
          <w:sz w:val="28"/>
          <w:szCs w:val="28"/>
        </w:rPr>
        <w:t xml:space="preserve"> (Огайо) та ін. </w:t>
      </w:r>
      <w:r w:rsidRPr="00333EE8">
        <w:rPr>
          <w:rFonts w:ascii="Times New Roman" w:eastAsia="Times New Roman" w:hAnsi="Times New Roman" w:cs="Times New Roman"/>
          <w:sz w:val="28"/>
          <w:szCs w:val="28"/>
        </w:rPr>
        <w:t xml:space="preserve">До </w:t>
      </w:r>
      <w:r w:rsidR="00E54759" w:rsidRPr="00333EE8">
        <w:rPr>
          <w:rFonts w:ascii="Times New Roman" w:eastAsia="Times New Roman" w:hAnsi="Times New Roman" w:cs="Times New Roman"/>
          <w:sz w:val="28"/>
          <w:szCs w:val="28"/>
        </w:rPr>
        <w:t>сер</w:t>
      </w:r>
      <w:r w:rsidRPr="00333EE8">
        <w:rPr>
          <w:rFonts w:ascii="Times New Roman" w:eastAsia="Times New Roman" w:hAnsi="Times New Roman" w:cs="Times New Roman"/>
          <w:sz w:val="28"/>
          <w:szCs w:val="28"/>
        </w:rPr>
        <w:t>. </w:t>
      </w:r>
      <w:r w:rsidR="00E54759" w:rsidRPr="00333EE8">
        <w:rPr>
          <w:rFonts w:ascii="Times New Roman" w:eastAsia="Times New Roman" w:hAnsi="Times New Roman" w:cs="Times New Roman"/>
          <w:sz w:val="28"/>
          <w:szCs w:val="28"/>
        </w:rPr>
        <w:t xml:space="preserve">XX ст. дані регіони являли собою найбільші американські та світові виробничі центри в галузі чорної металургії та машинобудування. Однак зовнішні шоки, включаючи енергетичні кризи та зростання конкуренції з боку країн, що розвиваються, загострили внутрішні </w:t>
      </w:r>
      <w:proofErr w:type="spellStart"/>
      <w:r w:rsidR="00E54759" w:rsidRPr="00333EE8">
        <w:rPr>
          <w:rFonts w:ascii="Times New Roman" w:eastAsia="Times New Roman" w:hAnsi="Times New Roman" w:cs="Times New Roman"/>
          <w:sz w:val="28"/>
          <w:szCs w:val="28"/>
        </w:rPr>
        <w:t>дисбаланси</w:t>
      </w:r>
      <w:proofErr w:type="spellEnd"/>
      <w:r w:rsidR="00E54759" w:rsidRPr="00333EE8">
        <w:rPr>
          <w:rFonts w:ascii="Times New Roman" w:eastAsia="Times New Roman" w:hAnsi="Times New Roman" w:cs="Times New Roman"/>
          <w:sz w:val="28"/>
          <w:szCs w:val="28"/>
        </w:rPr>
        <w:t xml:space="preserve"> регіонів і призвели до суттєвого економічного спаду, започаткувавши процес деіндустріалізації СПР. Різке погіршення стану американської промисловості та окремих регіонів вимагало негайного втручання держави. </w:t>
      </w:r>
    </w:p>
    <w:p w:rsidR="00E54759" w:rsidRPr="00333EE8" w:rsidRDefault="00E54759" w:rsidP="00ED2054">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pacing w:val="-1"/>
          <w:sz w:val="28"/>
          <w:szCs w:val="28"/>
        </w:rPr>
        <w:t>З 1970-</w:t>
      </w:r>
      <w:r w:rsidR="00ED2054" w:rsidRPr="00333EE8">
        <w:rPr>
          <w:rFonts w:ascii="Times New Roman" w:eastAsia="Times New Roman" w:hAnsi="Times New Roman" w:cs="Times New Roman"/>
          <w:spacing w:val="-1"/>
          <w:sz w:val="28"/>
          <w:szCs w:val="28"/>
        </w:rPr>
        <w:t xml:space="preserve">х років і по </w:t>
      </w:r>
      <w:proofErr w:type="spellStart"/>
      <w:r w:rsidR="00ED2054" w:rsidRPr="00333EE8">
        <w:rPr>
          <w:rFonts w:ascii="Times New Roman" w:eastAsia="Times New Roman" w:hAnsi="Times New Roman" w:cs="Times New Roman"/>
          <w:sz w:val="28"/>
          <w:szCs w:val="28"/>
        </w:rPr>
        <w:t>теперешній</w:t>
      </w:r>
      <w:proofErr w:type="spellEnd"/>
      <w:r w:rsidR="00ED2054" w:rsidRPr="00333EE8">
        <w:rPr>
          <w:rFonts w:ascii="Times New Roman" w:eastAsia="Times New Roman" w:hAnsi="Times New Roman" w:cs="Times New Roman"/>
          <w:sz w:val="28"/>
          <w:szCs w:val="28"/>
        </w:rPr>
        <w:t xml:space="preserve"> час</w:t>
      </w:r>
      <w:r w:rsidRPr="00333EE8">
        <w:rPr>
          <w:rFonts w:ascii="Times New Roman" w:eastAsia="Times New Roman" w:hAnsi="Times New Roman" w:cs="Times New Roman"/>
          <w:sz w:val="28"/>
          <w:szCs w:val="28"/>
        </w:rPr>
        <w:t xml:space="preserve"> політика США, спрямована на усунення наслідків промислового</w:t>
      </w:r>
      <w:r w:rsidR="00ED2054" w:rsidRPr="00333EE8">
        <w:rPr>
          <w:rFonts w:ascii="Times New Roman" w:eastAsia="Times New Roman" w:hAnsi="Times New Roman" w:cs="Times New Roman"/>
          <w:sz w:val="28"/>
          <w:szCs w:val="28"/>
        </w:rPr>
        <w:t xml:space="preserve"> спаду та вирішення проблем СПР. Дана політика</w:t>
      </w:r>
      <w:r w:rsidRPr="00333EE8">
        <w:rPr>
          <w:rFonts w:ascii="Times New Roman" w:eastAsia="Times New Roman" w:hAnsi="Times New Roman" w:cs="Times New Roman"/>
          <w:sz w:val="28"/>
          <w:szCs w:val="28"/>
        </w:rPr>
        <w:t xml:space="preserve"> пройшла </w:t>
      </w:r>
      <w:r w:rsidR="00ED2054" w:rsidRPr="00333EE8">
        <w:rPr>
          <w:rFonts w:ascii="Times New Roman" w:eastAsia="Times New Roman" w:hAnsi="Times New Roman" w:cs="Times New Roman"/>
          <w:sz w:val="28"/>
          <w:szCs w:val="28"/>
        </w:rPr>
        <w:t>три етапи розвитку. У таблиці 5</w:t>
      </w:r>
      <w:r w:rsidRPr="00333EE8">
        <w:rPr>
          <w:rFonts w:ascii="Times New Roman" w:eastAsia="Times New Roman" w:hAnsi="Times New Roman" w:cs="Times New Roman"/>
          <w:sz w:val="28"/>
          <w:szCs w:val="28"/>
        </w:rPr>
        <w:t xml:space="preserve"> представлено їх коротку характеристику. </w:t>
      </w:r>
    </w:p>
    <w:p w:rsidR="00E54759" w:rsidRPr="00333EE8" w:rsidRDefault="00ED2054" w:rsidP="00C427E2">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i/>
          <w:sz w:val="28"/>
          <w:szCs w:val="28"/>
        </w:rPr>
        <w:t>Таблиця 5</w:t>
      </w:r>
      <w:r w:rsidRPr="00333EE8">
        <w:rPr>
          <w:rFonts w:ascii="Times New Roman" w:eastAsia="Times New Roman" w:hAnsi="Times New Roman" w:cs="Times New Roman"/>
          <w:b/>
          <w:sz w:val="28"/>
          <w:szCs w:val="28"/>
        </w:rPr>
        <w:t xml:space="preserve"> </w:t>
      </w:r>
      <w:r w:rsidR="00E54759" w:rsidRPr="00333EE8">
        <w:rPr>
          <w:rFonts w:ascii="Times New Roman" w:eastAsia="Times New Roman" w:hAnsi="Times New Roman" w:cs="Times New Roman"/>
          <w:sz w:val="28"/>
          <w:szCs w:val="28"/>
        </w:rPr>
        <w:t xml:space="preserve">– Етапи державної політики США щодо </w:t>
      </w:r>
      <w:proofErr w:type="spellStart"/>
      <w:r w:rsidRPr="00333EE8">
        <w:rPr>
          <w:rFonts w:ascii="Times New Roman" w:eastAsia="Times New Roman" w:hAnsi="Times New Roman" w:cs="Times New Roman"/>
          <w:sz w:val="28"/>
          <w:szCs w:val="28"/>
        </w:rPr>
        <w:t>старопроислових</w:t>
      </w:r>
      <w:proofErr w:type="spellEnd"/>
      <w:r w:rsidRPr="00333EE8">
        <w:rPr>
          <w:rFonts w:ascii="Times New Roman" w:eastAsia="Times New Roman" w:hAnsi="Times New Roman" w:cs="Times New Roman"/>
          <w:sz w:val="28"/>
          <w:szCs w:val="28"/>
        </w:rPr>
        <w:t xml:space="preserve"> регіонів</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39"/>
        <w:gridCol w:w="1990"/>
        <w:gridCol w:w="5200"/>
        <w:gridCol w:w="8"/>
      </w:tblGrid>
      <w:tr w:rsidR="00A36EE5" w:rsidRPr="00333EE8" w:rsidTr="00A36EE5">
        <w:trPr>
          <w:trHeight w:val="299"/>
          <w:tblHeader/>
        </w:trPr>
        <w:tc>
          <w:tcPr>
            <w:tcW w:w="1271" w:type="pct"/>
            <w:gridSpan w:val="2"/>
            <w:vAlign w:val="center"/>
          </w:tcPr>
          <w:p w:rsidR="00A36EE5" w:rsidRPr="00333EE8" w:rsidRDefault="00A36EE5" w:rsidP="00ED2054">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Інструмент</w:t>
            </w:r>
          </w:p>
        </w:tc>
        <w:tc>
          <w:tcPr>
            <w:tcW w:w="1031" w:type="pct"/>
            <w:vAlign w:val="center"/>
          </w:tcPr>
          <w:p w:rsidR="00A36EE5" w:rsidRPr="00333EE8" w:rsidRDefault="00A36EE5" w:rsidP="00ED2054">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Рівень</w:t>
            </w:r>
          </w:p>
        </w:tc>
        <w:tc>
          <w:tcPr>
            <w:tcW w:w="2698" w:type="pct"/>
            <w:gridSpan w:val="2"/>
            <w:vAlign w:val="center"/>
          </w:tcPr>
          <w:p w:rsidR="00A36EE5" w:rsidRPr="00333EE8" w:rsidRDefault="00A36EE5" w:rsidP="00ED2054">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Приклад</w:t>
            </w:r>
          </w:p>
        </w:tc>
      </w:tr>
      <w:tr w:rsidR="00A36EE5" w:rsidRPr="00333EE8" w:rsidTr="00A36EE5">
        <w:trPr>
          <w:trHeight w:val="299"/>
        </w:trPr>
        <w:tc>
          <w:tcPr>
            <w:tcW w:w="5000" w:type="pct"/>
            <w:gridSpan w:val="5"/>
            <w:tcBorders>
              <w:left w:val="single" w:sz="4" w:space="0" w:color="auto"/>
            </w:tcBorders>
            <w:vAlign w:val="center"/>
          </w:tcPr>
          <w:p w:rsidR="00A36EE5" w:rsidRPr="00333EE8" w:rsidRDefault="00A36EE5" w:rsidP="00A36EE5">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І етап (1970-1990 рр.)</w:t>
            </w:r>
          </w:p>
          <w:p w:rsidR="00A36EE5" w:rsidRPr="00333EE8" w:rsidRDefault="00A36EE5" w:rsidP="00A36EE5">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Підтримка конкурентоспроможності галузей</w:t>
            </w:r>
          </w:p>
        </w:tc>
      </w:tr>
      <w:tr w:rsidR="00A36EE5" w:rsidRPr="00333EE8" w:rsidTr="00A36EE5">
        <w:trPr>
          <w:trHeight w:val="760"/>
        </w:trPr>
        <w:tc>
          <w:tcPr>
            <w:tcW w:w="1271" w:type="pct"/>
            <w:gridSpan w:val="2"/>
            <w:tcBorders>
              <w:left w:val="single" w:sz="4" w:space="0" w:color="auto"/>
            </w:tcBorders>
            <w:vAlign w:val="center"/>
          </w:tcPr>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Цінові обмеження на внутрішньому ринку</w:t>
            </w:r>
          </w:p>
        </w:tc>
        <w:tc>
          <w:tcPr>
            <w:tcW w:w="1031" w:type="pct"/>
            <w:vMerge w:val="restart"/>
            <w:vAlign w:val="center"/>
          </w:tcPr>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Центральні органи влади</w:t>
            </w:r>
          </w:p>
        </w:tc>
        <w:tc>
          <w:tcPr>
            <w:tcW w:w="2698" w:type="pct"/>
            <w:gridSpan w:val="2"/>
          </w:tcPr>
          <w:p w:rsidR="00A36EE5" w:rsidRPr="00333EE8" w:rsidRDefault="00A36EE5" w:rsidP="00A36EE5">
            <w:pPr>
              <w:tabs>
                <w:tab w:val="left" w:pos="553"/>
                <w:tab w:val="left" w:pos="1811"/>
                <w:tab w:val="left" w:pos="2351"/>
                <w:tab w:val="left" w:pos="3181"/>
                <w:tab w:val="left" w:pos="3808"/>
              </w:tabs>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У 1970-1980 мм. США для підтримки автомобілебудування обмежували зростання цін на сталь</w:t>
            </w:r>
          </w:p>
        </w:tc>
      </w:tr>
      <w:tr w:rsidR="00A36EE5" w:rsidRPr="00333EE8" w:rsidTr="00A36EE5">
        <w:trPr>
          <w:trHeight w:val="760"/>
        </w:trPr>
        <w:tc>
          <w:tcPr>
            <w:tcW w:w="1271" w:type="pct"/>
            <w:gridSpan w:val="2"/>
            <w:tcBorders>
              <w:left w:val="single" w:sz="4" w:space="0" w:color="auto"/>
            </w:tcBorders>
            <w:vAlign w:val="center"/>
          </w:tcPr>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Обмеження витрат на паливо</w:t>
            </w:r>
          </w:p>
        </w:tc>
        <w:tc>
          <w:tcPr>
            <w:tcW w:w="1031" w:type="pct"/>
            <w:vMerge/>
            <w:vAlign w:val="center"/>
          </w:tcPr>
          <w:p w:rsidR="00A36EE5" w:rsidRPr="00333EE8" w:rsidRDefault="00A36EE5" w:rsidP="00ED2054">
            <w:pPr>
              <w:rPr>
                <w:rFonts w:ascii="Times New Roman" w:eastAsia="Times New Roman" w:hAnsi="Times New Roman" w:cs="Times New Roman"/>
                <w:sz w:val="24"/>
                <w:szCs w:val="24"/>
                <w:lang w:val="uk-UA"/>
              </w:rPr>
            </w:pPr>
          </w:p>
        </w:tc>
        <w:tc>
          <w:tcPr>
            <w:tcW w:w="2698" w:type="pct"/>
            <w:gridSpan w:val="2"/>
          </w:tcPr>
          <w:p w:rsidR="00A36EE5" w:rsidRPr="00333EE8" w:rsidRDefault="00A36EE5" w:rsidP="005721B5">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1975 р. у США ввели вимоги до компаній за 10 років знизити середній витрата </w:t>
            </w:r>
            <w:r w:rsidRPr="00333EE8">
              <w:rPr>
                <w:rFonts w:ascii="Times New Roman" w:eastAsia="Times New Roman" w:hAnsi="Times New Roman" w:cs="Times New Roman"/>
                <w:spacing w:val="-1"/>
                <w:sz w:val="24"/>
                <w:szCs w:val="24"/>
                <w:lang w:val="uk-UA"/>
              </w:rPr>
              <w:t>палива</w:t>
            </w:r>
            <w:r w:rsidR="005721B5">
              <w:rPr>
                <w:rFonts w:ascii="Times New Roman" w:eastAsia="Times New Roman" w:hAnsi="Times New Roman" w:cs="Times New Roman"/>
                <w:spacing w:val="-1"/>
                <w:sz w:val="24"/>
                <w:szCs w:val="24"/>
                <w:lang w:val="uk-UA"/>
              </w:rPr>
              <w:t xml:space="preserve"> </w:t>
            </w:r>
            <w:r w:rsidRPr="00333EE8">
              <w:rPr>
                <w:rFonts w:ascii="Times New Roman" w:eastAsia="Times New Roman" w:hAnsi="Times New Roman" w:cs="Times New Roman"/>
                <w:sz w:val="24"/>
                <w:szCs w:val="24"/>
                <w:lang w:val="uk-UA"/>
              </w:rPr>
              <w:t>автомобілів у 2 рази</w:t>
            </w:r>
          </w:p>
        </w:tc>
      </w:tr>
      <w:tr w:rsidR="00A36EE5" w:rsidRPr="00333EE8" w:rsidTr="00A36EE5">
        <w:trPr>
          <w:trHeight w:val="1200"/>
        </w:trPr>
        <w:tc>
          <w:tcPr>
            <w:tcW w:w="1271" w:type="pct"/>
            <w:gridSpan w:val="2"/>
            <w:tcBorders>
              <w:left w:val="single" w:sz="4" w:space="0" w:color="auto"/>
            </w:tcBorders>
            <w:vAlign w:val="center"/>
          </w:tcPr>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Цінові обмеження на імпортні товари</w:t>
            </w:r>
          </w:p>
        </w:tc>
        <w:tc>
          <w:tcPr>
            <w:tcW w:w="1031" w:type="pct"/>
            <w:vMerge/>
            <w:vAlign w:val="center"/>
          </w:tcPr>
          <w:p w:rsidR="00A36EE5" w:rsidRPr="00333EE8" w:rsidRDefault="00A36EE5" w:rsidP="00ED2054">
            <w:pPr>
              <w:rPr>
                <w:rFonts w:ascii="Times New Roman" w:eastAsia="Times New Roman" w:hAnsi="Times New Roman" w:cs="Times New Roman"/>
                <w:sz w:val="24"/>
                <w:szCs w:val="24"/>
                <w:lang w:val="uk-UA"/>
              </w:rPr>
            </w:pPr>
          </w:p>
        </w:tc>
        <w:tc>
          <w:tcPr>
            <w:tcW w:w="2698" w:type="pct"/>
            <w:gridSpan w:val="2"/>
          </w:tcPr>
          <w:p w:rsidR="00A36EE5" w:rsidRPr="00333EE8" w:rsidRDefault="00A36EE5" w:rsidP="00A36EE5">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1978-1982 </w:t>
            </w:r>
            <w:proofErr w:type="spellStart"/>
            <w:r w:rsidRPr="00333EE8">
              <w:rPr>
                <w:rFonts w:ascii="Times New Roman" w:eastAsia="Times New Roman" w:hAnsi="Times New Roman" w:cs="Times New Roman"/>
                <w:sz w:val="24"/>
                <w:szCs w:val="24"/>
                <w:lang w:val="uk-UA"/>
              </w:rPr>
              <w:t>pp</w:t>
            </w:r>
            <w:proofErr w:type="spellEnd"/>
            <w:r w:rsidRPr="00333EE8">
              <w:rPr>
                <w:rFonts w:ascii="Times New Roman" w:eastAsia="Times New Roman" w:hAnsi="Times New Roman" w:cs="Times New Roman"/>
                <w:sz w:val="24"/>
                <w:szCs w:val="24"/>
                <w:lang w:val="uk-UA"/>
              </w:rPr>
              <w:t>. у США діяла програма лімітування цін (</w:t>
            </w:r>
            <w:proofErr w:type="spellStart"/>
            <w:r w:rsidRPr="00333EE8">
              <w:rPr>
                <w:rFonts w:ascii="Times New Roman" w:eastAsia="Times New Roman" w:hAnsi="Times New Roman" w:cs="Times New Roman"/>
                <w:sz w:val="24"/>
                <w:szCs w:val="24"/>
                <w:lang w:val="uk-UA"/>
              </w:rPr>
              <w:t>The</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Trigger</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Price</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Program</w:t>
            </w:r>
            <w:proofErr w:type="spellEnd"/>
            <w:r w:rsidRPr="00333EE8">
              <w:rPr>
                <w:rFonts w:ascii="Times New Roman" w:eastAsia="Times New Roman" w:hAnsi="Times New Roman" w:cs="Times New Roman"/>
                <w:sz w:val="24"/>
                <w:szCs w:val="24"/>
                <w:lang w:val="uk-UA"/>
              </w:rPr>
              <w:t>), за якою мінімально допустима ціна на імпортну сталь встановлювалася на основі розрахунку виробничих та транспортних витрат</w:t>
            </w:r>
          </w:p>
        </w:tc>
      </w:tr>
      <w:tr w:rsidR="00A36EE5" w:rsidRPr="00333EE8" w:rsidTr="00A36EE5">
        <w:trPr>
          <w:trHeight w:val="1262"/>
        </w:trPr>
        <w:tc>
          <w:tcPr>
            <w:tcW w:w="1271" w:type="pct"/>
            <w:gridSpan w:val="2"/>
            <w:tcBorders>
              <w:left w:val="single" w:sz="4" w:space="0" w:color="auto"/>
              <w:bottom w:val="single" w:sz="6" w:space="0" w:color="000000"/>
            </w:tcBorders>
            <w:vAlign w:val="center"/>
          </w:tcPr>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Добровільні обмеження експорту партнерами (</w:t>
            </w:r>
            <w:proofErr w:type="spellStart"/>
            <w:r w:rsidRPr="00333EE8">
              <w:rPr>
                <w:rFonts w:ascii="Times New Roman" w:eastAsia="Times New Roman" w:hAnsi="Times New Roman" w:cs="Times New Roman"/>
                <w:sz w:val="24"/>
                <w:szCs w:val="24"/>
                <w:lang w:val="uk-UA"/>
              </w:rPr>
              <w:t>Voluntary</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pacing w:val="-1"/>
                <w:sz w:val="24"/>
                <w:szCs w:val="24"/>
                <w:lang w:val="uk-UA"/>
              </w:rPr>
              <w:t>Restraint</w:t>
            </w:r>
            <w:r w:rsidRPr="00333EE8">
              <w:rPr>
                <w:rFonts w:ascii="Times New Roman" w:eastAsia="Times New Roman" w:hAnsi="Times New Roman" w:cs="Times New Roman"/>
                <w:sz w:val="24"/>
                <w:szCs w:val="24"/>
                <w:lang w:val="uk-UA"/>
              </w:rPr>
              <w:t>Agreement</w:t>
            </w:r>
            <w:proofErr w:type="spellEnd"/>
            <w:r w:rsidRPr="00333EE8">
              <w:rPr>
                <w:rFonts w:ascii="Times New Roman" w:eastAsia="Times New Roman" w:hAnsi="Times New Roman" w:cs="Times New Roman"/>
                <w:sz w:val="24"/>
                <w:szCs w:val="24"/>
                <w:lang w:val="uk-UA"/>
              </w:rPr>
              <w:t>)</w:t>
            </w:r>
          </w:p>
        </w:tc>
        <w:tc>
          <w:tcPr>
            <w:tcW w:w="1031" w:type="pct"/>
            <w:vMerge/>
          </w:tcPr>
          <w:p w:rsidR="00A36EE5" w:rsidRPr="00333EE8" w:rsidRDefault="00A36EE5" w:rsidP="00ED2054">
            <w:pPr>
              <w:rPr>
                <w:rFonts w:ascii="Times New Roman" w:eastAsia="Times New Roman" w:hAnsi="Times New Roman" w:cs="Times New Roman"/>
                <w:sz w:val="24"/>
                <w:szCs w:val="24"/>
                <w:lang w:val="uk-UA"/>
              </w:rPr>
            </w:pPr>
          </w:p>
        </w:tc>
        <w:tc>
          <w:tcPr>
            <w:tcW w:w="2698" w:type="pct"/>
            <w:gridSpan w:val="2"/>
            <w:tcBorders>
              <w:bottom w:val="single" w:sz="6" w:space="0" w:color="000000"/>
            </w:tcBorders>
          </w:tcPr>
          <w:p w:rsidR="00A36EE5" w:rsidRPr="00333EE8" w:rsidRDefault="00A36EE5" w:rsidP="00ED2054">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У 1982 р. Європа запровадила добровільне обмеження експорту сталі США. У 1981 р. Японія запровадила обмеження експорту автомобілів США на рівні 1,68 млн прим. на рік (2,3 млн шт. до 1985 р.)</w:t>
            </w:r>
          </w:p>
        </w:tc>
      </w:tr>
      <w:tr w:rsidR="00A36EE5" w:rsidRPr="00333EE8" w:rsidTr="00A36EE5">
        <w:trPr>
          <w:trHeight w:val="757"/>
        </w:trPr>
        <w:tc>
          <w:tcPr>
            <w:tcW w:w="1271" w:type="pct"/>
            <w:gridSpan w:val="2"/>
            <w:tcBorders>
              <w:top w:val="single" w:sz="6" w:space="0" w:color="000000"/>
              <w:left w:val="single" w:sz="4" w:space="0" w:color="auto"/>
            </w:tcBorders>
            <w:vAlign w:val="center"/>
          </w:tcPr>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lastRenderedPageBreak/>
              <w:t>Квотування</w:t>
            </w:r>
          </w:p>
        </w:tc>
        <w:tc>
          <w:tcPr>
            <w:tcW w:w="1031" w:type="pct"/>
            <w:vMerge/>
          </w:tcPr>
          <w:p w:rsidR="00A36EE5" w:rsidRPr="00333EE8" w:rsidRDefault="00A36EE5" w:rsidP="00ED2054">
            <w:pPr>
              <w:rPr>
                <w:rFonts w:ascii="Times New Roman" w:eastAsia="Times New Roman" w:hAnsi="Times New Roman" w:cs="Times New Roman"/>
                <w:sz w:val="24"/>
                <w:szCs w:val="24"/>
                <w:lang w:val="uk-UA"/>
              </w:rPr>
            </w:pPr>
          </w:p>
        </w:tc>
        <w:tc>
          <w:tcPr>
            <w:tcW w:w="2698" w:type="pct"/>
            <w:gridSpan w:val="2"/>
            <w:tcBorders>
              <w:top w:val="single" w:sz="6" w:space="0" w:color="000000"/>
            </w:tcBorders>
          </w:tcPr>
          <w:p w:rsidR="00A36EE5" w:rsidRPr="00333EE8" w:rsidRDefault="00A36EE5" w:rsidP="00ED2054">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У 1984 р. США встановили квоту для імпортної сталі у вигляді 18,5 % від внутрішнього американського ринку</w:t>
            </w:r>
          </w:p>
        </w:tc>
      </w:tr>
      <w:tr w:rsidR="00A36EE5" w:rsidRPr="00333EE8" w:rsidTr="00A36EE5">
        <w:trPr>
          <w:trHeight w:val="1012"/>
        </w:trPr>
        <w:tc>
          <w:tcPr>
            <w:tcW w:w="1271" w:type="pct"/>
            <w:gridSpan w:val="2"/>
            <w:tcBorders>
              <w:left w:val="single" w:sz="4" w:space="0" w:color="auto"/>
            </w:tcBorders>
            <w:vAlign w:val="center"/>
          </w:tcPr>
          <w:p w:rsidR="00A36EE5" w:rsidRPr="00333EE8" w:rsidRDefault="00A36EE5" w:rsidP="00A36EE5">
            <w:pPr>
              <w:tabs>
                <w:tab w:val="left" w:pos="2037"/>
              </w:tabs>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Екологічні стандарти </w:t>
            </w:r>
            <w:proofErr w:type="spellStart"/>
            <w:r w:rsidRPr="00333EE8">
              <w:rPr>
                <w:rFonts w:ascii="Times New Roman" w:eastAsia="Times New Roman" w:hAnsi="Times New Roman" w:cs="Times New Roman"/>
                <w:spacing w:val="-2"/>
                <w:sz w:val="24"/>
                <w:szCs w:val="24"/>
                <w:lang w:val="uk-UA"/>
              </w:rPr>
              <w:t>і</w:t>
            </w:r>
            <w:r w:rsidRPr="00333EE8">
              <w:rPr>
                <w:rFonts w:ascii="Times New Roman" w:eastAsia="Times New Roman" w:hAnsi="Times New Roman" w:cs="Times New Roman"/>
                <w:sz w:val="24"/>
                <w:szCs w:val="24"/>
                <w:lang w:val="uk-UA"/>
              </w:rPr>
              <w:t>вимоги</w:t>
            </w:r>
            <w:proofErr w:type="spellEnd"/>
            <w:r w:rsidRPr="00333EE8">
              <w:rPr>
                <w:rFonts w:ascii="Times New Roman" w:eastAsia="Times New Roman" w:hAnsi="Times New Roman" w:cs="Times New Roman"/>
                <w:sz w:val="24"/>
                <w:szCs w:val="24"/>
                <w:lang w:val="uk-UA"/>
              </w:rPr>
              <w:t xml:space="preserve"> до рівня безпеки</w:t>
            </w:r>
          </w:p>
        </w:tc>
        <w:tc>
          <w:tcPr>
            <w:tcW w:w="1031" w:type="pct"/>
            <w:vMerge/>
          </w:tcPr>
          <w:p w:rsidR="00A36EE5" w:rsidRPr="00333EE8" w:rsidRDefault="00A36EE5" w:rsidP="00ED2054">
            <w:pPr>
              <w:rPr>
                <w:rFonts w:ascii="Times New Roman" w:eastAsia="Times New Roman" w:hAnsi="Times New Roman" w:cs="Times New Roman"/>
                <w:sz w:val="24"/>
                <w:szCs w:val="24"/>
                <w:lang w:val="uk-UA"/>
              </w:rPr>
            </w:pPr>
          </w:p>
        </w:tc>
        <w:tc>
          <w:tcPr>
            <w:tcW w:w="2698" w:type="pct"/>
            <w:gridSpan w:val="2"/>
          </w:tcPr>
          <w:p w:rsidR="00A36EE5" w:rsidRPr="00333EE8" w:rsidRDefault="00A36EE5" w:rsidP="00ED2054">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З 1970-х років. на дотримання вимог Управління з охорони праці та Агентства захисту навколишнього середовища металургійні</w:t>
            </w:r>
          </w:p>
          <w:p w:rsidR="00A36EE5" w:rsidRPr="00333EE8" w:rsidRDefault="00A36EE5" w:rsidP="00ED2054">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підприємства США витрачали 17% інвестицій</w:t>
            </w:r>
          </w:p>
        </w:tc>
      </w:tr>
      <w:tr w:rsidR="00A36EE5" w:rsidRPr="00333EE8" w:rsidTr="00A36EE5">
        <w:trPr>
          <w:trHeight w:val="573"/>
        </w:trPr>
        <w:tc>
          <w:tcPr>
            <w:tcW w:w="5000" w:type="pct"/>
            <w:gridSpan w:val="5"/>
            <w:tcBorders>
              <w:top w:val="nil"/>
              <w:left w:val="single" w:sz="4" w:space="0" w:color="auto"/>
            </w:tcBorders>
          </w:tcPr>
          <w:p w:rsidR="00A36EE5" w:rsidRPr="00333EE8" w:rsidRDefault="00A36EE5" w:rsidP="00A36EE5">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ІІ етап (1990-2010 рр.)</w:t>
            </w:r>
          </w:p>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b/>
                <w:spacing w:val="-1"/>
                <w:sz w:val="24"/>
                <w:szCs w:val="24"/>
                <w:lang w:val="uk-UA"/>
              </w:rPr>
              <w:t xml:space="preserve">Муніципальна </w:t>
            </w:r>
            <w:r w:rsidRPr="00333EE8">
              <w:rPr>
                <w:rFonts w:ascii="Times New Roman" w:eastAsia="Times New Roman" w:hAnsi="Times New Roman" w:cs="Times New Roman"/>
                <w:b/>
                <w:sz w:val="24"/>
                <w:szCs w:val="24"/>
                <w:lang w:val="uk-UA"/>
              </w:rPr>
              <w:t>ініціатива</w:t>
            </w:r>
          </w:p>
        </w:tc>
      </w:tr>
      <w:tr w:rsidR="00A36EE5" w:rsidRPr="00333EE8" w:rsidTr="00A36EE5">
        <w:trPr>
          <w:trHeight w:val="836"/>
        </w:trPr>
        <w:tc>
          <w:tcPr>
            <w:tcW w:w="1271" w:type="pct"/>
            <w:gridSpan w:val="2"/>
            <w:vAlign w:val="center"/>
          </w:tcPr>
          <w:p w:rsidR="00A36EE5" w:rsidRPr="00333EE8" w:rsidRDefault="00A36EE5" w:rsidP="00A36EE5">
            <w:pPr>
              <w:jc w:val="center"/>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Будівництво туристичних об'єктів</w:t>
            </w:r>
          </w:p>
        </w:tc>
        <w:tc>
          <w:tcPr>
            <w:tcW w:w="1031" w:type="pct"/>
            <w:vMerge w:val="restart"/>
            <w:vAlign w:val="center"/>
          </w:tcPr>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Муніципальний</w:t>
            </w:r>
          </w:p>
          <w:p w:rsidR="00A36EE5" w:rsidRPr="00333EE8" w:rsidRDefault="00A36EE5" w:rsidP="00A36EE5">
            <w:pPr>
              <w:jc w:val="center"/>
              <w:rPr>
                <w:rFonts w:ascii="Times New Roman" w:eastAsia="Times New Roman" w:hAnsi="Times New Roman" w:cs="Times New Roman"/>
                <w:sz w:val="24"/>
                <w:szCs w:val="24"/>
                <w:lang w:val="uk-UA"/>
              </w:rPr>
            </w:pPr>
          </w:p>
        </w:tc>
        <w:tc>
          <w:tcPr>
            <w:tcW w:w="2698" w:type="pct"/>
            <w:gridSpan w:val="2"/>
          </w:tcPr>
          <w:p w:rsidR="00A36EE5" w:rsidRPr="00333EE8" w:rsidRDefault="00A36EE5" w:rsidP="00ED2054">
            <w:pPr>
              <w:jc w:val="both"/>
              <w:rPr>
                <w:rFonts w:ascii="Times New Roman" w:eastAsia="Times New Roman" w:hAnsi="Times New Roman" w:cs="Times New Roman"/>
                <w:i/>
                <w:sz w:val="24"/>
                <w:szCs w:val="24"/>
                <w:lang w:val="uk-UA"/>
              </w:rPr>
            </w:pPr>
            <w:r w:rsidRPr="00333EE8">
              <w:rPr>
                <w:rFonts w:ascii="Times New Roman" w:eastAsia="Times New Roman" w:hAnsi="Times New Roman" w:cs="Times New Roman"/>
                <w:i/>
                <w:sz w:val="24"/>
                <w:szCs w:val="24"/>
                <w:lang w:val="uk-UA"/>
              </w:rPr>
              <w:t xml:space="preserve">У 1990-х роках. у Детройті побудовано три великі готелі з казино, які щороку приносили штату близько 8,3 млн </w:t>
            </w:r>
            <w:proofErr w:type="spellStart"/>
            <w:r w:rsidRPr="00333EE8">
              <w:rPr>
                <w:rFonts w:ascii="Times New Roman" w:eastAsia="Times New Roman" w:hAnsi="Times New Roman" w:cs="Times New Roman"/>
                <w:i/>
                <w:sz w:val="24"/>
                <w:szCs w:val="24"/>
                <w:lang w:val="uk-UA"/>
              </w:rPr>
              <w:t>дол</w:t>
            </w:r>
            <w:proofErr w:type="spellEnd"/>
            <w:r w:rsidRPr="00333EE8">
              <w:rPr>
                <w:rFonts w:ascii="Times New Roman" w:eastAsia="Times New Roman" w:hAnsi="Times New Roman" w:cs="Times New Roman"/>
                <w:i/>
                <w:sz w:val="24"/>
                <w:szCs w:val="24"/>
                <w:lang w:val="uk-UA"/>
              </w:rPr>
              <w:t>. доходу</w:t>
            </w:r>
          </w:p>
        </w:tc>
      </w:tr>
      <w:tr w:rsidR="00A36EE5" w:rsidRPr="00333EE8" w:rsidTr="00DB61FA">
        <w:trPr>
          <w:gridAfter w:val="1"/>
          <w:wAfter w:w="4" w:type="pct"/>
          <w:trHeight w:val="2025"/>
        </w:trPr>
        <w:tc>
          <w:tcPr>
            <w:tcW w:w="1271" w:type="pct"/>
            <w:gridSpan w:val="2"/>
            <w:vAlign w:val="center"/>
          </w:tcPr>
          <w:p w:rsidR="00A36EE5" w:rsidRPr="00333EE8" w:rsidRDefault="00A36EE5" w:rsidP="00A36EE5">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Підтримка ініціатив у сфері освіти</w:t>
            </w:r>
          </w:p>
        </w:tc>
        <w:tc>
          <w:tcPr>
            <w:tcW w:w="1031" w:type="pct"/>
            <w:vMerge/>
          </w:tcPr>
          <w:p w:rsidR="00A36EE5" w:rsidRPr="00333EE8" w:rsidRDefault="00A36EE5" w:rsidP="00ED2054">
            <w:pPr>
              <w:rPr>
                <w:rFonts w:ascii="Times New Roman" w:eastAsia="Times New Roman" w:hAnsi="Times New Roman" w:cs="Times New Roman"/>
                <w:sz w:val="24"/>
                <w:szCs w:val="24"/>
                <w:lang w:val="uk-UA"/>
              </w:rPr>
            </w:pPr>
          </w:p>
        </w:tc>
        <w:tc>
          <w:tcPr>
            <w:tcW w:w="2694" w:type="pct"/>
          </w:tcPr>
          <w:p w:rsidR="00A36EE5" w:rsidRPr="00333EE8" w:rsidRDefault="00A36EE5" w:rsidP="00A36EE5">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1982-2002 </w:t>
            </w:r>
            <w:proofErr w:type="spellStart"/>
            <w:r w:rsidRPr="00333EE8">
              <w:rPr>
                <w:rFonts w:ascii="Times New Roman" w:eastAsia="Times New Roman" w:hAnsi="Times New Roman" w:cs="Times New Roman"/>
                <w:sz w:val="24"/>
                <w:szCs w:val="24"/>
                <w:lang w:val="uk-UA"/>
              </w:rPr>
              <w:t>pp</w:t>
            </w:r>
            <w:proofErr w:type="spellEnd"/>
            <w:r w:rsidRPr="00333EE8">
              <w:rPr>
                <w:rFonts w:ascii="Times New Roman" w:eastAsia="Times New Roman" w:hAnsi="Times New Roman" w:cs="Times New Roman"/>
                <w:sz w:val="24"/>
                <w:szCs w:val="24"/>
                <w:lang w:val="uk-UA"/>
              </w:rPr>
              <w:t xml:space="preserve">. приватний ВНЗ Карнегі-Меллон у </w:t>
            </w:r>
            <w:proofErr w:type="spellStart"/>
            <w:r w:rsidRPr="00333EE8">
              <w:rPr>
                <w:rFonts w:ascii="Times New Roman" w:eastAsia="Times New Roman" w:hAnsi="Times New Roman" w:cs="Times New Roman"/>
                <w:sz w:val="24"/>
                <w:szCs w:val="24"/>
                <w:lang w:val="uk-UA"/>
              </w:rPr>
              <w:t>Піттсбурзі</w:t>
            </w:r>
            <w:proofErr w:type="spellEnd"/>
            <w:r w:rsidRPr="00333EE8">
              <w:rPr>
                <w:rFonts w:ascii="Times New Roman" w:eastAsia="Times New Roman" w:hAnsi="Times New Roman" w:cs="Times New Roman"/>
                <w:sz w:val="24"/>
                <w:szCs w:val="24"/>
                <w:lang w:val="uk-UA"/>
              </w:rPr>
              <w:t xml:space="preserve"> спільно з IBM створив і запустив віртуальне обчислювальне середовище </w:t>
            </w:r>
            <w:proofErr w:type="spellStart"/>
            <w:r w:rsidRPr="00333EE8">
              <w:rPr>
                <w:rFonts w:ascii="Times New Roman" w:eastAsia="Times New Roman" w:hAnsi="Times New Roman" w:cs="Times New Roman"/>
                <w:sz w:val="24"/>
                <w:szCs w:val="24"/>
                <w:lang w:val="uk-UA"/>
              </w:rPr>
              <w:t>Andrew's</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project</w:t>
            </w:r>
            <w:proofErr w:type="spellEnd"/>
            <w:r w:rsidRPr="00333EE8">
              <w:rPr>
                <w:rFonts w:ascii="Times New Roman" w:eastAsia="Times New Roman" w:hAnsi="Times New Roman" w:cs="Times New Roman"/>
                <w:sz w:val="24"/>
                <w:szCs w:val="24"/>
                <w:lang w:val="uk-UA"/>
              </w:rPr>
              <w:t>, що стало основою електронно-обчислювальної інфраструктури університету і дозволило реалізовувати освітні програми у сфері інформаційних технологій</w:t>
            </w:r>
          </w:p>
        </w:tc>
      </w:tr>
      <w:tr w:rsidR="00A36EE5" w:rsidRPr="00333EE8" w:rsidTr="00DB61FA">
        <w:trPr>
          <w:gridAfter w:val="1"/>
          <w:wAfter w:w="4" w:type="pct"/>
          <w:trHeight w:val="2229"/>
        </w:trPr>
        <w:tc>
          <w:tcPr>
            <w:tcW w:w="1271" w:type="pct"/>
            <w:gridSpan w:val="2"/>
            <w:vAlign w:val="center"/>
          </w:tcPr>
          <w:p w:rsidR="00A36EE5" w:rsidRPr="005721B5" w:rsidRDefault="00A36EE5" w:rsidP="00C427E2">
            <w:pPr>
              <w:tabs>
                <w:tab w:val="left" w:pos="1187"/>
                <w:tab w:val="left" w:pos="1309"/>
              </w:tabs>
              <w:jc w:val="center"/>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 xml:space="preserve">Заохочення індустріального сільського  </w:t>
            </w:r>
            <w:r w:rsidRPr="005721B5">
              <w:rPr>
                <w:rFonts w:ascii="Times New Roman" w:eastAsia="Times New Roman" w:hAnsi="Times New Roman" w:cs="Times New Roman"/>
                <w:i/>
                <w:spacing w:val="-1"/>
                <w:sz w:val="24"/>
                <w:szCs w:val="24"/>
                <w:lang w:val="uk-UA"/>
              </w:rPr>
              <w:t xml:space="preserve">господарства </w:t>
            </w:r>
            <w:r w:rsidRPr="005721B5">
              <w:rPr>
                <w:rFonts w:ascii="Times New Roman" w:eastAsia="Times New Roman" w:hAnsi="Times New Roman" w:cs="Times New Roman"/>
                <w:i/>
                <w:sz w:val="24"/>
                <w:szCs w:val="24"/>
                <w:lang w:val="uk-UA"/>
              </w:rPr>
              <w:t>(</w:t>
            </w:r>
            <w:proofErr w:type="spellStart"/>
            <w:r w:rsidRPr="005721B5">
              <w:rPr>
                <w:rFonts w:ascii="Times New Roman" w:eastAsia="Times New Roman" w:hAnsi="Times New Roman" w:cs="Times New Roman"/>
                <w:i/>
                <w:sz w:val="24"/>
                <w:szCs w:val="24"/>
                <w:lang w:val="uk-UA"/>
              </w:rPr>
              <w:t>urban</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gardening</w:t>
            </w:r>
            <w:proofErr w:type="spellEnd"/>
            <w:r w:rsidRPr="005721B5">
              <w:rPr>
                <w:rFonts w:ascii="Times New Roman" w:eastAsia="Times New Roman" w:hAnsi="Times New Roman" w:cs="Times New Roman"/>
                <w:i/>
                <w:sz w:val="24"/>
                <w:szCs w:val="24"/>
                <w:lang w:val="uk-UA"/>
              </w:rPr>
              <w:t xml:space="preserve">) як методу </w:t>
            </w:r>
            <w:r w:rsidRPr="005721B5">
              <w:rPr>
                <w:rFonts w:ascii="Times New Roman" w:eastAsia="Times New Roman" w:hAnsi="Times New Roman" w:cs="Times New Roman"/>
                <w:i/>
                <w:spacing w:val="-1"/>
                <w:sz w:val="24"/>
                <w:szCs w:val="24"/>
                <w:lang w:val="uk-UA"/>
              </w:rPr>
              <w:t xml:space="preserve">покращення </w:t>
            </w:r>
            <w:r w:rsidRPr="005721B5">
              <w:rPr>
                <w:rFonts w:ascii="Times New Roman" w:eastAsia="Times New Roman" w:hAnsi="Times New Roman" w:cs="Times New Roman"/>
                <w:i/>
                <w:sz w:val="24"/>
                <w:szCs w:val="24"/>
                <w:lang w:val="uk-UA"/>
              </w:rPr>
              <w:t>зовнішнього позиціонування регіону</w:t>
            </w:r>
          </w:p>
        </w:tc>
        <w:tc>
          <w:tcPr>
            <w:tcW w:w="1031" w:type="pct"/>
            <w:vMerge/>
            <w:vAlign w:val="center"/>
          </w:tcPr>
          <w:p w:rsidR="00A36EE5" w:rsidRPr="00333EE8" w:rsidRDefault="00A36EE5" w:rsidP="00C427E2">
            <w:pPr>
              <w:jc w:val="center"/>
              <w:rPr>
                <w:rFonts w:ascii="Times New Roman" w:eastAsia="Times New Roman" w:hAnsi="Times New Roman" w:cs="Times New Roman"/>
                <w:sz w:val="24"/>
                <w:szCs w:val="24"/>
                <w:lang w:val="uk-UA"/>
              </w:rPr>
            </w:pPr>
          </w:p>
        </w:tc>
        <w:tc>
          <w:tcPr>
            <w:tcW w:w="2694" w:type="pct"/>
          </w:tcPr>
          <w:p w:rsidR="00A36EE5" w:rsidRPr="005721B5" w:rsidRDefault="00A36EE5" w:rsidP="00A36EE5">
            <w:pPr>
              <w:jc w:val="both"/>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 xml:space="preserve">У 2006 р. у Чикаго відкрито молодіжний центр </w:t>
            </w:r>
            <w:proofErr w:type="spellStart"/>
            <w:r w:rsidRPr="005721B5">
              <w:rPr>
                <w:rFonts w:ascii="Times New Roman" w:eastAsia="Times New Roman" w:hAnsi="Times New Roman" w:cs="Times New Roman"/>
                <w:i/>
                <w:sz w:val="24"/>
                <w:szCs w:val="24"/>
                <w:lang w:val="uk-UA"/>
              </w:rPr>
              <w:t>Gary</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Comer</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Youth</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Center</w:t>
            </w:r>
            <w:proofErr w:type="spellEnd"/>
            <w:r w:rsidRPr="005721B5">
              <w:rPr>
                <w:rFonts w:ascii="Times New Roman" w:eastAsia="Times New Roman" w:hAnsi="Times New Roman" w:cs="Times New Roman"/>
                <w:i/>
                <w:sz w:val="24"/>
                <w:szCs w:val="24"/>
                <w:lang w:val="uk-UA"/>
              </w:rPr>
              <w:t>, що складається з мережі фермерських ділянок та садів,</w:t>
            </w:r>
            <w:r w:rsidR="005721B5" w:rsidRPr="005721B5">
              <w:rPr>
                <w:rFonts w:ascii="Times New Roman" w:eastAsia="Times New Roman" w:hAnsi="Times New Roman" w:cs="Times New Roman"/>
                <w:i/>
                <w:sz w:val="24"/>
                <w:szCs w:val="24"/>
                <w:lang w:val="uk-UA"/>
              </w:rPr>
              <w:t xml:space="preserve"> </w:t>
            </w:r>
            <w:r w:rsidRPr="005721B5">
              <w:rPr>
                <w:rFonts w:ascii="Times New Roman" w:eastAsia="Times New Roman" w:hAnsi="Times New Roman" w:cs="Times New Roman"/>
                <w:i/>
                <w:sz w:val="24"/>
                <w:szCs w:val="24"/>
                <w:lang w:val="uk-UA"/>
              </w:rPr>
              <w:t>розташованих у м. Чикаго. Основна мета організації – залучення молоді до розвитку міського сільського господарства</w:t>
            </w:r>
            <w:r w:rsidR="005721B5" w:rsidRPr="005721B5">
              <w:rPr>
                <w:rFonts w:ascii="Times New Roman" w:eastAsia="Times New Roman" w:hAnsi="Times New Roman" w:cs="Times New Roman"/>
                <w:i/>
                <w:sz w:val="24"/>
                <w:szCs w:val="24"/>
                <w:lang w:val="uk-UA"/>
              </w:rPr>
              <w:t>, зеленого туризму</w:t>
            </w:r>
          </w:p>
        </w:tc>
      </w:tr>
      <w:tr w:rsidR="00A36EE5" w:rsidRPr="00333EE8" w:rsidTr="00DB61FA">
        <w:trPr>
          <w:gridAfter w:val="1"/>
          <w:wAfter w:w="4" w:type="pct"/>
          <w:trHeight w:val="757"/>
        </w:trPr>
        <w:tc>
          <w:tcPr>
            <w:tcW w:w="1271" w:type="pct"/>
            <w:gridSpan w:val="2"/>
            <w:vAlign w:val="center"/>
          </w:tcPr>
          <w:p w:rsidR="00A36EE5" w:rsidRPr="00333EE8" w:rsidRDefault="00A36EE5" w:rsidP="00C427E2">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Проведення іміджевих заходів</w:t>
            </w:r>
          </w:p>
        </w:tc>
        <w:tc>
          <w:tcPr>
            <w:tcW w:w="1031" w:type="pct"/>
            <w:vAlign w:val="center"/>
          </w:tcPr>
          <w:p w:rsidR="00A36EE5" w:rsidRPr="00333EE8" w:rsidRDefault="00A36EE5" w:rsidP="00C427E2">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Центральні органи влади</w:t>
            </w:r>
          </w:p>
        </w:tc>
        <w:tc>
          <w:tcPr>
            <w:tcW w:w="2694" w:type="pct"/>
          </w:tcPr>
          <w:p w:rsidR="00A36EE5" w:rsidRPr="00333EE8" w:rsidRDefault="00A36EE5" w:rsidP="00ED2054">
            <w:pP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У 2009 р. у </w:t>
            </w:r>
            <w:proofErr w:type="spellStart"/>
            <w:r w:rsidRPr="00333EE8">
              <w:rPr>
                <w:rFonts w:ascii="Times New Roman" w:eastAsia="Times New Roman" w:hAnsi="Times New Roman" w:cs="Times New Roman"/>
                <w:sz w:val="24"/>
                <w:szCs w:val="24"/>
                <w:lang w:val="uk-UA"/>
              </w:rPr>
              <w:t>Піттсбурзі</w:t>
            </w:r>
            <w:proofErr w:type="spellEnd"/>
            <w:r w:rsidRPr="00333EE8">
              <w:rPr>
                <w:rFonts w:ascii="Times New Roman" w:eastAsia="Times New Roman" w:hAnsi="Times New Roman" w:cs="Times New Roman"/>
                <w:sz w:val="24"/>
                <w:szCs w:val="24"/>
                <w:lang w:val="uk-UA"/>
              </w:rPr>
              <w:t xml:space="preserve"> відбувся Саміт G 20</w:t>
            </w:r>
          </w:p>
        </w:tc>
      </w:tr>
      <w:tr w:rsidR="00A36EE5" w:rsidRPr="00333EE8" w:rsidTr="00DB61FA">
        <w:trPr>
          <w:gridAfter w:val="1"/>
          <w:wAfter w:w="4" w:type="pct"/>
          <w:trHeight w:val="503"/>
        </w:trPr>
        <w:tc>
          <w:tcPr>
            <w:tcW w:w="4996" w:type="pct"/>
            <w:gridSpan w:val="4"/>
          </w:tcPr>
          <w:p w:rsidR="00C427E2" w:rsidRPr="00333EE8" w:rsidRDefault="00C427E2" w:rsidP="00C427E2">
            <w:pPr>
              <w:jc w:val="center"/>
              <w:rPr>
                <w:rFonts w:ascii="Times New Roman" w:eastAsia="Times New Roman" w:hAnsi="Times New Roman" w:cs="Times New Roman"/>
                <w:b/>
                <w:sz w:val="24"/>
                <w:szCs w:val="24"/>
                <w:lang w:val="uk-UA"/>
              </w:rPr>
            </w:pPr>
            <w:r w:rsidRPr="00333EE8">
              <w:rPr>
                <w:rFonts w:ascii="Times New Roman" w:eastAsia="Times New Roman" w:hAnsi="Times New Roman" w:cs="Times New Roman"/>
                <w:b/>
                <w:sz w:val="24"/>
                <w:szCs w:val="24"/>
                <w:lang w:val="uk-UA"/>
              </w:rPr>
              <w:t>ІІІ етап (2010-ті рр.</w:t>
            </w:r>
            <w:r w:rsidR="00A36EE5" w:rsidRPr="00333EE8">
              <w:rPr>
                <w:rFonts w:ascii="Times New Roman" w:eastAsia="Times New Roman" w:hAnsi="Times New Roman" w:cs="Times New Roman"/>
                <w:b/>
                <w:sz w:val="24"/>
                <w:szCs w:val="24"/>
                <w:lang w:val="uk-UA"/>
              </w:rPr>
              <w:t xml:space="preserve"> – </w:t>
            </w:r>
            <w:r w:rsidRPr="00333EE8">
              <w:rPr>
                <w:rFonts w:ascii="Times New Roman" w:eastAsia="Times New Roman" w:hAnsi="Times New Roman" w:cs="Times New Roman"/>
                <w:b/>
                <w:sz w:val="24"/>
                <w:szCs w:val="24"/>
                <w:lang w:val="uk-UA"/>
              </w:rPr>
              <w:t xml:space="preserve">по </w:t>
            </w:r>
            <w:proofErr w:type="spellStart"/>
            <w:r w:rsidRPr="00333EE8">
              <w:rPr>
                <w:rFonts w:ascii="Times New Roman" w:eastAsia="Times New Roman" w:hAnsi="Times New Roman" w:cs="Times New Roman"/>
                <w:b/>
                <w:sz w:val="24"/>
                <w:szCs w:val="24"/>
                <w:lang w:val="uk-UA"/>
              </w:rPr>
              <w:t>т.ч</w:t>
            </w:r>
            <w:proofErr w:type="spellEnd"/>
            <w:r w:rsidRPr="00333EE8">
              <w:rPr>
                <w:rFonts w:ascii="Times New Roman" w:eastAsia="Times New Roman" w:hAnsi="Times New Roman" w:cs="Times New Roman"/>
                <w:b/>
                <w:sz w:val="24"/>
                <w:szCs w:val="24"/>
                <w:lang w:val="uk-UA"/>
              </w:rPr>
              <w:t>)</w:t>
            </w:r>
          </w:p>
          <w:p w:rsidR="00A36EE5" w:rsidRPr="00333EE8" w:rsidRDefault="00A36EE5" w:rsidP="00C427E2">
            <w:pPr>
              <w:jc w:val="center"/>
              <w:rPr>
                <w:rFonts w:ascii="Times New Roman" w:eastAsia="Times New Roman" w:hAnsi="Times New Roman" w:cs="Times New Roman"/>
                <w:sz w:val="24"/>
                <w:szCs w:val="24"/>
                <w:highlight w:val="yellow"/>
                <w:lang w:val="uk-UA"/>
              </w:rPr>
            </w:pPr>
            <w:r w:rsidRPr="00333EE8">
              <w:rPr>
                <w:rFonts w:ascii="Times New Roman" w:eastAsia="Times New Roman" w:hAnsi="Times New Roman" w:cs="Times New Roman"/>
                <w:b/>
                <w:sz w:val="24"/>
                <w:szCs w:val="24"/>
                <w:lang w:val="uk-UA"/>
              </w:rPr>
              <w:t>Акцент на відродження обробних виробництв у США</w:t>
            </w:r>
          </w:p>
        </w:tc>
      </w:tr>
      <w:tr w:rsidR="00A36EE5" w:rsidRPr="00333EE8" w:rsidTr="005721B5">
        <w:trPr>
          <w:gridAfter w:val="1"/>
          <w:wAfter w:w="4" w:type="pct"/>
          <w:trHeight w:val="1645"/>
        </w:trPr>
        <w:tc>
          <w:tcPr>
            <w:tcW w:w="1251" w:type="pct"/>
            <w:vAlign w:val="center"/>
          </w:tcPr>
          <w:p w:rsidR="00A36EE5" w:rsidRPr="00333EE8" w:rsidRDefault="00A36EE5" w:rsidP="00C427E2">
            <w:pPr>
              <w:tabs>
                <w:tab w:val="left" w:pos="2114"/>
              </w:tabs>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 xml:space="preserve">Розширення взаємозв'язку університетів </w:t>
            </w:r>
            <w:proofErr w:type="spellStart"/>
            <w:r w:rsidRPr="00333EE8">
              <w:rPr>
                <w:rFonts w:ascii="Times New Roman" w:eastAsia="Times New Roman" w:hAnsi="Times New Roman" w:cs="Times New Roman"/>
                <w:spacing w:val="-4"/>
                <w:sz w:val="24"/>
                <w:szCs w:val="24"/>
                <w:lang w:val="uk-UA"/>
              </w:rPr>
              <w:t>і</w:t>
            </w:r>
            <w:r w:rsidRPr="00333EE8">
              <w:rPr>
                <w:rFonts w:ascii="Times New Roman" w:eastAsia="Times New Roman" w:hAnsi="Times New Roman" w:cs="Times New Roman"/>
                <w:sz w:val="24"/>
                <w:szCs w:val="24"/>
                <w:lang w:val="uk-UA"/>
              </w:rPr>
              <w:t>бізнесу</w:t>
            </w:r>
            <w:proofErr w:type="spellEnd"/>
          </w:p>
        </w:tc>
        <w:tc>
          <w:tcPr>
            <w:tcW w:w="1051" w:type="pct"/>
            <w:gridSpan w:val="2"/>
            <w:vAlign w:val="center"/>
          </w:tcPr>
          <w:p w:rsidR="00A36EE5" w:rsidRPr="00333EE8" w:rsidRDefault="00A36EE5" w:rsidP="00C427E2">
            <w:pPr>
              <w:jc w:val="center"/>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Центральні органи влади</w:t>
            </w:r>
          </w:p>
        </w:tc>
        <w:tc>
          <w:tcPr>
            <w:tcW w:w="2694" w:type="pct"/>
          </w:tcPr>
          <w:p w:rsidR="00A36EE5" w:rsidRPr="00333EE8" w:rsidRDefault="00A36EE5" w:rsidP="00ED2054">
            <w:pPr>
              <w:jc w:val="both"/>
              <w:rPr>
                <w:rFonts w:ascii="Times New Roman" w:eastAsia="Times New Roman" w:hAnsi="Times New Roman" w:cs="Times New Roman"/>
                <w:sz w:val="24"/>
                <w:szCs w:val="24"/>
                <w:lang w:val="uk-UA"/>
              </w:rPr>
            </w:pPr>
            <w:r w:rsidRPr="00333EE8">
              <w:rPr>
                <w:rFonts w:ascii="Times New Roman" w:eastAsia="Times New Roman" w:hAnsi="Times New Roman" w:cs="Times New Roman"/>
                <w:sz w:val="24"/>
                <w:szCs w:val="24"/>
                <w:lang w:val="uk-UA"/>
              </w:rPr>
              <w:t>У 2015 р. прийнято «Акт про виробничі університети» (</w:t>
            </w:r>
            <w:proofErr w:type="spellStart"/>
            <w:r w:rsidRPr="00333EE8">
              <w:rPr>
                <w:rFonts w:ascii="Times New Roman" w:eastAsia="Times New Roman" w:hAnsi="Times New Roman" w:cs="Times New Roman"/>
                <w:sz w:val="24"/>
                <w:szCs w:val="24"/>
                <w:lang w:val="uk-UA"/>
              </w:rPr>
              <w:t>Manufacturing</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Universities</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Act</w:t>
            </w:r>
            <w:proofErr w:type="spellEnd"/>
            <w:r w:rsidRPr="00333EE8">
              <w:rPr>
                <w:rFonts w:ascii="Times New Roman" w:eastAsia="Times New Roman" w:hAnsi="Times New Roman" w:cs="Times New Roman"/>
                <w:sz w:val="24"/>
                <w:szCs w:val="24"/>
                <w:lang w:val="uk-UA"/>
              </w:rPr>
              <w:t xml:space="preserve"> </w:t>
            </w:r>
            <w:proofErr w:type="spellStart"/>
            <w:r w:rsidRPr="00333EE8">
              <w:rPr>
                <w:rFonts w:ascii="Times New Roman" w:eastAsia="Times New Roman" w:hAnsi="Times New Roman" w:cs="Times New Roman"/>
                <w:sz w:val="24"/>
                <w:szCs w:val="24"/>
                <w:lang w:val="uk-UA"/>
              </w:rPr>
              <w:t>of</w:t>
            </w:r>
            <w:proofErr w:type="spellEnd"/>
            <w:r w:rsidRPr="00333EE8">
              <w:rPr>
                <w:rFonts w:ascii="Times New Roman" w:eastAsia="Times New Roman" w:hAnsi="Times New Roman" w:cs="Times New Roman"/>
                <w:sz w:val="24"/>
                <w:szCs w:val="24"/>
                <w:lang w:val="uk-UA"/>
              </w:rPr>
              <w:t xml:space="preserve"> 2015), в рамках якого виділено 25 університетів США, які одержують по 5 млн </w:t>
            </w:r>
            <w:proofErr w:type="spellStart"/>
            <w:r w:rsidRPr="00333EE8">
              <w:rPr>
                <w:rFonts w:ascii="Times New Roman" w:eastAsia="Times New Roman" w:hAnsi="Times New Roman" w:cs="Times New Roman"/>
                <w:sz w:val="24"/>
                <w:szCs w:val="24"/>
                <w:lang w:val="uk-UA"/>
              </w:rPr>
              <w:t>дол</w:t>
            </w:r>
            <w:proofErr w:type="spellEnd"/>
            <w:r w:rsidRPr="00333EE8">
              <w:rPr>
                <w:rFonts w:ascii="Times New Roman" w:eastAsia="Times New Roman" w:hAnsi="Times New Roman" w:cs="Times New Roman"/>
                <w:sz w:val="24"/>
                <w:szCs w:val="24"/>
                <w:lang w:val="uk-UA"/>
              </w:rPr>
              <w:t>. щорічно до 2019 р. для здійснення спільних проектів із фірмами обробної промисловості</w:t>
            </w:r>
          </w:p>
        </w:tc>
      </w:tr>
      <w:tr w:rsidR="00A36EE5" w:rsidRPr="00333EE8" w:rsidTr="005721B5">
        <w:trPr>
          <w:gridAfter w:val="1"/>
          <w:wAfter w:w="4" w:type="pct"/>
          <w:trHeight w:val="1810"/>
        </w:trPr>
        <w:tc>
          <w:tcPr>
            <w:tcW w:w="1251" w:type="pct"/>
            <w:vAlign w:val="center"/>
          </w:tcPr>
          <w:p w:rsidR="00A36EE5" w:rsidRPr="005721B5" w:rsidRDefault="00A36EE5" w:rsidP="00C427E2">
            <w:pPr>
              <w:jc w:val="center"/>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Реконструкція порожніх виробничих майданчиків</w:t>
            </w:r>
          </w:p>
        </w:tc>
        <w:tc>
          <w:tcPr>
            <w:tcW w:w="1051" w:type="pct"/>
            <w:gridSpan w:val="2"/>
            <w:vAlign w:val="center"/>
          </w:tcPr>
          <w:p w:rsidR="00A36EE5" w:rsidRPr="005721B5" w:rsidRDefault="00A36EE5" w:rsidP="00C427E2">
            <w:pPr>
              <w:jc w:val="center"/>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Муніципальний</w:t>
            </w:r>
          </w:p>
        </w:tc>
        <w:tc>
          <w:tcPr>
            <w:tcW w:w="2694" w:type="pct"/>
          </w:tcPr>
          <w:p w:rsidR="00A36EE5" w:rsidRPr="005721B5" w:rsidRDefault="00A36EE5" w:rsidP="00ED2054">
            <w:pPr>
              <w:jc w:val="both"/>
              <w:rPr>
                <w:rFonts w:ascii="Times New Roman" w:eastAsia="Times New Roman" w:hAnsi="Times New Roman" w:cs="Times New Roman"/>
                <w:i/>
                <w:sz w:val="24"/>
                <w:szCs w:val="24"/>
                <w:lang w:val="uk-UA"/>
              </w:rPr>
            </w:pPr>
            <w:r w:rsidRPr="005721B5">
              <w:rPr>
                <w:rFonts w:ascii="Times New Roman" w:eastAsia="Times New Roman" w:hAnsi="Times New Roman" w:cs="Times New Roman"/>
                <w:i/>
                <w:sz w:val="24"/>
                <w:szCs w:val="24"/>
                <w:lang w:val="uk-UA"/>
              </w:rPr>
              <w:t xml:space="preserve">У 2015 р. команда </w:t>
            </w:r>
            <w:proofErr w:type="spellStart"/>
            <w:r w:rsidRPr="005721B5">
              <w:rPr>
                <w:rFonts w:ascii="Times New Roman" w:eastAsia="Times New Roman" w:hAnsi="Times New Roman" w:cs="Times New Roman"/>
                <w:i/>
                <w:sz w:val="24"/>
                <w:szCs w:val="24"/>
                <w:lang w:val="uk-UA"/>
              </w:rPr>
              <w:t>Detroit</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Future</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City</w:t>
            </w:r>
            <w:proofErr w:type="spellEnd"/>
            <w:r w:rsidRPr="005721B5">
              <w:rPr>
                <w:rFonts w:ascii="Times New Roman" w:eastAsia="Times New Roman" w:hAnsi="Times New Roman" w:cs="Times New Roman"/>
                <w:i/>
                <w:sz w:val="24"/>
                <w:szCs w:val="24"/>
                <w:lang w:val="uk-UA"/>
              </w:rPr>
              <w:t xml:space="preserve"> ініціювала проект реконструкції 900 порожніх промислових об'єктів Детройту. Колишні корабельні доки перетворили на парк розваг </w:t>
            </w:r>
            <w:proofErr w:type="spellStart"/>
            <w:r w:rsidRPr="005721B5">
              <w:rPr>
                <w:rFonts w:ascii="Times New Roman" w:eastAsia="Times New Roman" w:hAnsi="Times New Roman" w:cs="Times New Roman"/>
                <w:i/>
                <w:sz w:val="24"/>
                <w:szCs w:val="24"/>
                <w:lang w:val="uk-UA"/>
              </w:rPr>
              <w:t>Michigan</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Outdoor</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Adventure</w:t>
            </w:r>
            <w:proofErr w:type="spellEnd"/>
            <w:r w:rsidRPr="005721B5">
              <w:rPr>
                <w:rFonts w:ascii="Times New Roman" w:eastAsia="Times New Roman" w:hAnsi="Times New Roman" w:cs="Times New Roman"/>
                <w:i/>
                <w:sz w:val="24"/>
                <w:szCs w:val="24"/>
                <w:lang w:val="uk-UA"/>
              </w:rPr>
              <w:t xml:space="preserve"> </w:t>
            </w:r>
            <w:proofErr w:type="spellStart"/>
            <w:r w:rsidRPr="005721B5">
              <w:rPr>
                <w:rFonts w:ascii="Times New Roman" w:eastAsia="Times New Roman" w:hAnsi="Times New Roman" w:cs="Times New Roman"/>
                <w:i/>
                <w:sz w:val="24"/>
                <w:szCs w:val="24"/>
                <w:lang w:val="uk-UA"/>
              </w:rPr>
              <w:t>Center</w:t>
            </w:r>
            <w:proofErr w:type="spellEnd"/>
            <w:r w:rsidRPr="005721B5">
              <w:rPr>
                <w:rFonts w:ascii="Times New Roman" w:eastAsia="Times New Roman" w:hAnsi="Times New Roman" w:cs="Times New Roman"/>
                <w:i/>
                <w:sz w:val="24"/>
                <w:szCs w:val="24"/>
                <w:lang w:val="uk-UA"/>
              </w:rPr>
              <w:t xml:space="preserve">. З 2017 р. автомобільна фабрика </w:t>
            </w:r>
            <w:proofErr w:type="spellStart"/>
            <w:r w:rsidRPr="005721B5">
              <w:rPr>
                <w:rFonts w:ascii="Times New Roman" w:eastAsia="Times New Roman" w:hAnsi="Times New Roman" w:cs="Times New Roman"/>
                <w:i/>
                <w:sz w:val="24"/>
                <w:szCs w:val="24"/>
                <w:lang w:val="uk-UA"/>
              </w:rPr>
              <w:t>Packard</w:t>
            </w:r>
            <w:proofErr w:type="spellEnd"/>
            <w:r w:rsidRPr="005721B5">
              <w:rPr>
                <w:rFonts w:ascii="Times New Roman" w:eastAsia="Times New Roman" w:hAnsi="Times New Roman" w:cs="Times New Roman"/>
                <w:i/>
                <w:sz w:val="24"/>
                <w:szCs w:val="24"/>
                <w:lang w:val="uk-UA"/>
              </w:rPr>
              <w:t xml:space="preserve"> перебудовується на комплекс житлових та офісних приміщень.</w:t>
            </w:r>
          </w:p>
        </w:tc>
      </w:tr>
    </w:tbl>
    <w:p w:rsidR="00E54759" w:rsidRPr="00333EE8" w:rsidRDefault="00E54759" w:rsidP="00C427E2">
      <w:pPr>
        <w:widowControl w:val="0"/>
        <w:autoSpaceDE w:val="0"/>
        <w:autoSpaceDN w:val="0"/>
        <w:spacing w:after="0" w:line="360" w:lineRule="auto"/>
        <w:ind w:firstLine="709"/>
        <w:rPr>
          <w:rFonts w:ascii="Times New Roman" w:eastAsia="Times New Roman" w:hAnsi="Times New Roman" w:cs="Times New Roman"/>
          <w:i/>
          <w:sz w:val="24"/>
          <w:szCs w:val="24"/>
        </w:rPr>
      </w:pPr>
      <w:r w:rsidRPr="00333EE8">
        <w:rPr>
          <w:rFonts w:ascii="Times New Roman" w:eastAsia="Times New Roman" w:hAnsi="Times New Roman" w:cs="Times New Roman"/>
          <w:i/>
          <w:sz w:val="24"/>
          <w:szCs w:val="24"/>
        </w:rPr>
        <w:t xml:space="preserve">Джерело: </w:t>
      </w:r>
      <w:r w:rsidRPr="00333EE8">
        <w:rPr>
          <w:rFonts w:ascii="Times New Roman" w:eastAsia="Times New Roman" w:hAnsi="Times New Roman" w:cs="Times New Roman"/>
          <w:sz w:val="24"/>
          <w:szCs w:val="24"/>
        </w:rPr>
        <w:t xml:space="preserve">складено автором на </w:t>
      </w:r>
      <w:r w:rsidRPr="005721B5">
        <w:rPr>
          <w:rFonts w:ascii="Times New Roman" w:eastAsia="Times New Roman" w:hAnsi="Times New Roman" w:cs="Times New Roman"/>
          <w:sz w:val="24"/>
          <w:szCs w:val="24"/>
        </w:rPr>
        <w:t>основі</w:t>
      </w:r>
      <w:r w:rsidR="00C427E2" w:rsidRPr="005721B5">
        <w:rPr>
          <w:rFonts w:ascii="Times New Roman" w:eastAsia="Times New Roman" w:hAnsi="Times New Roman" w:cs="Times New Roman"/>
          <w:sz w:val="24"/>
          <w:szCs w:val="24"/>
        </w:rPr>
        <w:t xml:space="preserve"> [</w:t>
      </w:r>
      <w:r w:rsidR="005721B5" w:rsidRPr="005721B5">
        <w:rPr>
          <w:rFonts w:ascii="Times New Roman" w:eastAsia="Times New Roman" w:hAnsi="Times New Roman" w:cs="Times New Roman"/>
          <w:sz w:val="24"/>
          <w:szCs w:val="24"/>
        </w:rPr>
        <w:t>5</w:t>
      </w:r>
      <w:r w:rsidR="005721B5">
        <w:rPr>
          <w:rFonts w:ascii="Times New Roman" w:eastAsia="Times New Roman" w:hAnsi="Times New Roman" w:cs="Times New Roman"/>
          <w:sz w:val="24"/>
          <w:szCs w:val="24"/>
        </w:rPr>
        <w:t>; 14</w:t>
      </w:r>
      <w:r w:rsidR="00C427E2" w:rsidRPr="005721B5">
        <w:rPr>
          <w:rFonts w:ascii="Times New Roman" w:eastAsia="Times New Roman" w:hAnsi="Times New Roman" w:cs="Times New Roman"/>
          <w:sz w:val="24"/>
          <w:szCs w:val="24"/>
        </w:rPr>
        <w:t>]</w:t>
      </w:r>
    </w:p>
    <w:p w:rsidR="00E54759" w:rsidRPr="00333EE8" w:rsidRDefault="00E54759" w:rsidP="00F278EB">
      <w:pPr>
        <w:widowControl w:val="0"/>
        <w:autoSpaceDE w:val="0"/>
        <w:autoSpaceDN w:val="0"/>
        <w:spacing w:after="0" w:line="360" w:lineRule="auto"/>
        <w:rPr>
          <w:rFonts w:ascii="Times New Roman" w:eastAsia="Times New Roman" w:hAnsi="Times New Roman" w:cs="Times New Roman"/>
          <w:sz w:val="28"/>
          <w:szCs w:val="28"/>
        </w:rPr>
      </w:pPr>
    </w:p>
    <w:p w:rsidR="00E54759" w:rsidRPr="00333EE8" w:rsidRDefault="00E54759" w:rsidP="00DB61FA">
      <w:pPr>
        <w:widowControl w:val="0"/>
        <w:autoSpaceDE w:val="0"/>
        <w:autoSpaceDN w:val="0"/>
        <w:spacing w:after="0" w:line="360" w:lineRule="auto"/>
        <w:ind w:firstLine="709"/>
        <w:jc w:val="both"/>
        <w:rPr>
          <w:rFonts w:ascii="Times New Roman" w:eastAsia="Times New Roman" w:hAnsi="Times New Roman" w:cs="Times New Roman"/>
          <w:spacing w:val="-2"/>
          <w:sz w:val="28"/>
          <w:szCs w:val="28"/>
        </w:rPr>
      </w:pPr>
      <w:r w:rsidRPr="00333EE8">
        <w:rPr>
          <w:rFonts w:ascii="Times New Roman" w:eastAsia="Times New Roman" w:hAnsi="Times New Roman" w:cs="Times New Roman"/>
          <w:spacing w:val="-2"/>
          <w:sz w:val="28"/>
          <w:szCs w:val="28"/>
        </w:rPr>
        <w:t xml:space="preserve">На першому етапі ініціатором заходів щодо стимулювання промислового </w:t>
      </w:r>
      <w:r w:rsidRPr="00333EE8">
        <w:rPr>
          <w:rFonts w:ascii="Times New Roman" w:eastAsia="Times New Roman" w:hAnsi="Times New Roman" w:cs="Times New Roman"/>
          <w:spacing w:val="-2"/>
          <w:sz w:val="28"/>
          <w:szCs w:val="28"/>
        </w:rPr>
        <w:lastRenderedPageBreak/>
        <w:t xml:space="preserve">зростання виступали центральні органи влади, а основною метою було підвищення конкурентоспроможності американської промисловості. Важливим елементом політики першого етапу виступала система протекціоністських інструментів проти дешевих імпортних товарів. Одночасно за рахунок посилення екологічних, цінових та інших вимог на внутрішньому ринку уряд стимулював підприємства впроваджувати нові технології. Ці кроки пом'якшили наслідки кризи для американських корпорацій, але помітного позитивного ефекту не дали. Багато підприємств замість модернізації виробництва віддали перевагу підвищенню конкурентоспроможності за рахунок перенесення виробничих потужностей до Мексики або в азіатські країни. Серед таких компаній – GM та </w:t>
      </w:r>
      <w:proofErr w:type="spellStart"/>
      <w:r w:rsidRPr="00333EE8">
        <w:rPr>
          <w:rFonts w:ascii="Times New Roman" w:eastAsia="Times New Roman" w:hAnsi="Times New Roman" w:cs="Times New Roman"/>
          <w:spacing w:val="-2"/>
          <w:sz w:val="28"/>
          <w:szCs w:val="28"/>
        </w:rPr>
        <w:t>Ford</w:t>
      </w:r>
      <w:proofErr w:type="spellEnd"/>
      <w:r w:rsidRPr="00333EE8">
        <w:rPr>
          <w:rFonts w:ascii="Times New Roman" w:eastAsia="Times New Roman" w:hAnsi="Times New Roman" w:cs="Times New Roman"/>
          <w:spacing w:val="-2"/>
          <w:sz w:val="28"/>
          <w:szCs w:val="28"/>
        </w:rPr>
        <w:t>, які були основними роботодавцями в Детройті. Ця</w:t>
      </w:r>
      <w:r w:rsidR="00C427E2" w:rsidRPr="00333EE8">
        <w:rPr>
          <w:rFonts w:ascii="Times New Roman" w:eastAsia="Times New Roman" w:hAnsi="Times New Roman" w:cs="Times New Roman"/>
          <w:spacing w:val="-2"/>
          <w:sz w:val="28"/>
          <w:szCs w:val="28"/>
        </w:rPr>
        <w:t xml:space="preserve"> </w:t>
      </w:r>
      <w:r w:rsidRPr="00333EE8">
        <w:rPr>
          <w:rFonts w:ascii="Times New Roman" w:eastAsia="Times New Roman" w:hAnsi="Times New Roman" w:cs="Times New Roman"/>
          <w:spacing w:val="-2"/>
          <w:sz w:val="28"/>
          <w:szCs w:val="28"/>
        </w:rPr>
        <w:t xml:space="preserve">тенденція посилила </w:t>
      </w:r>
      <w:r w:rsidR="00C427E2" w:rsidRPr="00333EE8">
        <w:rPr>
          <w:rFonts w:ascii="Times New Roman" w:eastAsia="Times New Roman" w:hAnsi="Times New Roman" w:cs="Times New Roman"/>
          <w:spacing w:val="-2"/>
          <w:sz w:val="28"/>
          <w:szCs w:val="28"/>
        </w:rPr>
        <w:t xml:space="preserve">кризове </w:t>
      </w:r>
      <w:r w:rsidRPr="00333EE8">
        <w:rPr>
          <w:rFonts w:ascii="Times New Roman" w:eastAsia="Times New Roman" w:hAnsi="Times New Roman" w:cs="Times New Roman"/>
          <w:spacing w:val="-2"/>
          <w:sz w:val="28"/>
          <w:szCs w:val="28"/>
        </w:rPr>
        <w:t>становище СПР, тим більше, що заходи, створені задля вирішення саме регіональних проблем, не</w:t>
      </w:r>
      <w:r w:rsidR="00C427E2" w:rsidRPr="00333EE8">
        <w:rPr>
          <w:rFonts w:ascii="Times New Roman" w:eastAsia="Times New Roman" w:hAnsi="Times New Roman" w:cs="Times New Roman"/>
          <w:spacing w:val="-2"/>
          <w:sz w:val="28"/>
          <w:szCs w:val="28"/>
        </w:rPr>
        <w:t xml:space="preserve"> вживалися до початку 1990-х рр.</w:t>
      </w:r>
    </w:p>
    <w:p w:rsidR="00E54759" w:rsidRPr="00333EE8" w:rsidRDefault="00E54759" w:rsidP="00DB61F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У період 1990-2010-х років ініціатива перейшла до рівня муніципалітетів. Усвідомивши, що федеральний уряд не має наміру надавати точкову підтримку постраждалим регіонам, місцева влада почала розробляти власні програми розвитку з акцентом на вирішення економічних проблем окремого регіону. Одним із основних напрямків стало створення точок зростання за рахунок розширення використання технологій та освоєння нових кваліфікацій. Важливим ланкою реформ виступили університети, основі яких відбувалося формування наукомістких виробничих кластерів. Проте, володіючи набагато меншим обсягом доступних ресурсів, муніципальна влада не могла самостійно реалізувати комплекс заходів, і вжиті ініціативи ставали успішними лише за сприян</w:t>
      </w:r>
      <w:r w:rsidR="00C427E2" w:rsidRPr="00333EE8">
        <w:rPr>
          <w:rFonts w:ascii="Times New Roman" w:eastAsia="Times New Roman" w:hAnsi="Times New Roman" w:cs="Times New Roman"/>
          <w:sz w:val="28"/>
          <w:szCs w:val="28"/>
        </w:rPr>
        <w:t xml:space="preserve">ня з боку приватного бізнесу. </w:t>
      </w:r>
      <w:r w:rsidRPr="00333EE8">
        <w:rPr>
          <w:rFonts w:ascii="Times New Roman" w:eastAsia="Times New Roman" w:hAnsi="Times New Roman" w:cs="Times New Roman"/>
          <w:sz w:val="28"/>
          <w:szCs w:val="28"/>
        </w:rPr>
        <w:t xml:space="preserve">Це підтверджує суперечливий досвід Детройта та </w:t>
      </w:r>
      <w:proofErr w:type="spellStart"/>
      <w:r w:rsidRPr="00333EE8">
        <w:rPr>
          <w:rFonts w:ascii="Times New Roman" w:eastAsia="Times New Roman" w:hAnsi="Times New Roman" w:cs="Times New Roman"/>
          <w:sz w:val="28"/>
          <w:szCs w:val="28"/>
        </w:rPr>
        <w:t>Піттсбурга</w:t>
      </w:r>
      <w:proofErr w:type="spellEnd"/>
      <w:r w:rsidRPr="00333EE8">
        <w:rPr>
          <w:rFonts w:ascii="Times New Roman" w:eastAsia="Times New Roman" w:hAnsi="Times New Roman" w:cs="Times New Roman"/>
          <w:sz w:val="28"/>
          <w:szCs w:val="28"/>
        </w:rPr>
        <w:t>. У Детройті місцеві ініціативи не змогли запустити економічне зростання. У 2013 р. місто стало найбільшим муніципальним банкрутом за всю історію США із загальною заборгованістю 18,5 млрд</w:t>
      </w:r>
      <w:r w:rsidR="00C427E2" w:rsidRPr="00333EE8">
        <w:rPr>
          <w:rFonts w:ascii="Times New Roman" w:eastAsia="Times New Roman" w:hAnsi="Times New Roman" w:cs="Times New Roman"/>
          <w:sz w:val="28"/>
          <w:szCs w:val="28"/>
        </w:rPr>
        <w:t>.</w:t>
      </w:r>
      <w:r w:rsidRPr="00333EE8">
        <w:rPr>
          <w:rFonts w:ascii="Times New Roman" w:eastAsia="Times New Roman" w:hAnsi="Times New Roman" w:cs="Times New Roman"/>
          <w:sz w:val="28"/>
          <w:szCs w:val="28"/>
        </w:rPr>
        <w:t xml:space="preserve"> </w:t>
      </w:r>
      <w:proofErr w:type="spellStart"/>
      <w:r w:rsidRPr="00333EE8">
        <w:rPr>
          <w:rFonts w:ascii="Times New Roman" w:eastAsia="Times New Roman" w:hAnsi="Times New Roman" w:cs="Times New Roman"/>
          <w:sz w:val="28"/>
          <w:szCs w:val="28"/>
        </w:rPr>
        <w:t>дол</w:t>
      </w:r>
      <w:proofErr w:type="spellEnd"/>
      <w:r w:rsidRPr="00333EE8">
        <w:rPr>
          <w:rFonts w:ascii="Times New Roman" w:eastAsia="Times New Roman" w:hAnsi="Times New Roman" w:cs="Times New Roman"/>
          <w:sz w:val="28"/>
          <w:szCs w:val="28"/>
        </w:rPr>
        <w:t>.</w:t>
      </w:r>
      <w:r w:rsidR="00C427E2" w:rsidRPr="00333EE8">
        <w:rPr>
          <w:rFonts w:ascii="Times New Roman" w:eastAsia="Times New Roman" w:hAnsi="Times New Roman" w:cs="Times New Roman"/>
          <w:sz w:val="28"/>
          <w:szCs w:val="28"/>
        </w:rPr>
        <w:t xml:space="preserve"> США.</w:t>
      </w:r>
      <w:r w:rsidRPr="00333EE8">
        <w:rPr>
          <w:rFonts w:ascii="Times New Roman" w:eastAsia="Times New Roman" w:hAnsi="Times New Roman" w:cs="Times New Roman"/>
          <w:sz w:val="28"/>
          <w:szCs w:val="28"/>
        </w:rPr>
        <w:t xml:space="preserve"> Центральні органи влади, незважаючи на звернення з боку муніципалітету, відмовилися надавати Детройту фінансову підтримку.</w:t>
      </w:r>
    </w:p>
    <w:p w:rsidR="00E54759" w:rsidRPr="00333EE8" w:rsidRDefault="00E54759" w:rsidP="00DB61FA">
      <w:pPr>
        <w:widowControl w:val="0"/>
        <w:autoSpaceDE w:val="0"/>
        <w:autoSpaceDN w:val="0"/>
        <w:spacing w:after="0" w:line="360" w:lineRule="auto"/>
        <w:ind w:firstLine="709"/>
        <w:jc w:val="both"/>
        <w:rPr>
          <w:rFonts w:ascii="Times New Roman" w:eastAsia="Times New Roman" w:hAnsi="Times New Roman" w:cs="Times New Roman"/>
          <w:sz w:val="28"/>
          <w:szCs w:val="28"/>
        </w:rPr>
      </w:pPr>
      <w:proofErr w:type="spellStart"/>
      <w:r w:rsidRPr="00333EE8">
        <w:rPr>
          <w:rFonts w:ascii="Times New Roman" w:eastAsia="Times New Roman" w:hAnsi="Times New Roman" w:cs="Times New Roman"/>
          <w:spacing w:val="-1"/>
          <w:sz w:val="28"/>
          <w:szCs w:val="28"/>
        </w:rPr>
        <w:t>Піттсбург</w:t>
      </w:r>
      <w:proofErr w:type="spellEnd"/>
      <w:r w:rsidRPr="00333EE8">
        <w:rPr>
          <w:rFonts w:ascii="Times New Roman" w:eastAsia="Times New Roman" w:hAnsi="Times New Roman" w:cs="Times New Roman"/>
          <w:spacing w:val="-1"/>
          <w:sz w:val="28"/>
          <w:szCs w:val="28"/>
        </w:rPr>
        <w:t>, навпаки, вважається</w:t>
      </w:r>
      <w:r w:rsidR="00C427E2" w:rsidRPr="00333EE8">
        <w:rPr>
          <w:rFonts w:ascii="Times New Roman" w:eastAsia="Times New Roman" w:hAnsi="Times New Roman" w:cs="Times New Roman"/>
          <w:spacing w:val="-1"/>
          <w:sz w:val="28"/>
          <w:szCs w:val="28"/>
        </w:rPr>
        <w:t xml:space="preserve"> </w:t>
      </w:r>
      <w:r w:rsidRPr="00333EE8">
        <w:rPr>
          <w:rFonts w:ascii="Times New Roman" w:eastAsia="Times New Roman" w:hAnsi="Times New Roman" w:cs="Times New Roman"/>
          <w:sz w:val="28"/>
          <w:szCs w:val="28"/>
        </w:rPr>
        <w:t xml:space="preserve">одним із успішних прикладів </w:t>
      </w:r>
      <w:proofErr w:type="spellStart"/>
      <w:r w:rsidRPr="00333EE8">
        <w:rPr>
          <w:rFonts w:ascii="Times New Roman" w:eastAsia="Times New Roman" w:hAnsi="Times New Roman" w:cs="Times New Roman"/>
          <w:sz w:val="28"/>
          <w:szCs w:val="28"/>
        </w:rPr>
        <w:t>ревіталізації</w:t>
      </w:r>
      <w:proofErr w:type="spellEnd"/>
      <w:r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lastRenderedPageBreak/>
        <w:t xml:space="preserve">економіки. Зіткнувшись із подібним набором викликів, регіон зміг домогтися об'єднання зусиль різних учасників у досягненні спільної мети. </w:t>
      </w:r>
    </w:p>
    <w:p w:rsidR="00C427E2" w:rsidRPr="00333EE8" w:rsidRDefault="00E54759" w:rsidP="00DB61F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Отже, американський підхід до вирішення проблеми СПР має низку незаперечних переваг. Акцент політики на пріоритетне вирішення економічних питань сприяв зміцненню конкурентоспроможності національної промисловості загалом. За даними Світового банку, за 1994-2017 р</w:t>
      </w:r>
      <w:r w:rsidR="00C427E2" w:rsidRPr="00333EE8">
        <w:rPr>
          <w:rFonts w:ascii="Times New Roman" w:eastAsia="Times New Roman" w:hAnsi="Times New Roman" w:cs="Times New Roman"/>
          <w:sz w:val="28"/>
          <w:szCs w:val="28"/>
        </w:rPr>
        <w:t>р</w:t>
      </w:r>
      <w:r w:rsidRPr="00333EE8">
        <w:rPr>
          <w:rFonts w:ascii="Times New Roman" w:eastAsia="Times New Roman" w:hAnsi="Times New Roman" w:cs="Times New Roman"/>
          <w:sz w:val="28"/>
          <w:szCs w:val="28"/>
        </w:rPr>
        <w:t>. обсяг виробництва обробної промисловості США зріс майже</w:t>
      </w:r>
      <w:r w:rsidR="00C427E2" w:rsidRPr="00333EE8">
        <w:rPr>
          <w:rFonts w:ascii="Times New Roman" w:eastAsia="Times New Roman" w:hAnsi="Times New Roman" w:cs="Times New Roman"/>
          <w:sz w:val="28"/>
          <w:szCs w:val="28"/>
        </w:rPr>
        <w:t xml:space="preserve"> вдвічі з 1,4 до 2,2 трлн. </w:t>
      </w:r>
      <w:proofErr w:type="spellStart"/>
      <w:r w:rsidR="00C427E2" w:rsidRPr="00333EE8">
        <w:rPr>
          <w:rFonts w:ascii="Times New Roman" w:eastAsia="Times New Roman" w:hAnsi="Times New Roman" w:cs="Times New Roman"/>
          <w:sz w:val="28"/>
          <w:szCs w:val="28"/>
        </w:rPr>
        <w:t>дол</w:t>
      </w:r>
      <w:proofErr w:type="spellEnd"/>
      <w:r w:rsidR="00C427E2" w:rsidRPr="00333EE8">
        <w:rPr>
          <w:rFonts w:ascii="Times New Roman" w:eastAsia="Times New Roman" w:hAnsi="Times New Roman" w:cs="Times New Roman"/>
          <w:sz w:val="28"/>
          <w:szCs w:val="28"/>
        </w:rPr>
        <w:t xml:space="preserve">. </w:t>
      </w:r>
      <w:r w:rsidRPr="00333EE8">
        <w:rPr>
          <w:rFonts w:ascii="Times New Roman" w:eastAsia="Times New Roman" w:hAnsi="Times New Roman" w:cs="Times New Roman"/>
          <w:sz w:val="28"/>
          <w:szCs w:val="28"/>
        </w:rPr>
        <w:t xml:space="preserve">Одночасно посилення взаємозв'язку університетів та бізнесу у поєднанні зі стимулюючими заходами з боку центральних органів влади створило умови для впровадження інновацій, що підтверджують успіхи технологічних кластерів. </w:t>
      </w:r>
    </w:p>
    <w:p w:rsidR="00E54759" w:rsidRPr="00333EE8" w:rsidRDefault="00E54759" w:rsidP="00DB61F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дозволяє максимально врахувати специфіку кожної території та розробити оптимальний план розвитку.</w:t>
      </w:r>
    </w:p>
    <w:p w:rsidR="00E54759" w:rsidRPr="00333EE8" w:rsidRDefault="00E54759" w:rsidP="00DB61F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Водночас американська модель, концентруючись на вирішенні економічних питань, залишає поза увагою проблеми соціального розвитку. Внаслідок спроб підприємств адаптуватися до нових умов тисячі робітників позбавляються заробітку. Навіть у відносно успішному </w:t>
      </w:r>
      <w:proofErr w:type="spellStart"/>
      <w:r w:rsidRPr="00333EE8">
        <w:rPr>
          <w:rFonts w:ascii="Times New Roman" w:eastAsia="Times New Roman" w:hAnsi="Times New Roman" w:cs="Times New Roman"/>
          <w:sz w:val="28"/>
          <w:szCs w:val="28"/>
        </w:rPr>
        <w:t>Піттсбурзі</w:t>
      </w:r>
      <w:proofErr w:type="spellEnd"/>
      <w:r w:rsidRPr="00333EE8">
        <w:rPr>
          <w:rFonts w:ascii="Times New Roman" w:eastAsia="Times New Roman" w:hAnsi="Times New Roman" w:cs="Times New Roman"/>
          <w:sz w:val="28"/>
          <w:szCs w:val="28"/>
        </w:rPr>
        <w:t xml:space="preserve"> зберігаються соціальні </w:t>
      </w:r>
      <w:proofErr w:type="spellStart"/>
      <w:r w:rsidRPr="00333EE8">
        <w:rPr>
          <w:rFonts w:ascii="Times New Roman" w:eastAsia="Times New Roman" w:hAnsi="Times New Roman" w:cs="Times New Roman"/>
          <w:sz w:val="28"/>
          <w:szCs w:val="28"/>
        </w:rPr>
        <w:t>дисбаланси</w:t>
      </w:r>
      <w:proofErr w:type="spellEnd"/>
      <w:r w:rsidRPr="00333EE8">
        <w:rPr>
          <w:rFonts w:ascii="Times New Roman" w:eastAsia="Times New Roman" w:hAnsi="Times New Roman" w:cs="Times New Roman"/>
          <w:sz w:val="28"/>
          <w:szCs w:val="28"/>
        </w:rPr>
        <w:t>. Робочі місця у нових високотехнологічних галузях становлять бли</w:t>
      </w:r>
      <w:r w:rsidR="00665056" w:rsidRPr="00333EE8">
        <w:rPr>
          <w:rFonts w:ascii="Times New Roman" w:eastAsia="Times New Roman" w:hAnsi="Times New Roman" w:cs="Times New Roman"/>
          <w:sz w:val="28"/>
          <w:szCs w:val="28"/>
        </w:rPr>
        <w:t>зько 10</w:t>
      </w:r>
      <w:r w:rsidRPr="00333EE8">
        <w:rPr>
          <w:rFonts w:ascii="Times New Roman" w:eastAsia="Times New Roman" w:hAnsi="Times New Roman" w:cs="Times New Roman"/>
          <w:sz w:val="28"/>
          <w:szCs w:val="28"/>
        </w:rPr>
        <w:t xml:space="preserve">% від загальної кількості, що представлялася раніше промисловими корпораціями. Інші працівники змушені переходити в сектор послуг, включаючи ресторанний сервіс і </w:t>
      </w:r>
      <w:proofErr w:type="spellStart"/>
      <w:r w:rsidRPr="00333EE8">
        <w:rPr>
          <w:rFonts w:ascii="Times New Roman" w:eastAsia="Times New Roman" w:hAnsi="Times New Roman" w:cs="Times New Roman"/>
          <w:sz w:val="28"/>
          <w:szCs w:val="28"/>
        </w:rPr>
        <w:t>т.д</w:t>
      </w:r>
      <w:proofErr w:type="spellEnd"/>
      <w:r w:rsidRPr="00333EE8">
        <w:rPr>
          <w:rFonts w:ascii="Times New Roman" w:eastAsia="Times New Roman" w:hAnsi="Times New Roman" w:cs="Times New Roman"/>
          <w:sz w:val="28"/>
          <w:szCs w:val="28"/>
        </w:rPr>
        <w:t>.</w:t>
      </w:r>
    </w:p>
    <w:p w:rsidR="001D2ED8" w:rsidRPr="00333EE8" w:rsidRDefault="001D2ED8" w:rsidP="00DB61FA">
      <w:pPr>
        <w:widowControl w:val="0"/>
        <w:autoSpaceDE w:val="0"/>
        <w:autoSpaceDN w:val="0"/>
        <w:spacing w:after="0" w:line="360" w:lineRule="auto"/>
        <w:ind w:firstLine="709"/>
        <w:jc w:val="both"/>
        <w:rPr>
          <w:rFonts w:ascii="Times New Roman" w:eastAsia="Times New Roman" w:hAnsi="Times New Roman" w:cs="Times New Roman"/>
          <w:sz w:val="28"/>
          <w:szCs w:val="28"/>
        </w:rPr>
      </w:pPr>
    </w:p>
    <w:p w:rsidR="00665056" w:rsidRPr="00333EE8" w:rsidRDefault="00665056" w:rsidP="002E26CA">
      <w:pPr>
        <w:widowControl w:val="0"/>
        <w:autoSpaceDE w:val="0"/>
        <w:autoSpaceDN w:val="0"/>
        <w:spacing w:after="0" w:line="360" w:lineRule="auto"/>
        <w:jc w:val="center"/>
        <w:rPr>
          <w:rFonts w:ascii="Times New Roman" w:eastAsia="Times New Roman" w:hAnsi="Times New Roman" w:cs="Times New Roman"/>
          <w:b/>
          <w:sz w:val="28"/>
          <w:szCs w:val="28"/>
        </w:rPr>
      </w:pPr>
      <w:r w:rsidRPr="00333EE8">
        <w:rPr>
          <w:rFonts w:ascii="Times New Roman" w:eastAsia="Times New Roman" w:hAnsi="Times New Roman" w:cs="Times New Roman"/>
          <w:b/>
          <w:sz w:val="28"/>
          <w:szCs w:val="28"/>
        </w:rPr>
        <w:t>Висновки</w:t>
      </w:r>
    </w:p>
    <w:p w:rsidR="00665056" w:rsidRPr="002E26CA" w:rsidRDefault="00665056" w:rsidP="002E26CA">
      <w:pPr>
        <w:widowControl w:val="0"/>
        <w:autoSpaceDE w:val="0"/>
        <w:autoSpaceDN w:val="0"/>
        <w:spacing w:after="0" w:line="360" w:lineRule="auto"/>
        <w:ind w:firstLine="709"/>
        <w:jc w:val="both"/>
        <w:rPr>
          <w:rFonts w:ascii="Times New Roman" w:eastAsia="Times New Roman" w:hAnsi="Times New Roman" w:cs="Times New Roman"/>
          <w:spacing w:val="-6"/>
          <w:sz w:val="28"/>
          <w:szCs w:val="28"/>
        </w:rPr>
      </w:pPr>
      <w:r w:rsidRPr="002E26CA">
        <w:rPr>
          <w:rFonts w:ascii="Times New Roman" w:eastAsia="Times New Roman" w:hAnsi="Times New Roman" w:cs="Times New Roman"/>
          <w:spacing w:val="-6"/>
          <w:sz w:val="28"/>
          <w:szCs w:val="28"/>
        </w:rPr>
        <w:t>Із проведеного дослідження можна сформулювати основні засади політики реструктуризації СПР у різних країнах Західної та Центральної Європи:</w:t>
      </w:r>
    </w:p>
    <w:p w:rsidR="00665056" w:rsidRPr="00333EE8" w:rsidRDefault="00665056" w:rsidP="002E26CA">
      <w:pPr>
        <w:pStyle w:val="a5"/>
        <w:numPr>
          <w:ilvl w:val="0"/>
          <w:numId w:val="44"/>
        </w:numPr>
        <w:tabs>
          <w:tab w:val="left" w:pos="993"/>
        </w:tabs>
        <w:spacing w:line="360" w:lineRule="auto"/>
        <w:ind w:left="0" w:right="0" w:firstLine="709"/>
        <w:rPr>
          <w:sz w:val="28"/>
          <w:szCs w:val="28"/>
          <w:lang w:val="uk-UA"/>
        </w:rPr>
      </w:pPr>
      <w:r w:rsidRPr="00333EE8">
        <w:rPr>
          <w:sz w:val="28"/>
          <w:szCs w:val="28"/>
          <w:lang w:val="uk-UA"/>
        </w:rPr>
        <w:t>«індивідуальний» підхід до вирішення проблем окремих регіонів, що враховує унікальні особливості їхнього розвитку;</w:t>
      </w:r>
    </w:p>
    <w:p w:rsidR="00665056" w:rsidRPr="00333EE8" w:rsidRDefault="00665056" w:rsidP="002E26CA">
      <w:pPr>
        <w:pStyle w:val="a5"/>
        <w:numPr>
          <w:ilvl w:val="0"/>
          <w:numId w:val="44"/>
        </w:numPr>
        <w:tabs>
          <w:tab w:val="left" w:pos="993"/>
        </w:tabs>
        <w:spacing w:line="360" w:lineRule="auto"/>
        <w:ind w:left="0" w:right="0" w:firstLine="709"/>
        <w:rPr>
          <w:sz w:val="28"/>
          <w:szCs w:val="28"/>
          <w:lang w:val="uk-UA"/>
        </w:rPr>
      </w:pPr>
      <w:r w:rsidRPr="00333EE8">
        <w:rPr>
          <w:sz w:val="28"/>
          <w:szCs w:val="28"/>
          <w:lang w:val="uk-UA"/>
        </w:rPr>
        <w:t>обов'язкове об'єднання</w:t>
      </w:r>
      <w:r w:rsidR="00DB61FA" w:rsidRPr="00333EE8">
        <w:rPr>
          <w:sz w:val="28"/>
          <w:szCs w:val="28"/>
          <w:lang w:val="uk-UA"/>
        </w:rPr>
        <w:t xml:space="preserve"> </w:t>
      </w:r>
      <w:r w:rsidRPr="00333EE8">
        <w:rPr>
          <w:sz w:val="28"/>
          <w:szCs w:val="28"/>
          <w:lang w:val="uk-UA"/>
        </w:rPr>
        <w:t>зусиль влади та бізнесу для формування нової стратегії розвитку регіону, без якого досягнення поставленої мети неможливе;</w:t>
      </w:r>
    </w:p>
    <w:p w:rsidR="00665056" w:rsidRPr="00333EE8" w:rsidRDefault="00665056" w:rsidP="002E26CA">
      <w:pPr>
        <w:pStyle w:val="a5"/>
        <w:numPr>
          <w:ilvl w:val="0"/>
          <w:numId w:val="44"/>
        </w:numPr>
        <w:tabs>
          <w:tab w:val="left" w:pos="993"/>
        </w:tabs>
        <w:spacing w:line="360" w:lineRule="auto"/>
        <w:ind w:left="0" w:right="0" w:firstLine="709"/>
        <w:rPr>
          <w:sz w:val="28"/>
          <w:szCs w:val="28"/>
          <w:lang w:val="uk-UA"/>
        </w:rPr>
      </w:pPr>
      <w:r w:rsidRPr="00333EE8">
        <w:rPr>
          <w:sz w:val="28"/>
          <w:szCs w:val="28"/>
          <w:lang w:val="uk-UA"/>
        </w:rPr>
        <w:t>«точкова» підтримка державою регіональних проектів на початкових етапах</w:t>
      </w:r>
      <w:r w:rsidR="00DB61FA" w:rsidRPr="00333EE8">
        <w:rPr>
          <w:sz w:val="28"/>
          <w:szCs w:val="28"/>
          <w:lang w:val="uk-UA"/>
        </w:rPr>
        <w:t xml:space="preserve"> реструктуризації економіки СПР</w:t>
      </w:r>
      <w:r w:rsidRPr="00333EE8">
        <w:rPr>
          <w:sz w:val="28"/>
          <w:szCs w:val="28"/>
          <w:lang w:val="uk-UA"/>
        </w:rPr>
        <w:t>;</w:t>
      </w:r>
    </w:p>
    <w:p w:rsidR="00665056" w:rsidRPr="00333EE8" w:rsidRDefault="00665056" w:rsidP="00DB61FA">
      <w:pPr>
        <w:pStyle w:val="a5"/>
        <w:numPr>
          <w:ilvl w:val="0"/>
          <w:numId w:val="44"/>
        </w:numPr>
        <w:tabs>
          <w:tab w:val="left" w:pos="993"/>
        </w:tabs>
        <w:spacing w:line="360" w:lineRule="auto"/>
        <w:ind w:left="0" w:firstLine="709"/>
        <w:rPr>
          <w:sz w:val="28"/>
          <w:szCs w:val="28"/>
          <w:lang w:val="uk-UA"/>
        </w:rPr>
      </w:pPr>
      <w:proofErr w:type="spellStart"/>
      <w:r w:rsidRPr="00333EE8">
        <w:rPr>
          <w:sz w:val="28"/>
          <w:szCs w:val="28"/>
          <w:lang w:val="uk-UA"/>
        </w:rPr>
        <w:lastRenderedPageBreak/>
        <w:t>перепозиціонування</w:t>
      </w:r>
      <w:proofErr w:type="spellEnd"/>
      <w:r w:rsidRPr="00333EE8">
        <w:rPr>
          <w:sz w:val="28"/>
          <w:szCs w:val="28"/>
          <w:lang w:val="uk-UA"/>
        </w:rPr>
        <w:t xml:space="preserve"> іміджу регіону за допомогою розвитку культурної сфери, відкриття музеїв, залучення туристичного потоку</w:t>
      </w:r>
      <w:r w:rsidR="00DB61FA" w:rsidRPr="00333EE8">
        <w:rPr>
          <w:sz w:val="28"/>
          <w:szCs w:val="28"/>
          <w:lang w:val="uk-UA"/>
        </w:rPr>
        <w:t>.</w:t>
      </w:r>
    </w:p>
    <w:p w:rsidR="00665056" w:rsidRPr="00333EE8" w:rsidRDefault="00DB61FA" w:rsidP="00DB61FA">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333EE8">
        <w:rPr>
          <w:rFonts w:ascii="Times New Roman" w:eastAsia="Times New Roman" w:hAnsi="Times New Roman" w:cs="Times New Roman"/>
          <w:sz w:val="28"/>
          <w:szCs w:val="28"/>
        </w:rPr>
        <w:t xml:space="preserve">Аналіз </w:t>
      </w:r>
      <w:r w:rsidR="00665056" w:rsidRPr="00333EE8">
        <w:rPr>
          <w:rFonts w:ascii="Times New Roman" w:eastAsia="Times New Roman" w:hAnsi="Times New Roman" w:cs="Times New Roman"/>
          <w:sz w:val="28"/>
          <w:szCs w:val="28"/>
        </w:rPr>
        <w:t xml:space="preserve">практики США у </w:t>
      </w:r>
      <w:proofErr w:type="spellStart"/>
      <w:r w:rsidR="00665056" w:rsidRPr="00333EE8">
        <w:rPr>
          <w:rFonts w:ascii="Times New Roman" w:eastAsia="Times New Roman" w:hAnsi="Times New Roman" w:cs="Times New Roman"/>
          <w:sz w:val="28"/>
          <w:szCs w:val="28"/>
        </w:rPr>
        <w:t>ревіталізації</w:t>
      </w:r>
      <w:proofErr w:type="spellEnd"/>
      <w:r w:rsidR="00665056" w:rsidRPr="00333EE8">
        <w:rPr>
          <w:rFonts w:ascii="Times New Roman" w:eastAsia="Times New Roman" w:hAnsi="Times New Roman" w:cs="Times New Roman"/>
          <w:sz w:val="28"/>
          <w:szCs w:val="28"/>
        </w:rPr>
        <w:t xml:space="preserve"> економіки СПР дозволяє зробити такі висновки:</w:t>
      </w:r>
    </w:p>
    <w:p w:rsidR="00665056" w:rsidRPr="00333EE8" w:rsidRDefault="00DB61FA" w:rsidP="00DB61FA">
      <w:pPr>
        <w:pStyle w:val="a5"/>
        <w:numPr>
          <w:ilvl w:val="0"/>
          <w:numId w:val="45"/>
        </w:numPr>
        <w:tabs>
          <w:tab w:val="left" w:pos="993"/>
        </w:tabs>
        <w:spacing w:line="360" w:lineRule="auto"/>
        <w:ind w:left="0" w:firstLine="709"/>
        <w:rPr>
          <w:sz w:val="28"/>
          <w:szCs w:val="28"/>
          <w:lang w:val="uk-UA"/>
        </w:rPr>
      </w:pPr>
      <w:r w:rsidRPr="00333EE8">
        <w:rPr>
          <w:sz w:val="28"/>
          <w:szCs w:val="28"/>
          <w:lang w:val="uk-UA"/>
        </w:rPr>
        <w:t xml:space="preserve">державну </w:t>
      </w:r>
      <w:r w:rsidR="00665056" w:rsidRPr="00333EE8">
        <w:rPr>
          <w:sz w:val="28"/>
          <w:szCs w:val="28"/>
          <w:lang w:val="uk-UA"/>
        </w:rPr>
        <w:t>політику щодо СПР вкрай децентралізовано і не узгоджено. Центральні органи влади беруть відповідальність виключно за створення загальних умов розвитку промисловості, не беручи участі у стимулюванні регіональної економіки. Це стає завданням муніципальної влади та промислових корпорацій. На різних етапах заходи державної політики можуть прямо суперечити один одному.</w:t>
      </w:r>
    </w:p>
    <w:p w:rsidR="00665056" w:rsidRPr="00333EE8" w:rsidRDefault="00DB61FA" w:rsidP="00DB61FA">
      <w:pPr>
        <w:pStyle w:val="a5"/>
        <w:numPr>
          <w:ilvl w:val="0"/>
          <w:numId w:val="45"/>
        </w:numPr>
        <w:tabs>
          <w:tab w:val="left" w:pos="993"/>
        </w:tabs>
        <w:spacing w:line="360" w:lineRule="auto"/>
        <w:ind w:left="0" w:firstLine="709"/>
        <w:rPr>
          <w:sz w:val="28"/>
          <w:szCs w:val="28"/>
          <w:lang w:val="uk-UA"/>
        </w:rPr>
      </w:pPr>
      <w:r w:rsidRPr="00333EE8">
        <w:rPr>
          <w:sz w:val="28"/>
          <w:szCs w:val="28"/>
          <w:lang w:val="uk-UA"/>
        </w:rPr>
        <w:t xml:space="preserve">орієнтація </w:t>
      </w:r>
      <w:r w:rsidR="00665056" w:rsidRPr="00333EE8">
        <w:rPr>
          <w:sz w:val="28"/>
          <w:szCs w:val="28"/>
          <w:lang w:val="uk-UA"/>
        </w:rPr>
        <w:t>моделі на пріоритетне вирішення економічних питань дозволяє з мінімальними державними витратами забезпечити економічне зростання та відсіяти підприємства, які не здатні адаптуватися до</w:t>
      </w:r>
      <w:r w:rsidRPr="00333EE8">
        <w:rPr>
          <w:sz w:val="28"/>
          <w:szCs w:val="28"/>
          <w:lang w:val="uk-UA"/>
        </w:rPr>
        <w:t xml:space="preserve"> </w:t>
      </w:r>
      <w:r w:rsidR="00665056" w:rsidRPr="00333EE8">
        <w:rPr>
          <w:sz w:val="28"/>
          <w:szCs w:val="28"/>
          <w:lang w:val="uk-UA"/>
        </w:rPr>
        <w:t>змінних умов</w:t>
      </w:r>
      <w:r w:rsidR="00F736F7">
        <w:rPr>
          <w:sz w:val="28"/>
          <w:szCs w:val="28"/>
          <w:lang w:val="uk-UA"/>
        </w:rPr>
        <w:t xml:space="preserve"> </w:t>
      </w:r>
      <w:r w:rsidR="00665056" w:rsidRPr="00333EE8">
        <w:rPr>
          <w:sz w:val="28"/>
          <w:szCs w:val="28"/>
          <w:lang w:val="uk-UA"/>
        </w:rPr>
        <w:t>довкілля, але одночасно посилює соціальні проблеми регіону.</w:t>
      </w:r>
    </w:p>
    <w:p w:rsidR="00665056" w:rsidRPr="00333EE8" w:rsidRDefault="00DB61FA" w:rsidP="00DB61FA">
      <w:pPr>
        <w:pStyle w:val="a5"/>
        <w:numPr>
          <w:ilvl w:val="0"/>
          <w:numId w:val="45"/>
        </w:numPr>
        <w:tabs>
          <w:tab w:val="left" w:pos="993"/>
        </w:tabs>
        <w:spacing w:line="360" w:lineRule="auto"/>
        <w:ind w:left="0" w:firstLine="709"/>
        <w:rPr>
          <w:sz w:val="28"/>
          <w:szCs w:val="28"/>
          <w:lang w:val="uk-UA"/>
        </w:rPr>
      </w:pPr>
      <w:r w:rsidRPr="00333EE8">
        <w:rPr>
          <w:sz w:val="28"/>
          <w:szCs w:val="28"/>
          <w:lang w:val="uk-UA"/>
        </w:rPr>
        <w:t xml:space="preserve">у </w:t>
      </w:r>
      <w:r w:rsidR="00665056" w:rsidRPr="00333EE8">
        <w:rPr>
          <w:sz w:val="28"/>
          <w:szCs w:val="28"/>
          <w:lang w:val="uk-UA"/>
        </w:rPr>
        <w:t>довгостроковій перспективі американська модель без зміни параметрів державної політики не здатна забезпечити тривале економічне зростання. Зростання соціальної напруженості на певному етапі поставить як пріоритетне питання розвитку людського капіталу для збереження та підтримки темпів зростання.</w:t>
      </w:r>
    </w:p>
    <w:p w:rsidR="00DB61FA" w:rsidRPr="002E26CA" w:rsidRDefault="00DB61FA" w:rsidP="002E26CA">
      <w:pPr>
        <w:pStyle w:val="a5"/>
        <w:tabs>
          <w:tab w:val="left" w:pos="993"/>
        </w:tabs>
        <w:spacing w:line="360" w:lineRule="auto"/>
        <w:ind w:left="0" w:right="3" w:firstLine="709"/>
        <w:rPr>
          <w:spacing w:val="-2"/>
          <w:sz w:val="28"/>
          <w:szCs w:val="28"/>
          <w:lang w:val="uk-UA"/>
        </w:rPr>
      </w:pPr>
      <w:r w:rsidRPr="002E26CA">
        <w:rPr>
          <w:spacing w:val="-2"/>
          <w:sz w:val="28"/>
          <w:szCs w:val="28"/>
          <w:lang w:val="uk-UA"/>
        </w:rPr>
        <w:t xml:space="preserve">Для України, яка пройшла шлях від планової економіки до ринкової, більш </w:t>
      </w:r>
      <w:r w:rsidR="00F736F7" w:rsidRPr="002E26CA">
        <w:rPr>
          <w:spacing w:val="-2"/>
          <w:sz w:val="28"/>
          <w:szCs w:val="28"/>
          <w:lang w:val="uk-UA"/>
        </w:rPr>
        <w:t>прийнятним</w:t>
      </w:r>
      <w:r w:rsidRPr="002E26CA">
        <w:rPr>
          <w:spacing w:val="-2"/>
          <w:sz w:val="28"/>
          <w:szCs w:val="28"/>
          <w:lang w:val="uk-UA"/>
        </w:rPr>
        <w:t xml:space="preserve"> для адаптації в сучасних умовах буде саме досвід країн Центральної Європи для </w:t>
      </w:r>
      <w:proofErr w:type="spellStart"/>
      <w:r w:rsidRPr="002E26CA">
        <w:rPr>
          <w:spacing w:val="-2"/>
          <w:sz w:val="28"/>
          <w:szCs w:val="28"/>
          <w:lang w:val="uk-UA"/>
        </w:rPr>
        <w:t>ревіталізацій</w:t>
      </w:r>
      <w:proofErr w:type="spellEnd"/>
      <w:r w:rsidRPr="002E26CA">
        <w:rPr>
          <w:spacing w:val="-2"/>
          <w:sz w:val="28"/>
          <w:szCs w:val="28"/>
          <w:lang w:val="uk-UA"/>
        </w:rPr>
        <w:t xml:space="preserve"> </w:t>
      </w:r>
      <w:r w:rsidR="00F736F7" w:rsidRPr="002E26CA">
        <w:rPr>
          <w:spacing w:val="-2"/>
          <w:sz w:val="28"/>
          <w:szCs w:val="28"/>
          <w:lang w:val="uk-UA"/>
        </w:rPr>
        <w:t>вітчизняної</w:t>
      </w:r>
      <w:r w:rsidRPr="002E26CA">
        <w:rPr>
          <w:spacing w:val="-2"/>
          <w:sz w:val="28"/>
          <w:szCs w:val="28"/>
          <w:lang w:val="uk-UA"/>
        </w:rPr>
        <w:t xml:space="preserve"> економ</w:t>
      </w:r>
      <w:r w:rsidR="0076143B" w:rsidRPr="002E26CA">
        <w:rPr>
          <w:spacing w:val="-2"/>
          <w:sz w:val="28"/>
          <w:szCs w:val="28"/>
          <w:lang w:val="uk-UA"/>
        </w:rPr>
        <w:t>і</w:t>
      </w:r>
      <w:r w:rsidRPr="002E26CA">
        <w:rPr>
          <w:spacing w:val="-2"/>
          <w:sz w:val="28"/>
          <w:szCs w:val="28"/>
          <w:lang w:val="uk-UA"/>
        </w:rPr>
        <w:t xml:space="preserve">ки і </w:t>
      </w:r>
      <w:r w:rsidR="0076143B" w:rsidRPr="002E26CA">
        <w:rPr>
          <w:spacing w:val="-2"/>
          <w:sz w:val="28"/>
          <w:szCs w:val="28"/>
          <w:lang w:val="uk-UA"/>
        </w:rPr>
        <w:t xml:space="preserve">повоєнної </w:t>
      </w:r>
      <w:r w:rsidRPr="002E26CA">
        <w:rPr>
          <w:spacing w:val="-2"/>
          <w:sz w:val="28"/>
          <w:szCs w:val="28"/>
          <w:lang w:val="uk-UA"/>
        </w:rPr>
        <w:t>відбудови краї</w:t>
      </w:r>
      <w:r w:rsidR="0076143B" w:rsidRPr="002E26CA">
        <w:rPr>
          <w:spacing w:val="-2"/>
          <w:sz w:val="28"/>
          <w:szCs w:val="28"/>
          <w:lang w:val="uk-UA"/>
        </w:rPr>
        <w:t>н</w:t>
      </w:r>
      <w:r w:rsidRPr="002E26CA">
        <w:rPr>
          <w:spacing w:val="-2"/>
          <w:sz w:val="28"/>
          <w:szCs w:val="28"/>
          <w:lang w:val="uk-UA"/>
        </w:rPr>
        <w:t xml:space="preserve">и. </w:t>
      </w:r>
      <w:r w:rsidR="00A0670B" w:rsidRPr="002E26CA">
        <w:rPr>
          <w:spacing w:val="-2"/>
          <w:sz w:val="28"/>
          <w:szCs w:val="28"/>
          <w:lang w:val="uk-UA"/>
        </w:rPr>
        <w:t>Більшість кроків, таких як в</w:t>
      </w:r>
      <w:r w:rsidR="00A0670B" w:rsidRPr="002E26CA">
        <w:rPr>
          <w:spacing w:val="-2"/>
          <w:sz w:val="28"/>
          <w:szCs w:val="28"/>
          <w:lang w:val="uk-UA"/>
        </w:rPr>
        <w:t>ідмова від централізованого управління</w:t>
      </w:r>
      <w:r w:rsidR="00A0670B" w:rsidRPr="002E26CA">
        <w:rPr>
          <w:spacing w:val="-2"/>
          <w:sz w:val="28"/>
          <w:szCs w:val="28"/>
          <w:lang w:val="uk-UA"/>
        </w:rPr>
        <w:t>, с</w:t>
      </w:r>
      <w:r w:rsidR="00A0670B" w:rsidRPr="002E26CA">
        <w:rPr>
          <w:spacing w:val="-2"/>
          <w:sz w:val="28"/>
          <w:szCs w:val="28"/>
          <w:lang w:val="uk-UA"/>
        </w:rPr>
        <w:t>корочення частки держави в економіці</w:t>
      </w:r>
      <w:r w:rsidR="00A0670B" w:rsidRPr="002E26CA">
        <w:rPr>
          <w:spacing w:val="-2"/>
          <w:sz w:val="28"/>
          <w:szCs w:val="28"/>
          <w:lang w:val="uk-UA"/>
        </w:rPr>
        <w:t>, с</w:t>
      </w:r>
      <w:r w:rsidR="00A0670B" w:rsidRPr="002E26CA">
        <w:rPr>
          <w:spacing w:val="-2"/>
          <w:sz w:val="28"/>
          <w:szCs w:val="28"/>
          <w:lang w:val="uk-UA"/>
        </w:rPr>
        <w:t>корочення виробничих потужностей базових галузей промисловості</w:t>
      </w:r>
      <w:r w:rsidR="00A0670B" w:rsidRPr="002E26CA">
        <w:rPr>
          <w:spacing w:val="-2"/>
          <w:sz w:val="28"/>
          <w:szCs w:val="28"/>
          <w:lang w:val="uk-UA"/>
        </w:rPr>
        <w:t xml:space="preserve"> та інші Україна вже пройшла, тому слід звернути увагу на так звані треті етапи </w:t>
      </w:r>
      <w:proofErr w:type="spellStart"/>
      <w:r w:rsidR="00A0670B" w:rsidRPr="002E26CA">
        <w:rPr>
          <w:spacing w:val="-2"/>
          <w:sz w:val="28"/>
          <w:szCs w:val="28"/>
          <w:lang w:val="uk-UA"/>
        </w:rPr>
        <w:t>ревіталізації</w:t>
      </w:r>
      <w:proofErr w:type="spellEnd"/>
      <w:r w:rsidR="00A0670B" w:rsidRPr="002E26CA">
        <w:rPr>
          <w:spacing w:val="-2"/>
          <w:sz w:val="28"/>
          <w:szCs w:val="28"/>
          <w:lang w:val="uk-UA"/>
        </w:rPr>
        <w:t xml:space="preserve"> економіки, мова йде про підвищення інвестиційної привабливості та диверсифікації економіки СПР: створення культурних </w:t>
      </w:r>
      <w:r w:rsidR="00F736F7" w:rsidRPr="002E26CA">
        <w:rPr>
          <w:spacing w:val="-2"/>
          <w:sz w:val="28"/>
          <w:szCs w:val="28"/>
          <w:lang w:val="uk-UA"/>
        </w:rPr>
        <w:t>об’єктів</w:t>
      </w:r>
      <w:r w:rsidR="00A0670B" w:rsidRPr="002E26CA">
        <w:rPr>
          <w:spacing w:val="-2"/>
          <w:sz w:val="28"/>
          <w:szCs w:val="28"/>
          <w:lang w:val="uk-UA"/>
        </w:rPr>
        <w:t xml:space="preserve"> на базі колишніх промислових майданчиків; створення туристичних подій, що в свою чергу зумовлює необхідність розбудови місць розміщення та харчування відвідувачів таких заходів.</w:t>
      </w:r>
    </w:p>
    <w:p w:rsidR="00A0670B" w:rsidRDefault="00A0670B" w:rsidP="00A0670B">
      <w:pPr>
        <w:pStyle w:val="a5"/>
        <w:tabs>
          <w:tab w:val="left" w:pos="993"/>
        </w:tabs>
        <w:spacing w:line="360" w:lineRule="auto"/>
        <w:ind w:left="0" w:firstLine="0"/>
        <w:jc w:val="center"/>
        <w:rPr>
          <w:b/>
          <w:sz w:val="28"/>
          <w:szCs w:val="28"/>
          <w:lang w:val="uk-UA"/>
        </w:rPr>
      </w:pPr>
      <w:r w:rsidRPr="00333EE8">
        <w:rPr>
          <w:b/>
          <w:sz w:val="28"/>
          <w:szCs w:val="28"/>
          <w:lang w:val="uk-UA"/>
        </w:rPr>
        <w:lastRenderedPageBreak/>
        <w:t>Список використаних джерел</w:t>
      </w:r>
    </w:p>
    <w:p w:rsidR="002E26CA" w:rsidRPr="002E26CA" w:rsidRDefault="002E26CA" w:rsidP="002E26CA">
      <w:pPr>
        <w:pStyle w:val="a5"/>
        <w:numPr>
          <w:ilvl w:val="0"/>
          <w:numId w:val="46"/>
        </w:numPr>
        <w:tabs>
          <w:tab w:val="left" w:pos="1134"/>
        </w:tabs>
        <w:spacing w:line="360" w:lineRule="auto"/>
        <w:ind w:left="0" w:firstLine="709"/>
        <w:rPr>
          <w:sz w:val="28"/>
          <w:szCs w:val="28"/>
        </w:rPr>
      </w:pPr>
      <w:proofErr w:type="spellStart"/>
      <w:r w:rsidRPr="002E26CA">
        <w:rPr>
          <w:sz w:val="28"/>
          <w:szCs w:val="28"/>
        </w:rPr>
        <w:t>Areso</w:t>
      </w:r>
      <w:proofErr w:type="spellEnd"/>
      <w:r w:rsidRPr="002E26CA">
        <w:rPr>
          <w:sz w:val="28"/>
          <w:szCs w:val="28"/>
        </w:rPr>
        <w:t xml:space="preserve"> I. </w:t>
      </w:r>
      <w:proofErr w:type="spellStart"/>
      <w:r w:rsidRPr="002E26CA">
        <w:rPr>
          <w:sz w:val="28"/>
          <w:szCs w:val="28"/>
        </w:rPr>
        <w:t>Bilbao's</w:t>
      </w:r>
      <w:proofErr w:type="spellEnd"/>
      <w:r w:rsidRPr="002E26CA">
        <w:rPr>
          <w:sz w:val="28"/>
          <w:szCs w:val="28"/>
        </w:rPr>
        <w:t xml:space="preserve"> </w:t>
      </w:r>
      <w:proofErr w:type="spellStart"/>
      <w:r w:rsidRPr="002E26CA">
        <w:rPr>
          <w:sz w:val="28"/>
          <w:szCs w:val="28"/>
        </w:rPr>
        <w:t>Strategic</w:t>
      </w:r>
      <w:proofErr w:type="spellEnd"/>
      <w:r w:rsidRPr="002E26CA">
        <w:rPr>
          <w:sz w:val="28"/>
          <w:szCs w:val="28"/>
        </w:rPr>
        <w:t xml:space="preserve"> </w:t>
      </w:r>
      <w:proofErr w:type="spellStart"/>
      <w:r w:rsidRPr="002E26CA">
        <w:rPr>
          <w:sz w:val="28"/>
          <w:szCs w:val="28"/>
        </w:rPr>
        <w:t>Evolution</w:t>
      </w:r>
      <w:proofErr w:type="spellEnd"/>
      <w:r w:rsidRPr="002E26CA">
        <w:rPr>
          <w:sz w:val="28"/>
          <w:szCs w:val="28"/>
        </w:rPr>
        <w:t xml:space="preserve">. </w:t>
      </w:r>
      <w:r w:rsidRPr="002E26CA">
        <w:rPr>
          <w:sz w:val="28"/>
          <w:szCs w:val="28"/>
          <w:lang w:val="en-US"/>
        </w:rPr>
        <w:t>From</w:t>
      </w:r>
      <w:r w:rsidRPr="002E26CA">
        <w:rPr>
          <w:sz w:val="28"/>
          <w:szCs w:val="28"/>
        </w:rPr>
        <w:t xml:space="preserve"> </w:t>
      </w:r>
      <w:proofErr w:type="spellStart"/>
      <w:r w:rsidRPr="002E26CA">
        <w:rPr>
          <w:sz w:val="28"/>
          <w:szCs w:val="28"/>
        </w:rPr>
        <w:t>Industrial</w:t>
      </w:r>
      <w:proofErr w:type="spellEnd"/>
      <w:r w:rsidRPr="002E26CA">
        <w:rPr>
          <w:sz w:val="28"/>
          <w:szCs w:val="28"/>
        </w:rPr>
        <w:t xml:space="preserve"> </w:t>
      </w:r>
      <w:r w:rsidRPr="002E26CA">
        <w:rPr>
          <w:sz w:val="28"/>
          <w:szCs w:val="28"/>
          <w:lang w:val="en-US"/>
        </w:rPr>
        <w:t>to</w:t>
      </w:r>
      <w:r w:rsidRPr="002E26CA">
        <w:rPr>
          <w:sz w:val="28"/>
          <w:szCs w:val="28"/>
        </w:rPr>
        <w:t xml:space="preserve"> </w:t>
      </w:r>
      <w:proofErr w:type="spellStart"/>
      <w:r w:rsidRPr="002E26CA">
        <w:rPr>
          <w:sz w:val="28"/>
          <w:szCs w:val="28"/>
        </w:rPr>
        <w:t>Post-Industrial</w:t>
      </w:r>
      <w:proofErr w:type="spellEnd"/>
      <w:r w:rsidRPr="002E26CA">
        <w:rPr>
          <w:sz w:val="28"/>
          <w:szCs w:val="28"/>
        </w:rPr>
        <w:t xml:space="preserve"> </w:t>
      </w:r>
      <w:proofErr w:type="spellStart"/>
      <w:r w:rsidRPr="002E26CA">
        <w:rPr>
          <w:sz w:val="28"/>
          <w:szCs w:val="28"/>
        </w:rPr>
        <w:t>City</w:t>
      </w:r>
      <w:proofErr w:type="spellEnd"/>
      <w:r w:rsidRPr="002E26CA">
        <w:rPr>
          <w:sz w:val="28"/>
          <w:szCs w:val="28"/>
        </w:rPr>
        <w:t xml:space="preserve">;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Commission</w:t>
      </w:r>
      <w:proofErr w:type="spellEnd"/>
      <w:r w:rsidRPr="002E26CA">
        <w:rPr>
          <w:sz w:val="28"/>
          <w:szCs w:val="28"/>
        </w:rPr>
        <w:t xml:space="preserve"> </w:t>
      </w:r>
      <w:proofErr w:type="spellStart"/>
      <w:r w:rsidRPr="002E26CA">
        <w:rPr>
          <w:sz w:val="28"/>
          <w:szCs w:val="28"/>
        </w:rPr>
        <w:t>Final</w:t>
      </w:r>
      <w:proofErr w:type="spellEnd"/>
      <w:r w:rsidRPr="002E26CA">
        <w:rPr>
          <w:sz w:val="28"/>
          <w:szCs w:val="28"/>
        </w:rPr>
        <w:t xml:space="preserve"> </w:t>
      </w:r>
      <w:proofErr w:type="spellStart"/>
      <w:r w:rsidRPr="002E26CA">
        <w:rPr>
          <w:sz w:val="28"/>
          <w:szCs w:val="28"/>
        </w:rPr>
        <w:t>Report</w:t>
      </w:r>
      <w:proofErr w:type="spellEnd"/>
      <w:r>
        <w:rPr>
          <w:sz w:val="28"/>
          <w:szCs w:val="28"/>
          <w:lang w:val="uk-UA"/>
        </w:rPr>
        <w:t>.</w:t>
      </w:r>
      <w:r w:rsidRPr="002E26CA">
        <w:rPr>
          <w:sz w:val="28"/>
          <w:szCs w:val="28"/>
        </w:rPr>
        <w:t xml:space="preserve">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Commission</w:t>
      </w:r>
      <w:proofErr w:type="spellEnd"/>
      <w:r w:rsidRPr="002E26CA">
        <w:rPr>
          <w:sz w:val="28"/>
          <w:szCs w:val="28"/>
        </w:rPr>
        <w:t xml:space="preserve"> </w:t>
      </w:r>
      <w:proofErr w:type="spellStart"/>
      <w:r w:rsidRPr="002E26CA">
        <w:rPr>
          <w:sz w:val="28"/>
          <w:szCs w:val="28"/>
        </w:rPr>
        <w:t>Final</w:t>
      </w:r>
      <w:proofErr w:type="spellEnd"/>
      <w:r w:rsidRPr="002E26CA">
        <w:rPr>
          <w:sz w:val="28"/>
          <w:szCs w:val="28"/>
        </w:rPr>
        <w:t xml:space="preserve"> </w:t>
      </w:r>
      <w:proofErr w:type="spellStart"/>
      <w:r w:rsidRPr="002E26CA">
        <w:rPr>
          <w:sz w:val="28"/>
          <w:szCs w:val="28"/>
        </w:rPr>
        <w:t>Report</w:t>
      </w:r>
      <w:proofErr w:type="spellEnd"/>
      <w:r w:rsidRPr="002E26CA">
        <w:rPr>
          <w:sz w:val="28"/>
          <w:szCs w:val="28"/>
        </w:rPr>
        <w:t>. 2011.</w:t>
      </w:r>
      <w:r>
        <w:rPr>
          <w:sz w:val="28"/>
          <w:szCs w:val="28"/>
        </w:rPr>
        <w:t xml:space="preserve"> 60 p.</w:t>
      </w:r>
    </w:p>
    <w:p w:rsidR="002E26CA" w:rsidRPr="002E26CA" w:rsidRDefault="002E26CA" w:rsidP="002E26CA">
      <w:pPr>
        <w:pStyle w:val="a5"/>
        <w:numPr>
          <w:ilvl w:val="0"/>
          <w:numId w:val="46"/>
        </w:numPr>
        <w:tabs>
          <w:tab w:val="left" w:pos="1134"/>
        </w:tabs>
        <w:spacing w:line="360" w:lineRule="auto"/>
        <w:ind w:left="0" w:firstLine="709"/>
        <w:rPr>
          <w:sz w:val="28"/>
          <w:szCs w:val="28"/>
        </w:rPr>
      </w:pPr>
      <w:proofErr w:type="spellStart"/>
      <w:r w:rsidRPr="002E26CA">
        <w:rPr>
          <w:sz w:val="28"/>
          <w:szCs w:val="28"/>
        </w:rPr>
        <w:t>Crafts</w:t>
      </w:r>
      <w:proofErr w:type="spellEnd"/>
      <w:r w:rsidRPr="002E26CA">
        <w:rPr>
          <w:sz w:val="28"/>
          <w:szCs w:val="28"/>
        </w:rPr>
        <w:t xml:space="preserve"> N., </w:t>
      </w:r>
      <w:proofErr w:type="spellStart"/>
      <w:r w:rsidRPr="002E26CA">
        <w:rPr>
          <w:sz w:val="28"/>
          <w:szCs w:val="28"/>
        </w:rPr>
        <w:t>Wolf</w:t>
      </w:r>
      <w:proofErr w:type="spellEnd"/>
      <w:r w:rsidRPr="002E26CA">
        <w:rPr>
          <w:sz w:val="28"/>
          <w:szCs w:val="28"/>
        </w:rPr>
        <w:t xml:space="preserve"> N. </w:t>
      </w:r>
      <w:proofErr w:type="spellStart"/>
      <w:r w:rsidRPr="002E26CA">
        <w:rPr>
          <w:sz w:val="28"/>
          <w:szCs w:val="28"/>
        </w:rPr>
        <w:t>Location</w:t>
      </w:r>
      <w:proofErr w:type="spellEnd"/>
      <w:r w:rsidRPr="002E26CA">
        <w:rPr>
          <w:sz w:val="28"/>
          <w:szCs w:val="28"/>
        </w:rPr>
        <w:t xml:space="preserve"> </w:t>
      </w:r>
      <w:proofErr w:type="spellStart"/>
      <w:r w:rsidRPr="002E26CA">
        <w:rPr>
          <w:sz w:val="28"/>
          <w:szCs w:val="28"/>
        </w:rPr>
        <w:t>of</w:t>
      </w:r>
      <w:proofErr w:type="spellEnd"/>
      <w:r w:rsidRPr="002E26CA">
        <w:rPr>
          <w:sz w:val="28"/>
          <w:szCs w:val="28"/>
        </w:rPr>
        <w:t xml:space="preserve"> UK </w:t>
      </w:r>
      <w:proofErr w:type="spellStart"/>
      <w:r w:rsidRPr="002E26CA">
        <w:rPr>
          <w:sz w:val="28"/>
          <w:szCs w:val="28"/>
        </w:rPr>
        <w:t>Cotton</w:t>
      </w:r>
      <w:proofErr w:type="spellEnd"/>
      <w:r w:rsidRPr="002E26CA">
        <w:rPr>
          <w:sz w:val="28"/>
          <w:szCs w:val="28"/>
        </w:rPr>
        <w:t xml:space="preserve"> </w:t>
      </w:r>
      <w:proofErr w:type="spellStart"/>
      <w:r w:rsidRPr="002E26CA">
        <w:rPr>
          <w:sz w:val="28"/>
          <w:szCs w:val="28"/>
        </w:rPr>
        <w:t>Textils</w:t>
      </w:r>
      <w:proofErr w:type="spellEnd"/>
      <w:r w:rsidRPr="002E26CA">
        <w:rPr>
          <w:sz w:val="28"/>
          <w:szCs w:val="28"/>
        </w:rPr>
        <w:t xml:space="preserve"> </w:t>
      </w:r>
      <w:proofErr w:type="spellStart"/>
      <w:r w:rsidRPr="002E26CA">
        <w:rPr>
          <w:sz w:val="28"/>
          <w:szCs w:val="28"/>
        </w:rPr>
        <w:t>Industry</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1838: A </w:t>
      </w:r>
      <w:proofErr w:type="spellStart"/>
      <w:r w:rsidRPr="002E26CA">
        <w:rPr>
          <w:sz w:val="28"/>
          <w:szCs w:val="28"/>
        </w:rPr>
        <w:t>Quantitative</w:t>
      </w:r>
      <w:proofErr w:type="spellEnd"/>
      <w:r w:rsidRPr="002E26CA">
        <w:rPr>
          <w:sz w:val="28"/>
          <w:szCs w:val="28"/>
        </w:rPr>
        <w:t xml:space="preserve"> </w:t>
      </w:r>
      <w:proofErr w:type="spellStart"/>
      <w:r w:rsidRPr="002E26CA">
        <w:rPr>
          <w:sz w:val="28"/>
          <w:szCs w:val="28"/>
        </w:rPr>
        <w:t>Analysis</w:t>
      </w:r>
      <w:proofErr w:type="spellEnd"/>
      <w:r w:rsidRPr="002E26CA">
        <w:rPr>
          <w:sz w:val="28"/>
          <w:szCs w:val="28"/>
          <w:lang w:val="en-US"/>
        </w:rPr>
        <w:t>.</w:t>
      </w:r>
      <w:r w:rsidRPr="002E26CA">
        <w:rPr>
          <w:sz w:val="28"/>
          <w:szCs w:val="28"/>
        </w:rPr>
        <w:t xml:space="preserve"> </w:t>
      </w:r>
      <w:proofErr w:type="spellStart"/>
      <w:r w:rsidRPr="002E26CA">
        <w:rPr>
          <w:sz w:val="28"/>
          <w:szCs w:val="28"/>
        </w:rPr>
        <w:t>European</w:t>
      </w:r>
      <w:proofErr w:type="spellEnd"/>
      <w:r w:rsidRPr="002E26CA">
        <w:rPr>
          <w:sz w:val="28"/>
          <w:szCs w:val="28"/>
        </w:rPr>
        <w:t xml:space="preserve"> </w:t>
      </w:r>
      <w:proofErr w:type="spellStart"/>
      <w:r w:rsidRPr="002E26CA">
        <w:rPr>
          <w:sz w:val="28"/>
          <w:szCs w:val="28"/>
        </w:rPr>
        <w:t>Historical</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Society</w:t>
      </w:r>
      <w:proofErr w:type="spellEnd"/>
      <w:r w:rsidRPr="002E26CA">
        <w:rPr>
          <w:sz w:val="28"/>
          <w:szCs w:val="28"/>
        </w:rPr>
        <w:t xml:space="preserve"> </w:t>
      </w:r>
      <w:proofErr w:type="spellStart"/>
      <w:r w:rsidRPr="002E26CA">
        <w:rPr>
          <w:sz w:val="28"/>
          <w:szCs w:val="28"/>
        </w:rPr>
        <w:t>Working</w:t>
      </w:r>
      <w:proofErr w:type="spellEnd"/>
      <w:r w:rsidRPr="002E26CA">
        <w:rPr>
          <w:sz w:val="28"/>
          <w:szCs w:val="28"/>
        </w:rPr>
        <w:t xml:space="preserve"> </w:t>
      </w:r>
      <w:proofErr w:type="spellStart"/>
      <w:r w:rsidRPr="002E26CA">
        <w:rPr>
          <w:sz w:val="28"/>
          <w:szCs w:val="28"/>
        </w:rPr>
        <w:t>Papers</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History</w:t>
      </w:r>
      <w:proofErr w:type="spellEnd"/>
      <w:r w:rsidRPr="002E26CA">
        <w:rPr>
          <w:sz w:val="28"/>
          <w:szCs w:val="28"/>
        </w:rPr>
        <w:t xml:space="preserve">. 2013. № 45. </w:t>
      </w:r>
      <w:r>
        <w:rPr>
          <w:sz w:val="28"/>
          <w:szCs w:val="28"/>
        </w:rPr>
        <w:t>49 p.</w:t>
      </w:r>
    </w:p>
    <w:p w:rsidR="002E26CA" w:rsidRPr="002E26CA" w:rsidRDefault="002E26CA" w:rsidP="002E26CA">
      <w:pPr>
        <w:pStyle w:val="a5"/>
        <w:numPr>
          <w:ilvl w:val="0"/>
          <w:numId w:val="46"/>
        </w:numPr>
        <w:tabs>
          <w:tab w:val="left" w:pos="1134"/>
        </w:tabs>
        <w:spacing w:line="360" w:lineRule="auto"/>
        <w:ind w:left="0" w:firstLine="709"/>
        <w:rPr>
          <w:sz w:val="28"/>
          <w:szCs w:val="28"/>
        </w:rPr>
      </w:pPr>
      <w:proofErr w:type="spellStart"/>
      <w:r w:rsidRPr="002E26CA">
        <w:rPr>
          <w:sz w:val="28"/>
          <w:szCs w:val="28"/>
        </w:rPr>
        <w:t>Greater</w:t>
      </w:r>
      <w:proofErr w:type="spellEnd"/>
      <w:r w:rsidRPr="002E26CA">
        <w:rPr>
          <w:sz w:val="28"/>
          <w:szCs w:val="28"/>
        </w:rPr>
        <w:t xml:space="preserve"> </w:t>
      </w:r>
      <w:proofErr w:type="spellStart"/>
      <w:r w:rsidRPr="002E26CA">
        <w:rPr>
          <w:sz w:val="28"/>
          <w:szCs w:val="28"/>
        </w:rPr>
        <w:t>Manchester</w:t>
      </w:r>
      <w:proofErr w:type="spellEnd"/>
      <w:r w:rsidRPr="002E26CA">
        <w:rPr>
          <w:sz w:val="28"/>
          <w:szCs w:val="28"/>
        </w:rPr>
        <w:t xml:space="preserve"> </w:t>
      </w:r>
      <w:proofErr w:type="spellStart"/>
      <w:r w:rsidRPr="002E26CA">
        <w:rPr>
          <w:sz w:val="28"/>
          <w:szCs w:val="28"/>
        </w:rPr>
        <w:t>Music</w:t>
      </w:r>
      <w:proofErr w:type="spellEnd"/>
      <w:r w:rsidRPr="002E26CA">
        <w:rPr>
          <w:sz w:val="28"/>
          <w:szCs w:val="28"/>
        </w:rPr>
        <w:t xml:space="preserve"> </w:t>
      </w:r>
      <w:proofErr w:type="spellStart"/>
      <w:r w:rsidRPr="002E26CA">
        <w:rPr>
          <w:sz w:val="28"/>
          <w:szCs w:val="28"/>
        </w:rPr>
        <w:t>Review</w:t>
      </w:r>
      <w:proofErr w:type="spellEnd"/>
      <w:r w:rsidRPr="002E26CA">
        <w:rPr>
          <w:sz w:val="28"/>
          <w:szCs w:val="28"/>
        </w:rPr>
        <w:t xml:space="preserve"> 2019</w:t>
      </w:r>
      <w:r w:rsidRPr="002E26CA">
        <w:rPr>
          <w:sz w:val="28"/>
          <w:szCs w:val="28"/>
          <w:lang w:val="en-US"/>
        </w:rPr>
        <w:t>.</w:t>
      </w:r>
      <w:r w:rsidRPr="002E26CA">
        <w:rPr>
          <w:sz w:val="28"/>
          <w:szCs w:val="28"/>
        </w:rPr>
        <w:t xml:space="preserve"> </w:t>
      </w:r>
      <w:proofErr w:type="spellStart"/>
      <w:r w:rsidRPr="002E26CA">
        <w:rPr>
          <w:sz w:val="28"/>
          <w:szCs w:val="28"/>
        </w:rPr>
        <w:t>London</w:t>
      </w:r>
      <w:proofErr w:type="spellEnd"/>
      <w:r w:rsidRPr="002E26CA">
        <w:rPr>
          <w:sz w:val="28"/>
          <w:szCs w:val="28"/>
        </w:rPr>
        <w:t xml:space="preserve">: UK </w:t>
      </w:r>
      <w:proofErr w:type="spellStart"/>
      <w:r w:rsidRPr="002E26CA">
        <w:rPr>
          <w:sz w:val="28"/>
          <w:szCs w:val="28"/>
        </w:rPr>
        <w:t>Music</w:t>
      </w:r>
      <w:proofErr w:type="spellEnd"/>
      <w:r w:rsidRPr="002E26CA">
        <w:rPr>
          <w:sz w:val="28"/>
          <w:szCs w:val="28"/>
        </w:rPr>
        <w:t xml:space="preserve">, 2019. </w:t>
      </w:r>
      <w:r>
        <w:rPr>
          <w:sz w:val="28"/>
          <w:szCs w:val="28"/>
        </w:rPr>
        <w:t>31 p.</w:t>
      </w:r>
    </w:p>
    <w:p w:rsidR="002E26CA" w:rsidRPr="002E26CA" w:rsidRDefault="002E26CA" w:rsidP="002E26CA">
      <w:pPr>
        <w:pStyle w:val="a5"/>
        <w:numPr>
          <w:ilvl w:val="0"/>
          <w:numId w:val="46"/>
        </w:numPr>
        <w:tabs>
          <w:tab w:val="left" w:pos="1134"/>
        </w:tabs>
        <w:spacing w:line="360" w:lineRule="auto"/>
        <w:ind w:left="0" w:firstLine="709"/>
        <w:rPr>
          <w:sz w:val="28"/>
          <w:szCs w:val="28"/>
        </w:rPr>
      </w:pPr>
      <w:proofErr w:type="spellStart"/>
      <w:r w:rsidRPr="002E26CA">
        <w:rPr>
          <w:sz w:val="28"/>
          <w:szCs w:val="28"/>
        </w:rPr>
        <w:t>Guereño</w:t>
      </w:r>
      <w:proofErr w:type="spellEnd"/>
      <w:r w:rsidRPr="002E26CA">
        <w:rPr>
          <w:sz w:val="28"/>
          <w:szCs w:val="28"/>
        </w:rPr>
        <w:t xml:space="preserve"> </w:t>
      </w:r>
      <w:proofErr w:type="spellStart"/>
      <w:r w:rsidRPr="002E26CA">
        <w:rPr>
          <w:sz w:val="28"/>
          <w:szCs w:val="28"/>
        </w:rPr>
        <w:t>Omil</w:t>
      </w:r>
      <w:proofErr w:type="spellEnd"/>
      <w:r w:rsidRPr="002E26CA">
        <w:rPr>
          <w:sz w:val="28"/>
          <w:szCs w:val="28"/>
        </w:rPr>
        <w:t xml:space="preserve"> B., </w:t>
      </w:r>
      <w:proofErr w:type="spellStart"/>
      <w:r w:rsidRPr="002E26CA">
        <w:rPr>
          <w:sz w:val="28"/>
          <w:szCs w:val="28"/>
        </w:rPr>
        <w:t>Fernandez-Villaran</w:t>
      </w:r>
      <w:proofErr w:type="spellEnd"/>
      <w:r w:rsidRPr="002E26CA">
        <w:rPr>
          <w:sz w:val="28"/>
          <w:szCs w:val="28"/>
        </w:rPr>
        <w:t xml:space="preserve"> A. </w:t>
      </w:r>
      <w:proofErr w:type="spellStart"/>
      <w:r w:rsidRPr="002E26CA">
        <w:rPr>
          <w:sz w:val="28"/>
          <w:szCs w:val="28"/>
        </w:rPr>
        <w:t>Approach</w:t>
      </w:r>
      <w:proofErr w:type="spellEnd"/>
      <w:r w:rsidRPr="002E26CA">
        <w:rPr>
          <w:sz w:val="28"/>
          <w:szCs w:val="28"/>
        </w:rPr>
        <w:t xml:space="preserve"> до </w:t>
      </w:r>
      <w:proofErr w:type="spellStart"/>
      <w:r w:rsidRPr="002E26CA">
        <w:rPr>
          <w:sz w:val="28"/>
          <w:szCs w:val="28"/>
        </w:rPr>
        <w:t>Cultural</w:t>
      </w:r>
      <w:proofErr w:type="spellEnd"/>
      <w:r w:rsidRPr="002E26CA">
        <w:rPr>
          <w:sz w:val="28"/>
          <w:szCs w:val="28"/>
        </w:rPr>
        <w:t xml:space="preserve"> </w:t>
      </w:r>
      <w:proofErr w:type="spellStart"/>
      <w:r w:rsidRPr="002E26CA">
        <w:rPr>
          <w:sz w:val="28"/>
          <w:szCs w:val="28"/>
        </w:rPr>
        <w:t>Tourism</w:t>
      </w:r>
      <w:proofErr w:type="spellEnd"/>
      <w:r w:rsidRPr="002E26CA">
        <w:rPr>
          <w:sz w:val="28"/>
          <w:szCs w:val="28"/>
        </w:rPr>
        <w:t xml:space="preserve"> в </w:t>
      </w:r>
      <w:proofErr w:type="spellStart"/>
      <w:r w:rsidRPr="002E26CA">
        <w:rPr>
          <w:sz w:val="28"/>
          <w:szCs w:val="28"/>
        </w:rPr>
        <w:t>Bilbao</w:t>
      </w:r>
      <w:proofErr w:type="spellEnd"/>
      <w:r w:rsidRPr="002E26CA">
        <w:rPr>
          <w:sz w:val="28"/>
          <w:szCs w:val="28"/>
        </w:rPr>
        <w:t xml:space="preserve"> </w:t>
      </w:r>
      <w:proofErr w:type="spellStart"/>
      <w:r w:rsidRPr="002E26CA">
        <w:rPr>
          <w:sz w:val="28"/>
          <w:szCs w:val="28"/>
        </w:rPr>
        <w:t>and</w:t>
      </w:r>
      <w:proofErr w:type="spellEnd"/>
      <w:r w:rsidRPr="002E26CA">
        <w:rPr>
          <w:sz w:val="28"/>
          <w:szCs w:val="28"/>
        </w:rPr>
        <w:t xml:space="preserve"> </w:t>
      </w:r>
      <w:proofErr w:type="spellStart"/>
      <w:r w:rsidRPr="002E26CA">
        <w:rPr>
          <w:sz w:val="28"/>
          <w:szCs w:val="28"/>
        </w:rPr>
        <w:t>Its</w:t>
      </w:r>
      <w:proofErr w:type="spellEnd"/>
      <w:r w:rsidRPr="002E26CA">
        <w:rPr>
          <w:sz w:val="28"/>
          <w:szCs w:val="28"/>
        </w:rPr>
        <w:t xml:space="preserve"> </w:t>
      </w:r>
      <w:proofErr w:type="spellStart"/>
      <w:r w:rsidRPr="002E26CA">
        <w:rPr>
          <w:sz w:val="28"/>
          <w:szCs w:val="28"/>
        </w:rPr>
        <w:t>Surroundings</w:t>
      </w:r>
      <w:proofErr w:type="spellEnd"/>
      <w:r w:rsidRPr="002E26CA">
        <w:rPr>
          <w:sz w:val="28"/>
          <w:szCs w:val="28"/>
        </w:rPr>
        <w:t xml:space="preserve">. </w:t>
      </w:r>
      <w:proofErr w:type="spellStart"/>
      <w:r w:rsidRPr="002E26CA">
        <w:rPr>
          <w:sz w:val="28"/>
          <w:szCs w:val="28"/>
        </w:rPr>
        <w:t>What</w:t>
      </w:r>
      <w:proofErr w:type="spellEnd"/>
      <w:r w:rsidRPr="002E26CA">
        <w:rPr>
          <w:sz w:val="28"/>
          <w:szCs w:val="28"/>
        </w:rPr>
        <w:t xml:space="preserve"> </w:t>
      </w:r>
      <w:proofErr w:type="spellStart"/>
      <w:r w:rsidRPr="002E26CA">
        <w:rPr>
          <w:sz w:val="28"/>
          <w:szCs w:val="28"/>
        </w:rPr>
        <w:t>Is</w:t>
      </w:r>
      <w:proofErr w:type="spellEnd"/>
      <w:r w:rsidRPr="002E26CA">
        <w:rPr>
          <w:sz w:val="28"/>
          <w:szCs w:val="28"/>
        </w:rPr>
        <w:t xml:space="preserve"> </w:t>
      </w:r>
      <w:proofErr w:type="spellStart"/>
      <w:r w:rsidRPr="002E26CA">
        <w:rPr>
          <w:sz w:val="28"/>
          <w:szCs w:val="28"/>
        </w:rPr>
        <w:t>the</w:t>
      </w:r>
      <w:proofErr w:type="spellEnd"/>
      <w:r w:rsidRPr="002E26CA">
        <w:rPr>
          <w:sz w:val="28"/>
          <w:szCs w:val="28"/>
        </w:rPr>
        <w:t xml:space="preserve"> </w:t>
      </w:r>
      <w:proofErr w:type="spellStart"/>
      <w:r w:rsidRPr="002E26CA">
        <w:rPr>
          <w:sz w:val="28"/>
          <w:szCs w:val="28"/>
        </w:rPr>
        <w:t>Future</w:t>
      </w:r>
      <w:proofErr w:type="spellEnd"/>
      <w:r w:rsidRPr="002E26CA">
        <w:rPr>
          <w:sz w:val="28"/>
          <w:szCs w:val="28"/>
        </w:rPr>
        <w:t xml:space="preserve"> </w:t>
      </w:r>
      <w:proofErr w:type="spellStart"/>
      <w:r w:rsidRPr="002E26CA">
        <w:rPr>
          <w:sz w:val="28"/>
          <w:szCs w:val="28"/>
        </w:rPr>
        <w:t>for</w:t>
      </w:r>
      <w:proofErr w:type="spellEnd"/>
      <w:r w:rsidRPr="002E26CA">
        <w:rPr>
          <w:sz w:val="28"/>
          <w:szCs w:val="28"/>
        </w:rPr>
        <w:t xml:space="preserve"> </w:t>
      </w:r>
      <w:proofErr w:type="spellStart"/>
      <w:r w:rsidRPr="002E26CA">
        <w:rPr>
          <w:sz w:val="28"/>
          <w:szCs w:val="28"/>
        </w:rPr>
        <w:t>Marketing</w:t>
      </w:r>
      <w:proofErr w:type="spellEnd"/>
      <w:r w:rsidRPr="002E26CA">
        <w:rPr>
          <w:sz w:val="28"/>
          <w:szCs w:val="28"/>
        </w:rPr>
        <w:t xml:space="preserve"> </w:t>
      </w:r>
      <w:proofErr w:type="spellStart"/>
      <w:r w:rsidRPr="002E26CA">
        <w:rPr>
          <w:sz w:val="28"/>
          <w:szCs w:val="28"/>
        </w:rPr>
        <w:t>Strategies</w:t>
      </w:r>
      <w:proofErr w:type="spellEnd"/>
      <w:r w:rsidRPr="002E26CA">
        <w:rPr>
          <w:sz w:val="28"/>
          <w:szCs w:val="28"/>
        </w:rPr>
        <w:t xml:space="preserve">? // </w:t>
      </w:r>
      <w:proofErr w:type="spellStart"/>
      <w:r w:rsidRPr="002E26CA">
        <w:rPr>
          <w:sz w:val="28"/>
          <w:szCs w:val="28"/>
        </w:rPr>
        <w:t>The</w:t>
      </w:r>
      <w:proofErr w:type="spellEnd"/>
      <w:r w:rsidRPr="002E26CA">
        <w:rPr>
          <w:sz w:val="28"/>
          <w:szCs w:val="28"/>
        </w:rPr>
        <w:t xml:space="preserve"> </w:t>
      </w:r>
      <w:proofErr w:type="spellStart"/>
      <w:r w:rsidRPr="002E26CA">
        <w:rPr>
          <w:sz w:val="28"/>
          <w:szCs w:val="28"/>
        </w:rPr>
        <w:t>Role</w:t>
      </w:r>
      <w:proofErr w:type="spellEnd"/>
      <w:r w:rsidRPr="002E26CA">
        <w:rPr>
          <w:sz w:val="28"/>
          <w:szCs w:val="28"/>
        </w:rPr>
        <w:t xml:space="preserve"> </w:t>
      </w:r>
      <w:proofErr w:type="spellStart"/>
      <w:r w:rsidRPr="002E26CA">
        <w:rPr>
          <w:sz w:val="28"/>
          <w:szCs w:val="28"/>
        </w:rPr>
        <w:t>of</w:t>
      </w:r>
      <w:proofErr w:type="spellEnd"/>
      <w:r w:rsidRPr="002E26CA">
        <w:rPr>
          <w:sz w:val="28"/>
          <w:szCs w:val="28"/>
        </w:rPr>
        <w:t xml:space="preserve"> </w:t>
      </w:r>
      <w:proofErr w:type="spellStart"/>
      <w:r w:rsidRPr="002E26CA">
        <w:rPr>
          <w:sz w:val="28"/>
          <w:szCs w:val="28"/>
        </w:rPr>
        <w:t>Cultural</w:t>
      </w:r>
      <w:proofErr w:type="spellEnd"/>
      <w:r w:rsidRPr="002E26CA">
        <w:rPr>
          <w:sz w:val="28"/>
          <w:szCs w:val="28"/>
        </w:rPr>
        <w:t xml:space="preserve"> </w:t>
      </w:r>
      <w:proofErr w:type="spellStart"/>
      <w:r w:rsidRPr="002E26CA">
        <w:rPr>
          <w:sz w:val="28"/>
          <w:szCs w:val="28"/>
        </w:rPr>
        <w:t>Institutions</w:t>
      </w:r>
      <w:proofErr w:type="spellEnd"/>
      <w:r w:rsidRPr="002E26CA">
        <w:rPr>
          <w:sz w:val="28"/>
          <w:szCs w:val="28"/>
        </w:rPr>
        <w:t xml:space="preserve"> </w:t>
      </w:r>
      <w:proofErr w:type="spellStart"/>
      <w:r w:rsidRPr="002E26CA">
        <w:rPr>
          <w:sz w:val="28"/>
          <w:szCs w:val="28"/>
        </w:rPr>
        <w:t>and</w:t>
      </w:r>
      <w:proofErr w:type="spellEnd"/>
      <w:r w:rsidRPr="002E26CA">
        <w:rPr>
          <w:sz w:val="28"/>
          <w:szCs w:val="28"/>
        </w:rPr>
        <w:t xml:space="preserve"> </w:t>
      </w:r>
      <w:proofErr w:type="spellStart"/>
      <w:r w:rsidRPr="002E26CA">
        <w:rPr>
          <w:sz w:val="28"/>
          <w:szCs w:val="28"/>
        </w:rPr>
        <w:t>Events</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w:t>
      </w:r>
      <w:proofErr w:type="spellStart"/>
      <w:r w:rsidRPr="002E26CA">
        <w:rPr>
          <w:sz w:val="28"/>
          <w:szCs w:val="28"/>
        </w:rPr>
        <w:t>the</w:t>
      </w:r>
      <w:proofErr w:type="spellEnd"/>
      <w:r w:rsidRPr="002E26CA">
        <w:rPr>
          <w:sz w:val="28"/>
          <w:szCs w:val="28"/>
        </w:rPr>
        <w:t xml:space="preserve"> </w:t>
      </w:r>
      <w:proofErr w:type="spellStart"/>
      <w:r w:rsidRPr="002E26CA">
        <w:rPr>
          <w:sz w:val="28"/>
          <w:szCs w:val="28"/>
        </w:rPr>
        <w:t>Marketing</w:t>
      </w:r>
      <w:proofErr w:type="spellEnd"/>
      <w:r w:rsidRPr="002E26CA">
        <w:rPr>
          <w:sz w:val="28"/>
          <w:szCs w:val="28"/>
        </w:rPr>
        <w:t xml:space="preserve"> </w:t>
      </w:r>
      <w:proofErr w:type="spellStart"/>
      <w:r w:rsidRPr="002E26CA">
        <w:rPr>
          <w:sz w:val="28"/>
          <w:szCs w:val="28"/>
        </w:rPr>
        <w:t>of</w:t>
      </w:r>
      <w:proofErr w:type="spellEnd"/>
      <w:r w:rsidRPr="002E26CA">
        <w:rPr>
          <w:sz w:val="28"/>
          <w:szCs w:val="28"/>
        </w:rPr>
        <w:t xml:space="preserve"> </w:t>
      </w:r>
      <w:proofErr w:type="spellStart"/>
      <w:r w:rsidRPr="002E26CA">
        <w:rPr>
          <w:sz w:val="28"/>
          <w:szCs w:val="28"/>
        </w:rPr>
        <w:t>Cities</w:t>
      </w:r>
      <w:proofErr w:type="spellEnd"/>
      <w:r w:rsidRPr="002E26CA">
        <w:rPr>
          <w:sz w:val="28"/>
          <w:szCs w:val="28"/>
        </w:rPr>
        <w:t xml:space="preserve"> </w:t>
      </w:r>
      <w:proofErr w:type="spellStart"/>
      <w:r w:rsidRPr="002E26CA">
        <w:rPr>
          <w:sz w:val="28"/>
          <w:szCs w:val="28"/>
        </w:rPr>
        <w:t>and</w:t>
      </w:r>
      <w:proofErr w:type="spellEnd"/>
      <w:r w:rsidRPr="002E26CA">
        <w:rPr>
          <w:sz w:val="28"/>
          <w:szCs w:val="28"/>
        </w:rPr>
        <w:t xml:space="preserve"> </w:t>
      </w:r>
      <w:proofErr w:type="spellStart"/>
      <w:r w:rsidRPr="002E26CA">
        <w:rPr>
          <w:sz w:val="28"/>
          <w:szCs w:val="28"/>
        </w:rPr>
        <w:t>Regions</w:t>
      </w:r>
      <w:proofErr w:type="spellEnd"/>
      <w:r w:rsidRPr="002E26CA">
        <w:rPr>
          <w:sz w:val="28"/>
          <w:szCs w:val="28"/>
        </w:rPr>
        <w:t xml:space="preserve">. - </w:t>
      </w:r>
      <w:proofErr w:type="spellStart"/>
      <w:r w:rsidRPr="002E26CA">
        <w:rPr>
          <w:sz w:val="28"/>
          <w:szCs w:val="28"/>
        </w:rPr>
        <w:t>Łódź</w:t>
      </w:r>
      <w:proofErr w:type="spellEnd"/>
      <w:r w:rsidRPr="002E26CA">
        <w:rPr>
          <w:sz w:val="28"/>
          <w:szCs w:val="28"/>
        </w:rPr>
        <w:t xml:space="preserve">: </w:t>
      </w:r>
      <w:proofErr w:type="spellStart"/>
      <w:r w:rsidRPr="002E26CA">
        <w:rPr>
          <w:sz w:val="28"/>
          <w:szCs w:val="28"/>
        </w:rPr>
        <w:t>Łódź</w:t>
      </w:r>
      <w:proofErr w:type="spellEnd"/>
      <w:r w:rsidRPr="002E26CA">
        <w:rPr>
          <w:sz w:val="28"/>
          <w:szCs w:val="28"/>
        </w:rPr>
        <w:t xml:space="preserve"> </w:t>
      </w:r>
      <w:proofErr w:type="spellStart"/>
      <w:r w:rsidRPr="002E26CA">
        <w:rPr>
          <w:sz w:val="28"/>
          <w:szCs w:val="28"/>
        </w:rPr>
        <w:t>University</w:t>
      </w:r>
      <w:proofErr w:type="spellEnd"/>
      <w:r w:rsidRPr="002E26CA">
        <w:rPr>
          <w:sz w:val="28"/>
          <w:szCs w:val="28"/>
        </w:rPr>
        <w:t xml:space="preserve"> </w:t>
      </w:r>
      <w:proofErr w:type="spellStart"/>
      <w:r w:rsidRPr="002E26CA">
        <w:rPr>
          <w:sz w:val="28"/>
          <w:szCs w:val="28"/>
        </w:rPr>
        <w:t>Press</w:t>
      </w:r>
      <w:proofErr w:type="spellEnd"/>
      <w:r w:rsidRPr="002E26CA">
        <w:rPr>
          <w:sz w:val="28"/>
          <w:szCs w:val="28"/>
        </w:rPr>
        <w:t xml:space="preserve">, 2016. </w:t>
      </w:r>
      <w:r>
        <w:rPr>
          <w:sz w:val="28"/>
          <w:szCs w:val="28"/>
        </w:rPr>
        <w:t>P. 33-47</w:t>
      </w:r>
      <w:r>
        <w:rPr>
          <w:sz w:val="28"/>
          <w:szCs w:val="28"/>
          <w:lang w:val="uk-UA"/>
        </w:rPr>
        <w:t>.</w:t>
      </w:r>
    </w:p>
    <w:p w:rsidR="002E26CA" w:rsidRPr="002E26CA" w:rsidRDefault="002E26CA" w:rsidP="002E26CA">
      <w:pPr>
        <w:pStyle w:val="a5"/>
        <w:numPr>
          <w:ilvl w:val="0"/>
          <w:numId w:val="46"/>
        </w:numPr>
        <w:tabs>
          <w:tab w:val="left" w:pos="1134"/>
        </w:tabs>
        <w:spacing w:line="360" w:lineRule="auto"/>
        <w:ind w:left="0" w:firstLine="709"/>
        <w:rPr>
          <w:sz w:val="28"/>
          <w:szCs w:val="28"/>
        </w:rPr>
      </w:pPr>
      <w:proofErr w:type="spellStart"/>
      <w:r>
        <w:rPr>
          <w:sz w:val="28"/>
          <w:szCs w:val="28"/>
        </w:rPr>
        <w:t>Hospers</w:t>
      </w:r>
      <w:proofErr w:type="spellEnd"/>
      <w:r>
        <w:rPr>
          <w:sz w:val="28"/>
          <w:szCs w:val="28"/>
        </w:rPr>
        <w:t xml:space="preserve"> G.-J.</w:t>
      </w:r>
      <w:r>
        <w:rPr>
          <w:sz w:val="28"/>
          <w:szCs w:val="28"/>
          <w:lang w:val="uk-UA"/>
        </w:rPr>
        <w:t xml:space="preserve">, </w:t>
      </w:r>
      <w:proofErr w:type="spellStart"/>
      <w:r w:rsidRPr="002E26CA">
        <w:rPr>
          <w:sz w:val="28"/>
          <w:szCs w:val="28"/>
        </w:rPr>
        <w:t>Benneworth</w:t>
      </w:r>
      <w:proofErr w:type="spellEnd"/>
      <w:r>
        <w:rPr>
          <w:sz w:val="28"/>
          <w:szCs w:val="28"/>
          <w:lang w:val="uk-UA"/>
        </w:rPr>
        <w:t xml:space="preserve"> .</w:t>
      </w:r>
      <w:r w:rsidRPr="002E26CA">
        <w:rPr>
          <w:sz w:val="28"/>
          <w:szCs w:val="28"/>
        </w:rPr>
        <w:t>P</w:t>
      </w:r>
      <w:r>
        <w:rPr>
          <w:sz w:val="28"/>
          <w:szCs w:val="28"/>
          <w:lang w:val="uk-UA"/>
        </w:rPr>
        <w:t xml:space="preserve"> </w:t>
      </w:r>
      <w:r w:rsidRPr="002E26CA">
        <w:rPr>
          <w:sz w:val="28"/>
          <w:szCs w:val="28"/>
        </w:rPr>
        <w:t xml:space="preserve"> </w:t>
      </w:r>
      <w:proofErr w:type="spellStart"/>
      <w:r w:rsidRPr="002E26CA">
        <w:rPr>
          <w:sz w:val="28"/>
          <w:szCs w:val="28"/>
        </w:rPr>
        <w:t>Innovation</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w:t>
      </w:r>
      <w:proofErr w:type="spellStart"/>
      <w:r w:rsidRPr="002E26CA">
        <w:rPr>
          <w:sz w:val="28"/>
          <w:szCs w:val="28"/>
        </w:rPr>
        <w:t>an</w:t>
      </w:r>
      <w:proofErr w:type="spellEnd"/>
      <w:r w:rsidRPr="002E26CA">
        <w:rPr>
          <w:sz w:val="28"/>
          <w:szCs w:val="28"/>
        </w:rPr>
        <w:t xml:space="preserve"> </w:t>
      </w:r>
      <w:proofErr w:type="spellStart"/>
      <w:r w:rsidRPr="002E26CA">
        <w:rPr>
          <w:sz w:val="28"/>
          <w:szCs w:val="28"/>
        </w:rPr>
        <w:t>old</w:t>
      </w:r>
      <w:proofErr w:type="spellEnd"/>
      <w:r w:rsidRPr="002E26CA">
        <w:rPr>
          <w:sz w:val="28"/>
          <w:szCs w:val="28"/>
        </w:rPr>
        <w:t xml:space="preserve"> </w:t>
      </w:r>
      <w:proofErr w:type="spellStart"/>
      <w:r w:rsidRPr="002E26CA">
        <w:rPr>
          <w:sz w:val="28"/>
          <w:szCs w:val="28"/>
        </w:rPr>
        <w:t>indust</w:t>
      </w:r>
      <w:r>
        <w:rPr>
          <w:sz w:val="28"/>
          <w:szCs w:val="28"/>
        </w:rPr>
        <w:t>rial</w:t>
      </w:r>
      <w:proofErr w:type="spellEnd"/>
      <w:r>
        <w:rPr>
          <w:sz w:val="28"/>
          <w:szCs w:val="28"/>
        </w:rPr>
        <w:t xml:space="preserve"> </w:t>
      </w:r>
      <w:proofErr w:type="spellStart"/>
      <w:r>
        <w:rPr>
          <w:sz w:val="28"/>
          <w:szCs w:val="28"/>
        </w:rPr>
        <w:t>region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case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Twente</w:t>
      </w:r>
      <w:proofErr w:type="spellEnd"/>
      <w:r>
        <w:rPr>
          <w:sz w:val="28"/>
          <w:szCs w:val="28"/>
          <w:lang w:val="uk-UA"/>
        </w:rPr>
        <w:t xml:space="preserve">. </w:t>
      </w:r>
      <w:proofErr w:type="spellStart"/>
      <w:r w:rsidRPr="002E26CA">
        <w:rPr>
          <w:sz w:val="28"/>
          <w:szCs w:val="28"/>
        </w:rPr>
        <w:t>International</w:t>
      </w:r>
      <w:proofErr w:type="spellEnd"/>
      <w:r w:rsidRPr="002E26CA">
        <w:rPr>
          <w:sz w:val="28"/>
          <w:szCs w:val="28"/>
        </w:rPr>
        <w:t xml:space="preserve"> </w:t>
      </w:r>
      <w:proofErr w:type="spellStart"/>
      <w:r w:rsidRPr="002E26CA">
        <w:rPr>
          <w:sz w:val="28"/>
          <w:szCs w:val="28"/>
        </w:rPr>
        <w:t>Journal</w:t>
      </w:r>
      <w:proofErr w:type="spellEnd"/>
      <w:r w:rsidRPr="002E26CA">
        <w:rPr>
          <w:sz w:val="28"/>
          <w:szCs w:val="28"/>
        </w:rPr>
        <w:t xml:space="preserve"> </w:t>
      </w:r>
      <w:proofErr w:type="spellStart"/>
      <w:r w:rsidRPr="002E26CA">
        <w:rPr>
          <w:sz w:val="28"/>
          <w:szCs w:val="28"/>
        </w:rPr>
        <w:t>of</w:t>
      </w:r>
      <w:proofErr w:type="spellEnd"/>
      <w:r w:rsidRPr="002E26CA">
        <w:rPr>
          <w:sz w:val="28"/>
          <w:szCs w:val="28"/>
        </w:rPr>
        <w:t xml:space="preserve"> </w:t>
      </w:r>
      <w:proofErr w:type="spellStart"/>
      <w:r w:rsidRPr="002E26CA">
        <w:rPr>
          <w:sz w:val="28"/>
          <w:szCs w:val="28"/>
        </w:rPr>
        <w:t>Learn</w:t>
      </w:r>
      <w:r>
        <w:rPr>
          <w:sz w:val="28"/>
          <w:szCs w:val="28"/>
        </w:rPr>
        <w:t>ing</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Intellectual</w:t>
      </w:r>
      <w:proofErr w:type="spellEnd"/>
      <w:r>
        <w:rPr>
          <w:sz w:val="28"/>
          <w:szCs w:val="28"/>
        </w:rPr>
        <w:t xml:space="preserve"> </w:t>
      </w:r>
      <w:proofErr w:type="spellStart"/>
      <w:r>
        <w:rPr>
          <w:sz w:val="28"/>
          <w:szCs w:val="28"/>
        </w:rPr>
        <w:t>Capital</w:t>
      </w:r>
      <w:proofErr w:type="spellEnd"/>
      <w:r>
        <w:rPr>
          <w:sz w:val="28"/>
          <w:szCs w:val="28"/>
        </w:rPr>
        <w:t>. 2012. № 9 (1/2). Р. 6-27.</w:t>
      </w:r>
    </w:p>
    <w:p w:rsidR="002E26CA" w:rsidRPr="002E26CA" w:rsidRDefault="002E26CA" w:rsidP="002E26CA">
      <w:pPr>
        <w:pStyle w:val="a5"/>
        <w:numPr>
          <w:ilvl w:val="0"/>
          <w:numId w:val="46"/>
        </w:numPr>
        <w:tabs>
          <w:tab w:val="left" w:pos="299"/>
          <w:tab w:val="left" w:pos="838"/>
          <w:tab w:val="left" w:pos="1134"/>
          <w:tab w:val="left" w:pos="2121"/>
          <w:tab w:val="left" w:pos="3436"/>
          <w:tab w:val="left" w:pos="4412"/>
          <w:tab w:val="left" w:pos="5317"/>
          <w:tab w:val="left" w:pos="6439"/>
          <w:tab w:val="left" w:pos="6823"/>
          <w:tab w:val="left" w:pos="7645"/>
          <w:tab w:val="left" w:pos="8045"/>
          <w:tab w:val="left" w:pos="9194"/>
          <w:tab w:val="left" w:pos="9583"/>
        </w:tabs>
        <w:spacing w:line="360" w:lineRule="auto"/>
        <w:ind w:left="0" w:firstLine="709"/>
        <w:rPr>
          <w:sz w:val="28"/>
          <w:szCs w:val="28"/>
        </w:rPr>
      </w:pPr>
      <w:proofErr w:type="spellStart"/>
      <w:r w:rsidRPr="002E26CA">
        <w:rPr>
          <w:sz w:val="28"/>
          <w:szCs w:val="28"/>
        </w:rPr>
        <w:t>Kowalczyk-Anioł</w:t>
      </w:r>
      <w:proofErr w:type="spellEnd"/>
      <w:r w:rsidRPr="002E26CA">
        <w:rPr>
          <w:sz w:val="28"/>
          <w:szCs w:val="28"/>
        </w:rPr>
        <w:t xml:space="preserve"> J. </w:t>
      </w:r>
      <w:proofErr w:type="spellStart"/>
      <w:r w:rsidRPr="002E26CA">
        <w:rPr>
          <w:sz w:val="28"/>
          <w:szCs w:val="28"/>
        </w:rPr>
        <w:t>Tourism</w:t>
      </w:r>
      <w:proofErr w:type="spellEnd"/>
      <w:r w:rsidRPr="002E26CA">
        <w:rPr>
          <w:sz w:val="28"/>
          <w:szCs w:val="28"/>
        </w:rPr>
        <w:t xml:space="preserve"> </w:t>
      </w:r>
      <w:proofErr w:type="spellStart"/>
      <w:r w:rsidRPr="002E26CA">
        <w:rPr>
          <w:sz w:val="28"/>
          <w:szCs w:val="28"/>
        </w:rPr>
        <w:t>Development</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w:t>
      </w:r>
      <w:proofErr w:type="spellStart"/>
      <w:r w:rsidRPr="002E26CA">
        <w:rPr>
          <w:sz w:val="28"/>
          <w:szCs w:val="28"/>
        </w:rPr>
        <w:t>Łódź</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2000-2014: </w:t>
      </w:r>
      <w:proofErr w:type="spellStart"/>
      <w:r w:rsidRPr="002E26CA">
        <w:rPr>
          <w:sz w:val="28"/>
          <w:szCs w:val="28"/>
        </w:rPr>
        <w:t>Directions</w:t>
      </w:r>
      <w:proofErr w:type="spellEnd"/>
      <w:r w:rsidRPr="002E26CA">
        <w:rPr>
          <w:sz w:val="28"/>
          <w:szCs w:val="28"/>
        </w:rPr>
        <w:t xml:space="preserve"> </w:t>
      </w:r>
      <w:proofErr w:type="spellStart"/>
      <w:r w:rsidRPr="002E26CA">
        <w:rPr>
          <w:sz w:val="28"/>
          <w:szCs w:val="28"/>
        </w:rPr>
        <w:t>and</w:t>
      </w:r>
      <w:proofErr w:type="spellEnd"/>
      <w:r w:rsidRPr="002E26CA">
        <w:rPr>
          <w:sz w:val="28"/>
          <w:szCs w:val="28"/>
        </w:rPr>
        <w:t xml:space="preserve"> </w:t>
      </w:r>
      <w:proofErr w:type="spellStart"/>
      <w:r>
        <w:rPr>
          <w:sz w:val="28"/>
          <w:szCs w:val="28"/>
        </w:rPr>
        <w:t>Character</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Change</w:t>
      </w:r>
      <w:proofErr w:type="spellEnd"/>
      <w:r>
        <w:rPr>
          <w:sz w:val="28"/>
          <w:szCs w:val="28"/>
          <w:lang w:val="uk-UA"/>
        </w:rPr>
        <w:t>.</w:t>
      </w:r>
      <w:r>
        <w:rPr>
          <w:sz w:val="28"/>
          <w:szCs w:val="28"/>
        </w:rPr>
        <w:t xml:space="preserve"> </w:t>
      </w:r>
      <w:proofErr w:type="spellStart"/>
      <w:r>
        <w:rPr>
          <w:sz w:val="28"/>
          <w:szCs w:val="28"/>
        </w:rPr>
        <w:t>Tourism</w:t>
      </w:r>
      <w:proofErr w:type="spellEnd"/>
      <w:r>
        <w:rPr>
          <w:sz w:val="28"/>
          <w:szCs w:val="28"/>
        </w:rPr>
        <w:t>. 2015. № 25/2. P. 107-115</w:t>
      </w:r>
      <w:r>
        <w:rPr>
          <w:sz w:val="28"/>
          <w:szCs w:val="28"/>
          <w:lang w:val="uk-UA"/>
        </w:rPr>
        <w:t>.</w:t>
      </w:r>
    </w:p>
    <w:p w:rsidR="002E26CA" w:rsidRPr="002E26CA" w:rsidRDefault="002E26CA" w:rsidP="002E26CA">
      <w:pPr>
        <w:pStyle w:val="a5"/>
        <w:numPr>
          <w:ilvl w:val="0"/>
          <w:numId w:val="46"/>
        </w:numPr>
        <w:spacing w:line="360" w:lineRule="auto"/>
        <w:ind w:left="0" w:firstLine="709"/>
        <w:rPr>
          <w:sz w:val="28"/>
          <w:szCs w:val="28"/>
        </w:rPr>
      </w:pPr>
      <w:proofErr w:type="spellStart"/>
      <w:r w:rsidRPr="002E26CA">
        <w:rPr>
          <w:sz w:val="28"/>
          <w:szCs w:val="28"/>
        </w:rPr>
        <w:t>Kuklowsky</w:t>
      </w:r>
      <w:proofErr w:type="spellEnd"/>
      <w:r w:rsidRPr="002E26CA">
        <w:rPr>
          <w:sz w:val="28"/>
          <w:szCs w:val="28"/>
        </w:rPr>
        <w:t xml:space="preserve"> C., </w:t>
      </w:r>
      <w:proofErr w:type="spellStart"/>
      <w:r w:rsidRPr="002E26CA">
        <w:rPr>
          <w:sz w:val="28"/>
          <w:szCs w:val="28"/>
        </w:rPr>
        <w:t>Provan</w:t>
      </w:r>
      <w:proofErr w:type="spellEnd"/>
      <w:r w:rsidRPr="002E26CA">
        <w:rPr>
          <w:sz w:val="28"/>
          <w:szCs w:val="28"/>
        </w:rPr>
        <w:t xml:space="preserve"> B. </w:t>
      </w:r>
      <w:proofErr w:type="spellStart"/>
      <w:r w:rsidRPr="002E26CA">
        <w:rPr>
          <w:sz w:val="28"/>
          <w:szCs w:val="28"/>
        </w:rPr>
        <w:t>Lille</w:t>
      </w:r>
      <w:proofErr w:type="spellEnd"/>
      <w:r w:rsidRPr="002E26CA">
        <w:rPr>
          <w:sz w:val="28"/>
          <w:szCs w:val="28"/>
        </w:rPr>
        <w:t xml:space="preserve"> </w:t>
      </w:r>
      <w:proofErr w:type="spellStart"/>
      <w:r w:rsidRPr="002E26CA">
        <w:rPr>
          <w:sz w:val="28"/>
          <w:szCs w:val="28"/>
        </w:rPr>
        <w:t>City</w:t>
      </w:r>
      <w:proofErr w:type="spellEnd"/>
      <w:r w:rsidRPr="002E26CA">
        <w:rPr>
          <w:sz w:val="28"/>
          <w:szCs w:val="28"/>
        </w:rPr>
        <w:t xml:space="preserve"> </w:t>
      </w:r>
      <w:proofErr w:type="spellStart"/>
      <w:r w:rsidRPr="002E26CA">
        <w:rPr>
          <w:sz w:val="28"/>
          <w:szCs w:val="28"/>
        </w:rPr>
        <w:t>Report</w:t>
      </w:r>
      <w:proofErr w:type="spellEnd"/>
      <w:r w:rsidRPr="002E26CA">
        <w:rPr>
          <w:sz w:val="28"/>
          <w:szCs w:val="28"/>
        </w:rPr>
        <w:t xml:space="preserve">. </w:t>
      </w:r>
      <w:proofErr w:type="spellStart"/>
      <w:r w:rsidRPr="002E26CA">
        <w:rPr>
          <w:sz w:val="28"/>
          <w:szCs w:val="28"/>
        </w:rPr>
        <w:t>London</w:t>
      </w:r>
      <w:proofErr w:type="spellEnd"/>
      <w:r w:rsidRPr="002E26CA">
        <w:rPr>
          <w:sz w:val="28"/>
          <w:szCs w:val="28"/>
        </w:rPr>
        <w:t xml:space="preserve">: LSE </w:t>
      </w:r>
      <w:proofErr w:type="spellStart"/>
      <w:r w:rsidRPr="002E26CA">
        <w:rPr>
          <w:sz w:val="28"/>
          <w:szCs w:val="28"/>
        </w:rPr>
        <w:t>Housing</w:t>
      </w:r>
      <w:proofErr w:type="spellEnd"/>
      <w:r w:rsidRPr="002E26CA">
        <w:rPr>
          <w:sz w:val="28"/>
          <w:szCs w:val="28"/>
        </w:rPr>
        <w:t xml:space="preserve"> </w:t>
      </w:r>
      <w:proofErr w:type="spellStart"/>
      <w:r w:rsidRPr="002E26CA">
        <w:rPr>
          <w:sz w:val="28"/>
          <w:szCs w:val="28"/>
        </w:rPr>
        <w:t>and</w:t>
      </w:r>
      <w:proofErr w:type="spellEnd"/>
      <w:r w:rsidRPr="002E26CA">
        <w:rPr>
          <w:sz w:val="28"/>
          <w:szCs w:val="28"/>
        </w:rPr>
        <w:t xml:space="preserve"> </w:t>
      </w:r>
      <w:proofErr w:type="spellStart"/>
      <w:r w:rsidRPr="002E26CA">
        <w:rPr>
          <w:sz w:val="28"/>
          <w:szCs w:val="28"/>
        </w:rPr>
        <w:t>Communities</w:t>
      </w:r>
      <w:proofErr w:type="spellEnd"/>
      <w:r w:rsidRPr="002E26CA">
        <w:rPr>
          <w:sz w:val="28"/>
          <w:szCs w:val="28"/>
        </w:rPr>
        <w:t xml:space="preserve">; </w:t>
      </w:r>
      <w:proofErr w:type="spellStart"/>
      <w:r w:rsidRPr="002E26CA">
        <w:rPr>
          <w:sz w:val="28"/>
          <w:szCs w:val="28"/>
        </w:rPr>
        <w:t>Oakes</w:t>
      </w:r>
      <w:proofErr w:type="spellEnd"/>
      <w:r w:rsidRPr="002E26CA">
        <w:rPr>
          <w:sz w:val="28"/>
          <w:szCs w:val="28"/>
        </w:rPr>
        <w:t xml:space="preserve"> J. </w:t>
      </w:r>
      <w:proofErr w:type="spellStart"/>
      <w:r w:rsidRPr="002E26CA">
        <w:rPr>
          <w:sz w:val="28"/>
          <w:szCs w:val="28"/>
        </w:rPr>
        <w:t>Manchester</w:t>
      </w:r>
      <w:proofErr w:type="spellEnd"/>
      <w:r w:rsidRPr="002E26CA">
        <w:rPr>
          <w:sz w:val="28"/>
          <w:szCs w:val="28"/>
        </w:rPr>
        <w:t xml:space="preserve">: </w:t>
      </w:r>
      <w:proofErr w:type="spellStart"/>
      <w:r w:rsidRPr="002E26CA">
        <w:rPr>
          <w:sz w:val="28"/>
          <w:szCs w:val="28"/>
        </w:rPr>
        <w:t>The</w:t>
      </w:r>
      <w:proofErr w:type="spellEnd"/>
      <w:r w:rsidRPr="002E26CA">
        <w:rPr>
          <w:sz w:val="28"/>
          <w:szCs w:val="28"/>
        </w:rPr>
        <w:t xml:space="preserve"> </w:t>
      </w:r>
      <w:proofErr w:type="spellStart"/>
      <w:r w:rsidRPr="002E26CA">
        <w:rPr>
          <w:sz w:val="28"/>
          <w:szCs w:val="28"/>
        </w:rPr>
        <w:t>Rebirth</w:t>
      </w:r>
      <w:proofErr w:type="spellEnd"/>
      <w:r w:rsidRPr="002E26CA">
        <w:rPr>
          <w:sz w:val="28"/>
          <w:szCs w:val="28"/>
        </w:rPr>
        <w:t xml:space="preserve"> </w:t>
      </w:r>
      <w:proofErr w:type="spellStart"/>
      <w:r w:rsidRPr="002E26CA">
        <w:rPr>
          <w:sz w:val="28"/>
          <w:szCs w:val="28"/>
        </w:rPr>
        <w:t>of</w:t>
      </w:r>
      <w:proofErr w:type="spellEnd"/>
      <w:r w:rsidRPr="002E26CA">
        <w:rPr>
          <w:sz w:val="28"/>
          <w:szCs w:val="28"/>
        </w:rPr>
        <w:t xml:space="preserve"> </w:t>
      </w:r>
      <w:proofErr w:type="spellStart"/>
      <w:r w:rsidRPr="002E26CA">
        <w:rPr>
          <w:sz w:val="28"/>
          <w:szCs w:val="28"/>
        </w:rPr>
        <w:t>City</w:t>
      </w:r>
      <w:proofErr w:type="spellEnd"/>
      <w:r w:rsidRPr="002E26CA">
        <w:rPr>
          <w:sz w:val="28"/>
          <w:szCs w:val="28"/>
        </w:rPr>
        <w:t xml:space="preserve"> </w:t>
      </w:r>
      <w:r w:rsidRPr="002E26CA">
        <w:rPr>
          <w:sz w:val="28"/>
          <w:szCs w:val="28"/>
          <w:lang w:val="en-US"/>
        </w:rPr>
        <w:t>from</w:t>
      </w:r>
      <w:r w:rsidRPr="002E26CA">
        <w:rPr>
          <w:sz w:val="28"/>
          <w:szCs w:val="28"/>
        </w:rPr>
        <w:t xml:space="preserve"> </w:t>
      </w:r>
      <w:proofErr w:type="spellStart"/>
      <w:r w:rsidRPr="002E26CA">
        <w:rPr>
          <w:sz w:val="28"/>
          <w:szCs w:val="28"/>
        </w:rPr>
        <w:t>Creative</w:t>
      </w:r>
      <w:proofErr w:type="spellEnd"/>
      <w:r>
        <w:rPr>
          <w:sz w:val="28"/>
          <w:szCs w:val="28"/>
        </w:rPr>
        <w:t xml:space="preserve"> </w:t>
      </w:r>
      <w:proofErr w:type="spellStart"/>
      <w:r>
        <w:rPr>
          <w:sz w:val="28"/>
          <w:szCs w:val="28"/>
        </w:rPr>
        <w:t>Branding</w:t>
      </w:r>
      <w:proofErr w:type="spellEnd"/>
      <w:r>
        <w:rPr>
          <w:sz w:val="28"/>
          <w:szCs w:val="28"/>
          <w:lang w:val="uk-UA"/>
        </w:rPr>
        <w:t>.</w:t>
      </w:r>
      <w:r w:rsidRPr="002E26CA">
        <w:rPr>
          <w:sz w:val="28"/>
          <w:szCs w:val="28"/>
        </w:rPr>
        <w:t xml:space="preserve"> </w:t>
      </w:r>
      <w:proofErr w:type="spellStart"/>
      <w:r w:rsidRPr="002E26CA">
        <w:rPr>
          <w:sz w:val="28"/>
          <w:szCs w:val="28"/>
        </w:rPr>
        <w:t>Progress</w:t>
      </w:r>
      <w:proofErr w:type="spellEnd"/>
      <w:r w:rsidRPr="002E26CA">
        <w:rPr>
          <w:sz w:val="28"/>
          <w:szCs w:val="28"/>
        </w:rPr>
        <w:t>. URL: https://progress.com/places/20170619/manchester-rebirth-creative-branding (дата звернення: 01.</w:t>
      </w:r>
      <w:r w:rsidRPr="002E26CA">
        <w:rPr>
          <w:sz w:val="28"/>
          <w:szCs w:val="28"/>
          <w:lang w:val="en-US"/>
        </w:rPr>
        <w:t>12</w:t>
      </w:r>
      <w:r w:rsidRPr="002E26CA">
        <w:rPr>
          <w:sz w:val="28"/>
          <w:szCs w:val="28"/>
        </w:rPr>
        <w:t>.20</w:t>
      </w:r>
      <w:r w:rsidRPr="002E26CA">
        <w:rPr>
          <w:sz w:val="28"/>
          <w:szCs w:val="28"/>
          <w:lang w:val="en-US"/>
        </w:rPr>
        <w:t>22</w:t>
      </w:r>
      <w:r w:rsidRPr="002E26CA">
        <w:rPr>
          <w:sz w:val="28"/>
          <w:szCs w:val="28"/>
        </w:rPr>
        <w:t xml:space="preserve">); </w:t>
      </w:r>
    </w:p>
    <w:p w:rsidR="002E26CA" w:rsidRPr="002E26CA" w:rsidRDefault="002E26CA" w:rsidP="002E26CA">
      <w:pPr>
        <w:pStyle w:val="a5"/>
        <w:numPr>
          <w:ilvl w:val="0"/>
          <w:numId w:val="46"/>
        </w:numPr>
        <w:spacing w:line="360" w:lineRule="auto"/>
        <w:ind w:left="0" w:firstLine="709"/>
        <w:rPr>
          <w:sz w:val="28"/>
          <w:szCs w:val="28"/>
          <w:lang w:val="en-US"/>
        </w:rPr>
      </w:pPr>
      <w:proofErr w:type="spellStart"/>
      <w:r w:rsidRPr="002E26CA">
        <w:rPr>
          <w:sz w:val="28"/>
          <w:szCs w:val="28"/>
        </w:rPr>
        <w:t>Patel</w:t>
      </w:r>
      <w:proofErr w:type="spellEnd"/>
      <w:r w:rsidRPr="002E26CA">
        <w:rPr>
          <w:sz w:val="28"/>
          <w:szCs w:val="28"/>
        </w:rPr>
        <w:t xml:space="preserve"> S., </w:t>
      </w:r>
      <w:proofErr w:type="spellStart"/>
      <w:r w:rsidRPr="002E26CA">
        <w:rPr>
          <w:sz w:val="28"/>
          <w:szCs w:val="28"/>
        </w:rPr>
        <w:t>Van</w:t>
      </w:r>
      <w:proofErr w:type="spellEnd"/>
      <w:r w:rsidRPr="002E26CA">
        <w:rPr>
          <w:sz w:val="28"/>
          <w:szCs w:val="28"/>
        </w:rPr>
        <w:t xml:space="preserve"> </w:t>
      </w:r>
      <w:proofErr w:type="spellStart"/>
      <w:r w:rsidRPr="002E26CA">
        <w:rPr>
          <w:sz w:val="28"/>
          <w:szCs w:val="28"/>
        </w:rPr>
        <w:t>der</w:t>
      </w:r>
      <w:proofErr w:type="spellEnd"/>
      <w:r w:rsidRPr="002E26CA">
        <w:rPr>
          <w:sz w:val="28"/>
          <w:szCs w:val="28"/>
        </w:rPr>
        <w:t xml:space="preserve"> </w:t>
      </w:r>
      <w:proofErr w:type="spellStart"/>
      <w:r w:rsidRPr="002E26CA">
        <w:rPr>
          <w:sz w:val="28"/>
          <w:szCs w:val="28"/>
        </w:rPr>
        <w:t>Burg</w:t>
      </w:r>
      <w:proofErr w:type="spellEnd"/>
      <w:r w:rsidRPr="002E26CA">
        <w:rPr>
          <w:sz w:val="28"/>
          <w:szCs w:val="28"/>
        </w:rPr>
        <w:t xml:space="preserve"> L., </w:t>
      </w:r>
      <w:proofErr w:type="spellStart"/>
      <w:r w:rsidRPr="002E26CA">
        <w:rPr>
          <w:sz w:val="28"/>
          <w:szCs w:val="28"/>
        </w:rPr>
        <w:t>Worrall</w:t>
      </w:r>
      <w:proofErr w:type="spellEnd"/>
      <w:r w:rsidRPr="002E26CA">
        <w:rPr>
          <w:sz w:val="28"/>
          <w:szCs w:val="28"/>
        </w:rPr>
        <w:t xml:space="preserve"> L. </w:t>
      </w:r>
      <w:proofErr w:type="spellStart"/>
      <w:r w:rsidRPr="002E26CA">
        <w:rPr>
          <w:sz w:val="28"/>
          <w:szCs w:val="28"/>
        </w:rPr>
        <w:t>Cutting</w:t>
      </w:r>
      <w:proofErr w:type="spellEnd"/>
      <w:r w:rsidRPr="002E26CA">
        <w:rPr>
          <w:sz w:val="28"/>
          <w:szCs w:val="28"/>
        </w:rPr>
        <w:t xml:space="preserve"> </w:t>
      </w:r>
      <w:proofErr w:type="spellStart"/>
      <w:r w:rsidRPr="002E26CA">
        <w:rPr>
          <w:sz w:val="28"/>
          <w:szCs w:val="28"/>
        </w:rPr>
        <w:t>Europe's</w:t>
      </w:r>
      <w:proofErr w:type="spellEnd"/>
      <w:r w:rsidRPr="002E26CA">
        <w:rPr>
          <w:sz w:val="28"/>
          <w:szCs w:val="28"/>
        </w:rPr>
        <w:t xml:space="preserve"> </w:t>
      </w:r>
      <w:proofErr w:type="spellStart"/>
      <w:r w:rsidRPr="002E26CA">
        <w:rPr>
          <w:sz w:val="28"/>
          <w:szCs w:val="28"/>
        </w:rPr>
        <w:t>Lifelines</w:t>
      </w:r>
      <w:proofErr w:type="spellEnd"/>
      <w:r w:rsidRPr="002E26CA">
        <w:rPr>
          <w:sz w:val="28"/>
          <w:szCs w:val="28"/>
        </w:rPr>
        <w:t xml:space="preserve"> до </w:t>
      </w:r>
      <w:proofErr w:type="spellStart"/>
      <w:r w:rsidRPr="002E26CA">
        <w:rPr>
          <w:sz w:val="28"/>
          <w:szCs w:val="28"/>
        </w:rPr>
        <w:t>Coal</w:t>
      </w:r>
      <w:proofErr w:type="spellEnd"/>
      <w:r w:rsidRPr="002E26CA">
        <w:rPr>
          <w:sz w:val="28"/>
          <w:szCs w:val="28"/>
        </w:rPr>
        <w:t xml:space="preserve"> </w:t>
      </w:r>
      <w:proofErr w:type="spellStart"/>
      <w:r w:rsidRPr="002E26CA">
        <w:rPr>
          <w:sz w:val="28"/>
          <w:szCs w:val="28"/>
        </w:rPr>
        <w:t>Tracking</w:t>
      </w:r>
      <w:proofErr w:type="spellEnd"/>
      <w:r w:rsidRPr="002E26CA">
        <w:rPr>
          <w:sz w:val="28"/>
          <w:szCs w:val="28"/>
        </w:rPr>
        <w:t xml:space="preserve"> </w:t>
      </w:r>
      <w:proofErr w:type="spellStart"/>
      <w:r w:rsidRPr="002E26CA">
        <w:rPr>
          <w:sz w:val="28"/>
          <w:szCs w:val="28"/>
        </w:rPr>
        <w:t>Subsidies</w:t>
      </w:r>
      <w:proofErr w:type="spellEnd"/>
      <w:r w:rsidRPr="002E26CA">
        <w:rPr>
          <w:sz w:val="28"/>
          <w:szCs w:val="28"/>
        </w:rPr>
        <w:t xml:space="preserve"> в </w:t>
      </w:r>
      <w:r>
        <w:rPr>
          <w:sz w:val="28"/>
          <w:szCs w:val="28"/>
        </w:rPr>
        <w:t xml:space="preserve">10 </w:t>
      </w:r>
      <w:proofErr w:type="spellStart"/>
      <w:r>
        <w:rPr>
          <w:sz w:val="28"/>
          <w:szCs w:val="28"/>
        </w:rPr>
        <w:t>Countries</w:t>
      </w:r>
      <w:proofErr w:type="spellEnd"/>
      <w:r>
        <w:rPr>
          <w:sz w:val="28"/>
          <w:szCs w:val="28"/>
        </w:rPr>
        <w:t xml:space="preserve">. </w:t>
      </w:r>
      <w:proofErr w:type="spellStart"/>
      <w:r>
        <w:rPr>
          <w:sz w:val="28"/>
          <w:szCs w:val="28"/>
        </w:rPr>
        <w:t>Czech</w:t>
      </w:r>
      <w:proofErr w:type="spellEnd"/>
      <w:r>
        <w:rPr>
          <w:sz w:val="28"/>
          <w:szCs w:val="28"/>
        </w:rPr>
        <w:t xml:space="preserve"> </w:t>
      </w:r>
      <w:proofErr w:type="spellStart"/>
      <w:r>
        <w:rPr>
          <w:sz w:val="28"/>
          <w:szCs w:val="28"/>
        </w:rPr>
        <w:t>Republic</w:t>
      </w:r>
      <w:proofErr w:type="spellEnd"/>
      <w:r>
        <w:rPr>
          <w:sz w:val="28"/>
          <w:szCs w:val="28"/>
          <w:lang w:val="uk-UA"/>
        </w:rPr>
        <w:t xml:space="preserve">. </w:t>
      </w:r>
      <w:proofErr w:type="spellStart"/>
      <w:r w:rsidRPr="002E26CA">
        <w:rPr>
          <w:sz w:val="28"/>
          <w:szCs w:val="28"/>
        </w:rPr>
        <w:t>Overseas</w:t>
      </w:r>
      <w:proofErr w:type="spellEnd"/>
      <w:r w:rsidRPr="002E26CA">
        <w:rPr>
          <w:sz w:val="28"/>
          <w:szCs w:val="28"/>
        </w:rPr>
        <w:t xml:space="preserve"> </w:t>
      </w:r>
      <w:proofErr w:type="spellStart"/>
      <w:r w:rsidRPr="002E26CA">
        <w:rPr>
          <w:sz w:val="28"/>
          <w:szCs w:val="28"/>
        </w:rPr>
        <w:t>Devel</w:t>
      </w:r>
      <w:r>
        <w:rPr>
          <w:sz w:val="28"/>
          <w:szCs w:val="28"/>
        </w:rPr>
        <w:t>opment</w:t>
      </w:r>
      <w:proofErr w:type="spellEnd"/>
      <w:r>
        <w:rPr>
          <w:sz w:val="28"/>
          <w:szCs w:val="28"/>
        </w:rPr>
        <w:t xml:space="preserve"> </w:t>
      </w:r>
      <w:proofErr w:type="spellStart"/>
      <w:r>
        <w:rPr>
          <w:sz w:val="28"/>
          <w:szCs w:val="28"/>
        </w:rPr>
        <w:t>Institute</w:t>
      </w:r>
      <w:proofErr w:type="spellEnd"/>
      <w:r>
        <w:rPr>
          <w:sz w:val="28"/>
          <w:szCs w:val="28"/>
        </w:rPr>
        <w:t>, 2017. 7 p.</w:t>
      </w:r>
    </w:p>
    <w:p w:rsidR="002E26CA" w:rsidRPr="002E26CA" w:rsidRDefault="002E26CA" w:rsidP="002E26CA">
      <w:pPr>
        <w:pStyle w:val="a5"/>
        <w:numPr>
          <w:ilvl w:val="0"/>
          <w:numId w:val="46"/>
        </w:numPr>
        <w:spacing w:line="360" w:lineRule="auto"/>
        <w:ind w:left="0" w:firstLine="709"/>
        <w:rPr>
          <w:sz w:val="28"/>
          <w:szCs w:val="28"/>
          <w:lang w:val="en-US"/>
        </w:rPr>
      </w:pPr>
      <w:proofErr w:type="spellStart"/>
      <w:r w:rsidRPr="002E26CA">
        <w:rPr>
          <w:sz w:val="28"/>
          <w:szCs w:val="28"/>
        </w:rPr>
        <w:t>Pielesiak</w:t>
      </w:r>
      <w:proofErr w:type="spellEnd"/>
      <w:r w:rsidRPr="002E26CA">
        <w:rPr>
          <w:sz w:val="28"/>
          <w:szCs w:val="28"/>
        </w:rPr>
        <w:t xml:space="preserve"> I.</w:t>
      </w:r>
      <w:r w:rsidR="00C169B1">
        <w:rPr>
          <w:sz w:val="28"/>
          <w:szCs w:val="28"/>
          <w:lang w:val="uk-UA"/>
        </w:rPr>
        <w:t xml:space="preserve"> </w:t>
      </w:r>
      <w:proofErr w:type="spellStart"/>
      <w:r w:rsidRPr="002E26CA">
        <w:rPr>
          <w:sz w:val="28"/>
          <w:szCs w:val="28"/>
        </w:rPr>
        <w:t>Łódź</w:t>
      </w:r>
      <w:proofErr w:type="spellEnd"/>
      <w:r w:rsidRPr="002E26CA">
        <w:rPr>
          <w:sz w:val="28"/>
          <w:szCs w:val="28"/>
        </w:rPr>
        <w:t xml:space="preserve"> </w:t>
      </w:r>
      <w:proofErr w:type="spellStart"/>
      <w:r w:rsidRPr="002E26CA">
        <w:rPr>
          <w:sz w:val="28"/>
          <w:szCs w:val="28"/>
        </w:rPr>
        <w:t>an</w:t>
      </w:r>
      <w:r>
        <w:rPr>
          <w:sz w:val="28"/>
          <w:szCs w:val="28"/>
        </w:rPr>
        <w:t>d</w:t>
      </w:r>
      <w:proofErr w:type="spellEnd"/>
      <w:r>
        <w:rPr>
          <w:sz w:val="28"/>
          <w:szCs w:val="28"/>
        </w:rPr>
        <w:t xml:space="preserve"> </w:t>
      </w:r>
      <w:proofErr w:type="spellStart"/>
      <w:r>
        <w:rPr>
          <w:sz w:val="28"/>
          <w:szCs w:val="28"/>
        </w:rPr>
        <w:t>Its</w:t>
      </w:r>
      <w:proofErr w:type="spellEnd"/>
      <w:r>
        <w:rPr>
          <w:sz w:val="28"/>
          <w:szCs w:val="28"/>
        </w:rPr>
        <w:t xml:space="preserve"> </w:t>
      </w:r>
      <w:proofErr w:type="spellStart"/>
      <w:r>
        <w:rPr>
          <w:sz w:val="28"/>
          <w:szCs w:val="28"/>
        </w:rPr>
        <w:t>Post-Industrial</w:t>
      </w:r>
      <w:proofErr w:type="spellEnd"/>
      <w:r>
        <w:rPr>
          <w:sz w:val="28"/>
          <w:szCs w:val="28"/>
        </w:rPr>
        <w:t xml:space="preserve"> </w:t>
      </w:r>
      <w:proofErr w:type="spellStart"/>
      <w:r>
        <w:rPr>
          <w:sz w:val="28"/>
          <w:szCs w:val="28"/>
        </w:rPr>
        <w:t>Legacy</w:t>
      </w:r>
      <w:proofErr w:type="spellEnd"/>
      <w:r>
        <w:rPr>
          <w:sz w:val="28"/>
          <w:szCs w:val="28"/>
          <w:lang w:val="uk-UA"/>
        </w:rPr>
        <w:t xml:space="preserve">. </w:t>
      </w:r>
      <w:proofErr w:type="spellStart"/>
      <w:r w:rsidRPr="002E26CA">
        <w:rPr>
          <w:sz w:val="28"/>
          <w:szCs w:val="28"/>
        </w:rPr>
        <w:t>European</w:t>
      </w:r>
      <w:proofErr w:type="spellEnd"/>
      <w:r w:rsidRPr="002E26CA">
        <w:rPr>
          <w:sz w:val="28"/>
          <w:szCs w:val="28"/>
        </w:rPr>
        <w:t xml:space="preserve"> </w:t>
      </w:r>
      <w:proofErr w:type="spellStart"/>
      <w:r w:rsidRPr="002E26CA">
        <w:rPr>
          <w:sz w:val="28"/>
          <w:szCs w:val="28"/>
        </w:rPr>
        <w:t>Spatial</w:t>
      </w:r>
      <w:proofErr w:type="spellEnd"/>
      <w:r w:rsidRPr="002E26CA">
        <w:rPr>
          <w:sz w:val="28"/>
          <w:szCs w:val="28"/>
        </w:rPr>
        <w:t xml:space="preserve"> </w:t>
      </w:r>
      <w:proofErr w:type="spellStart"/>
      <w:r w:rsidRPr="002E26CA">
        <w:rPr>
          <w:sz w:val="28"/>
          <w:szCs w:val="28"/>
        </w:rPr>
        <w:t>Research</w:t>
      </w:r>
      <w:proofErr w:type="spellEnd"/>
      <w:r w:rsidRPr="002E26CA">
        <w:rPr>
          <w:sz w:val="28"/>
          <w:szCs w:val="28"/>
        </w:rPr>
        <w:t xml:space="preserve"> </w:t>
      </w:r>
      <w:proofErr w:type="spellStart"/>
      <w:r w:rsidRPr="002E26CA">
        <w:rPr>
          <w:sz w:val="28"/>
          <w:szCs w:val="28"/>
        </w:rPr>
        <w:t>and</w:t>
      </w:r>
      <w:proofErr w:type="spellEnd"/>
      <w:r w:rsidRPr="002E26CA">
        <w:rPr>
          <w:sz w:val="28"/>
          <w:szCs w:val="28"/>
        </w:rPr>
        <w:t xml:space="preserve"> </w:t>
      </w:r>
      <w:proofErr w:type="spellStart"/>
      <w:r w:rsidRPr="002E26CA">
        <w:rPr>
          <w:sz w:val="28"/>
          <w:szCs w:val="28"/>
        </w:rPr>
        <w:t>Pol</w:t>
      </w:r>
      <w:r>
        <w:rPr>
          <w:sz w:val="28"/>
          <w:szCs w:val="28"/>
        </w:rPr>
        <w:t>icy</w:t>
      </w:r>
      <w:proofErr w:type="spellEnd"/>
      <w:r>
        <w:rPr>
          <w:sz w:val="28"/>
          <w:szCs w:val="28"/>
        </w:rPr>
        <w:t>. 2015. № 2. P. 73-92</w:t>
      </w:r>
      <w:r>
        <w:rPr>
          <w:sz w:val="28"/>
          <w:szCs w:val="28"/>
          <w:lang w:val="uk-UA"/>
        </w:rPr>
        <w:t>.</w:t>
      </w:r>
    </w:p>
    <w:p w:rsidR="002E26CA" w:rsidRPr="002E26CA" w:rsidRDefault="002E26CA" w:rsidP="002E26CA">
      <w:pPr>
        <w:pStyle w:val="a5"/>
        <w:numPr>
          <w:ilvl w:val="0"/>
          <w:numId w:val="46"/>
        </w:numPr>
        <w:spacing w:line="360" w:lineRule="auto"/>
        <w:ind w:left="0" w:firstLine="709"/>
        <w:rPr>
          <w:sz w:val="28"/>
          <w:szCs w:val="28"/>
          <w:lang w:val="en-US"/>
        </w:rPr>
      </w:pPr>
      <w:proofErr w:type="spellStart"/>
      <w:r w:rsidRPr="002E26CA">
        <w:rPr>
          <w:sz w:val="28"/>
          <w:szCs w:val="28"/>
        </w:rPr>
        <w:t>Regional</w:t>
      </w:r>
      <w:proofErr w:type="spellEnd"/>
      <w:r w:rsidRPr="002E26CA">
        <w:rPr>
          <w:sz w:val="28"/>
          <w:szCs w:val="28"/>
        </w:rPr>
        <w:t xml:space="preserve"> </w:t>
      </w:r>
      <w:proofErr w:type="spellStart"/>
      <w:r w:rsidRPr="002E26CA">
        <w:rPr>
          <w:sz w:val="28"/>
          <w:szCs w:val="28"/>
        </w:rPr>
        <w:t>Statistics</w:t>
      </w:r>
      <w:proofErr w:type="spellEnd"/>
      <w:r w:rsidRPr="002E26CA">
        <w:rPr>
          <w:sz w:val="28"/>
          <w:szCs w:val="28"/>
        </w:rPr>
        <w:t xml:space="preserve"> </w:t>
      </w:r>
      <w:proofErr w:type="spellStart"/>
      <w:r w:rsidRPr="002E26CA">
        <w:rPr>
          <w:sz w:val="28"/>
          <w:szCs w:val="28"/>
        </w:rPr>
        <w:t>by</w:t>
      </w:r>
      <w:proofErr w:type="spellEnd"/>
      <w:r w:rsidRPr="002E26CA">
        <w:rPr>
          <w:sz w:val="28"/>
          <w:szCs w:val="28"/>
        </w:rPr>
        <w:t xml:space="preserve"> NUTS </w:t>
      </w:r>
      <w:proofErr w:type="spellStart"/>
      <w:r w:rsidRPr="002E26CA">
        <w:rPr>
          <w:sz w:val="28"/>
          <w:szCs w:val="28"/>
        </w:rPr>
        <w:t>Classification</w:t>
      </w:r>
      <w:proofErr w:type="spellEnd"/>
      <w:r w:rsidRPr="002E26CA">
        <w:rPr>
          <w:sz w:val="28"/>
          <w:szCs w:val="28"/>
        </w:rPr>
        <w:t>. URL:</w:t>
      </w:r>
      <w:r w:rsidRPr="002E26CA">
        <w:rPr>
          <w:sz w:val="28"/>
          <w:szCs w:val="28"/>
          <w:lang w:val="en-US"/>
        </w:rPr>
        <w:t xml:space="preserve"> </w:t>
      </w:r>
      <w:hyperlink r:id="rId9">
        <w:r w:rsidRPr="002E26CA">
          <w:rPr>
            <w:sz w:val="28"/>
            <w:szCs w:val="28"/>
          </w:rPr>
          <w:t>http://ec.europa.eu/eurostat/web/regions/data/database</w:t>
        </w:r>
      </w:hyperlink>
      <w:r w:rsidRPr="002E26CA">
        <w:rPr>
          <w:spacing w:val="42"/>
          <w:sz w:val="28"/>
          <w:szCs w:val="28"/>
        </w:rPr>
        <w:t xml:space="preserve"> </w:t>
      </w:r>
      <w:r w:rsidRPr="002E26CA">
        <w:rPr>
          <w:sz w:val="28"/>
          <w:szCs w:val="28"/>
        </w:rPr>
        <w:t>(Дата звернення: 02.</w:t>
      </w:r>
      <w:r w:rsidRPr="002E26CA">
        <w:rPr>
          <w:sz w:val="28"/>
          <w:szCs w:val="28"/>
          <w:lang w:val="en-US"/>
        </w:rPr>
        <w:t>12</w:t>
      </w:r>
      <w:r w:rsidRPr="002E26CA">
        <w:rPr>
          <w:sz w:val="28"/>
          <w:szCs w:val="28"/>
        </w:rPr>
        <w:t>.20</w:t>
      </w:r>
      <w:r w:rsidRPr="002E26CA">
        <w:rPr>
          <w:sz w:val="28"/>
          <w:szCs w:val="28"/>
          <w:lang w:val="en-US"/>
        </w:rPr>
        <w:t>22</w:t>
      </w:r>
      <w:r w:rsidRPr="002E26CA">
        <w:rPr>
          <w:sz w:val="28"/>
          <w:szCs w:val="28"/>
        </w:rPr>
        <w:t>)</w:t>
      </w:r>
      <w:r w:rsidRPr="002E26CA">
        <w:rPr>
          <w:sz w:val="28"/>
          <w:szCs w:val="28"/>
          <w:lang w:val="en-US"/>
        </w:rPr>
        <w:t>.</w:t>
      </w:r>
    </w:p>
    <w:p w:rsidR="002E26CA" w:rsidRPr="002E26CA" w:rsidRDefault="002E26CA" w:rsidP="002E26CA">
      <w:pPr>
        <w:pStyle w:val="a5"/>
        <w:numPr>
          <w:ilvl w:val="0"/>
          <w:numId w:val="46"/>
        </w:numPr>
        <w:spacing w:line="360" w:lineRule="auto"/>
        <w:ind w:left="0" w:firstLine="709"/>
        <w:rPr>
          <w:sz w:val="28"/>
          <w:szCs w:val="28"/>
        </w:rPr>
      </w:pPr>
      <w:proofErr w:type="spellStart"/>
      <w:r w:rsidRPr="002E26CA">
        <w:rPr>
          <w:sz w:val="28"/>
          <w:szCs w:val="28"/>
        </w:rPr>
        <w:t>Report</w:t>
      </w:r>
      <w:proofErr w:type="spellEnd"/>
      <w:r w:rsidRPr="002E26CA">
        <w:rPr>
          <w:sz w:val="28"/>
          <w:szCs w:val="28"/>
        </w:rPr>
        <w:t xml:space="preserve"> </w:t>
      </w:r>
      <w:proofErr w:type="spellStart"/>
      <w:r w:rsidRPr="002E26CA">
        <w:rPr>
          <w:sz w:val="28"/>
          <w:szCs w:val="28"/>
        </w:rPr>
        <w:t>to</w:t>
      </w:r>
      <w:proofErr w:type="spellEnd"/>
      <w:r w:rsidRPr="002E26CA">
        <w:rPr>
          <w:sz w:val="28"/>
          <w:szCs w:val="28"/>
        </w:rPr>
        <w:t xml:space="preserve"> </w:t>
      </w:r>
      <w:proofErr w:type="spellStart"/>
      <w:r w:rsidRPr="002E26CA">
        <w:rPr>
          <w:sz w:val="28"/>
          <w:szCs w:val="28"/>
        </w:rPr>
        <w:t>the</w:t>
      </w:r>
      <w:proofErr w:type="spellEnd"/>
      <w:r w:rsidRPr="002E26CA">
        <w:rPr>
          <w:sz w:val="28"/>
          <w:szCs w:val="28"/>
        </w:rPr>
        <w:t xml:space="preserve">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Commission</w:t>
      </w:r>
      <w:proofErr w:type="spellEnd"/>
      <w:r w:rsidRPr="002E26CA">
        <w:rPr>
          <w:sz w:val="28"/>
          <w:szCs w:val="28"/>
        </w:rPr>
        <w:t xml:space="preserve">: </w:t>
      </w:r>
      <w:proofErr w:type="spellStart"/>
      <w:r w:rsidRPr="002E26CA">
        <w:rPr>
          <w:sz w:val="28"/>
          <w:szCs w:val="28"/>
        </w:rPr>
        <w:t>Glasgow's</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lastRenderedPageBreak/>
        <w:t>Performance</w:t>
      </w:r>
      <w:proofErr w:type="spellEnd"/>
      <w:r w:rsidRPr="002E26CA">
        <w:rPr>
          <w:sz w:val="28"/>
          <w:szCs w:val="28"/>
        </w:rPr>
        <w:t xml:space="preserve"> 2000-2010.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Commission</w:t>
      </w:r>
      <w:proofErr w:type="spellEnd"/>
      <w:r w:rsidRPr="002E26CA">
        <w:rPr>
          <w:sz w:val="28"/>
          <w:szCs w:val="28"/>
        </w:rPr>
        <w:t xml:space="preserve">, 2011. </w:t>
      </w:r>
      <w:r>
        <w:rPr>
          <w:sz w:val="28"/>
          <w:szCs w:val="28"/>
        </w:rPr>
        <w:t>70 p.</w:t>
      </w:r>
      <w:r>
        <w:rPr>
          <w:sz w:val="28"/>
          <w:szCs w:val="28"/>
          <w:lang w:val="uk-UA"/>
        </w:rPr>
        <w:t>.</w:t>
      </w:r>
    </w:p>
    <w:p w:rsidR="002E26CA" w:rsidRPr="002E26CA" w:rsidRDefault="002E26CA" w:rsidP="002E26CA">
      <w:pPr>
        <w:pStyle w:val="a5"/>
        <w:numPr>
          <w:ilvl w:val="0"/>
          <w:numId w:val="46"/>
        </w:numPr>
        <w:spacing w:line="360" w:lineRule="auto"/>
        <w:ind w:left="0" w:firstLine="709"/>
        <w:rPr>
          <w:sz w:val="28"/>
          <w:szCs w:val="28"/>
        </w:rPr>
      </w:pPr>
      <w:proofErr w:type="spellStart"/>
      <w:r w:rsidRPr="002E26CA">
        <w:rPr>
          <w:sz w:val="28"/>
          <w:szCs w:val="28"/>
        </w:rPr>
        <w:t>Swinney</w:t>
      </w:r>
      <w:proofErr w:type="spellEnd"/>
      <w:r w:rsidRPr="002E26CA">
        <w:rPr>
          <w:sz w:val="28"/>
          <w:szCs w:val="28"/>
        </w:rPr>
        <w:t xml:space="preserve"> P., </w:t>
      </w:r>
      <w:proofErr w:type="spellStart"/>
      <w:r w:rsidRPr="002E26CA">
        <w:rPr>
          <w:sz w:val="28"/>
          <w:szCs w:val="28"/>
        </w:rPr>
        <w:t>Thomas</w:t>
      </w:r>
      <w:proofErr w:type="spellEnd"/>
      <w:r w:rsidRPr="002E26CA">
        <w:rPr>
          <w:sz w:val="28"/>
          <w:szCs w:val="28"/>
        </w:rPr>
        <w:t xml:space="preserve"> E. </w:t>
      </w:r>
      <w:proofErr w:type="spellStart"/>
      <w:r w:rsidRPr="002E26CA">
        <w:rPr>
          <w:sz w:val="28"/>
          <w:szCs w:val="28"/>
        </w:rPr>
        <w:t>Greater</w:t>
      </w:r>
      <w:proofErr w:type="spellEnd"/>
      <w:r w:rsidRPr="002E26CA">
        <w:rPr>
          <w:sz w:val="28"/>
          <w:szCs w:val="28"/>
        </w:rPr>
        <w:t xml:space="preserve"> </w:t>
      </w:r>
      <w:proofErr w:type="spellStart"/>
      <w:r w:rsidRPr="002E26CA">
        <w:rPr>
          <w:sz w:val="28"/>
          <w:szCs w:val="28"/>
        </w:rPr>
        <w:t>Manchester</w:t>
      </w:r>
      <w:proofErr w:type="spellEnd"/>
      <w:r w:rsidRPr="002E26CA">
        <w:rPr>
          <w:sz w:val="28"/>
          <w:szCs w:val="28"/>
        </w:rPr>
        <w:t xml:space="preserve"> </w:t>
      </w:r>
      <w:proofErr w:type="spellStart"/>
      <w:r w:rsidRPr="002E26CA">
        <w:rPr>
          <w:sz w:val="28"/>
          <w:szCs w:val="28"/>
        </w:rPr>
        <w:t>Music</w:t>
      </w:r>
      <w:proofErr w:type="spellEnd"/>
      <w:r w:rsidRPr="002E26CA">
        <w:rPr>
          <w:sz w:val="28"/>
          <w:szCs w:val="28"/>
        </w:rPr>
        <w:t xml:space="preserve"> </w:t>
      </w:r>
      <w:proofErr w:type="spellStart"/>
      <w:r w:rsidRPr="002E26CA">
        <w:rPr>
          <w:sz w:val="28"/>
          <w:szCs w:val="28"/>
        </w:rPr>
        <w:t>Review</w:t>
      </w:r>
      <w:proofErr w:type="spellEnd"/>
      <w:r w:rsidRPr="002E26CA">
        <w:rPr>
          <w:sz w:val="28"/>
          <w:szCs w:val="28"/>
        </w:rPr>
        <w:t xml:space="preserve"> 2019</w:t>
      </w:r>
      <w:r w:rsidRPr="002E26CA">
        <w:rPr>
          <w:sz w:val="28"/>
          <w:szCs w:val="28"/>
          <w:lang w:val="en-US"/>
        </w:rPr>
        <w:t xml:space="preserve">. </w:t>
      </w:r>
      <w:proofErr w:type="spellStart"/>
      <w:r w:rsidRPr="002E26CA">
        <w:rPr>
          <w:sz w:val="28"/>
          <w:szCs w:val="28"/>
        </w:rPr>
        <w:t>London</w:t>
      </w:r>
      <w:proofErr w:type="spellEnd"/>
      <w:r w:rsidRPr="002E26CA">
        <w:rPr>
          <w:sz w:val="28"/>
          <w:szCs w:val="28"/>
        </w:rPr>
        <w:t xml:space="preserve">: </w:t>
      </w:r>
      <w:proofErr w:type="spellStart"/>
      <w:r w:rsidRPr="002E26CA">
        <w:rPr>
          <w:sz w:val="28"/>
          <w:szCs w:val="28"/>
        </w:rPr>
        <w:t>Centre</w:t>
      </w:r>
      <w:proofErr w:type="spellEnd"/>
      <w:r w:rsidRPr="002E26CA">
        <w:rPr>
          <w:sz w:val="28"/>
          <w:szCs w:val="28"/>
        </w:rPr>
        <w:t xml:space="preserve"> </w:t>
      </w:r>
      <w:proofErr w:type="spellStart"/>
      <w:r w:rsidRPr="002E26CA">
        <w:rPr>
          <w:sz w:val="28"/>
          <w:szCs w:val="28"/>
        </w:rPr>
        <w:t>for</w:t>
      </w:r>
      <w:proofErr w:type="spellEnd"/>
      <w:r w:rsidRPr="002E26CA">
        <w:rPr>
          <w:sz w:val="28"/>
          <w:szCs w:val="28"/>
        </w:rPr>
        <w:t xml:space="preserve"> </w:t>
      </w:r>
      <w:proofErr w:type="spellStart"/>
      <w:r w:rsidRPr="002E26CA">
        <w:rPr>
          <w:sz w:val="28"/>
          <w:szCs w:val="28"/>
        </w:rPr>
        <w:t>Cities</w:t>
      </w:r>
      <w:proofErr w:type="spellEnd"/>
      <w:r w:rsidRPr="002E26CA">
        <w:rPr>
          <w:sz w:val="28"/>
          <w:szCs w:val="28"/>
        </w:rPr>
        <w:t xml:space="preserve">, </w:t>
      </w:r>
      <w:r w:rsidR="00C169B1">
        <w:rPr>
          <w:sz w:val="28"/>
          <w:szCs w:val="28"/>
        </w:rPr>
        <w:t>201</w:t>
      </w:r>
      <w:r w:rsidR="00C169B1">
        <w:rPr>
          <w:sz w:val="28"/>
          <w:szCs w:val="28"/>
          <w:lang w:val="uk-UA"/>
        </w:rPr>
        <w:t>9</w:t>
      </w:r>
      <w:r w:rsidRPr="002E26CA">
        <w:rPr>
          <w:sz w:val="28"/>
          <w:szCs w:val="28"/>
        </w:rPr>
        <w:t>. 42 p.</w:t>
      </w:r>
    </w:p>
    <w:p w:rsidR="002E26CA" w:rsidRPr="002E26CA" w:rsidRDefault="002E26CA" w:rsidP="002E26CA">
      <w:pPr>
        <w:pStyle w:val="a5"/>
        <w:numPr>
          <w:ilvl w:val="0"/>
          <w:numId w:val="46"/>
        </w:numPr>
        <w:spacing w:line="360" w:lineRule="auto"/>
        <w:ind w:left="0" w:firstLine="709"/>
        <w:rPr>
          <w:sz w:val="28"/>
          <w:szCs w:val="28"/>
        </w:rPr>
      </w:pPr>
      <w:proofErr w:type="spellStart"/>
      <w:r w:rsidRPr="002E26CA">
        <w:rPr>
          <w:sz w:val="28"/>
          <w:szCs w:val="28"/>
        </w:rPr>
        <w:t>Technology</w:t>
      </w:r>
      <w:proofErr w:type="spellEnd"/>
      <w:r w:rsidRPr="002E26CA">
        <w:rPr>
          <w:sz w:val="28"/>
          <w:szCs w:val="28"/>
        </w:rPr>
        <w:t xml:space="preserve"> </w:t>
      </w:r>
      <w:proofErr w:type="spellStart"/>
      <w:r w:rsidRPr="002E26CA">
        <w:rPr>
          <w:sz w:val="28"/>
          <w:szCs w:val="28"/>
        </w:rPr>
        <w:t>Zentrum</w:t>
      </w:r>
      <w:proofErr w:type="spellEnd"/>
      <w:r w:rsidRPr="002E26CA">
        <w:rPr>
          <w:sz w:val="28"/>
          <w:szCs w:val="28"/>
        </w:rPr>
        <w:t xml:space="preserve"> </w:t>
      </w:r>
      <w:proofErr w:type="spellStart"/>
      <w:r w:rsidRPr="002E26CA">
        <w:rPr>
          <w:sz w:val="28"/>
          <w:szCs w:val="28"/>
        </w:rPr>
        <w:t>Dortmund</w:t>
      </w:r>
      <w:proofErr w:type="spellEnd"/>
      <w:r w:rsidRPr="002E26CA">
        <w:rPr>
          <w:sz w:val="28"/>
          <w:szCs w:val="28"/>
        </w:rPr>
        <w:t xml:space="preserve">. </w:t>
      </w:r>
      <w:proofErr w:type="spellStart"/>
      <w:r w:rsidRPr="002E26CA">
        <w:rPr>
          <w:sz w:val="28"/>
          <w:szCs w:val="28"/>
        </w:rPr>
        <w:t>Ankerpunkt</w:t>
      </w:r>
      <w:proofErr w:type="spellEnd"/>
      <w:r w:rsidRPr="002E26CA">
        <w:rPr>
          <w:sz w:val="28"/>
          <w:szCs w:val="28"/>
        </w:rPr>
        <w:t xml:space="preserve"> </w:t>
      </w:r>
      <w:proofErr w:type="spellStart"/>
      <w:r w:rsidRPr="002E26CA">
        <w:rPr>
          <w:sz w:val="28"/>
          <w:szCs w:val="28"/>
        </w:rPr>
        <w:t>für</w:t>
      </w:r>
      <w:proofErr w:type="spellEnd"/>
      <w:r w:rsidRPr="002E26CA">
        <w:rPr>
          <w:sz w:val="28"/>
          <w:szCs w:val="28"/>
        </w:rPr>
        <w:t xml:space="preserve"> </w:t>
      </w:r>
      <w:proofErr w:type="spellStart"/>
      <w:r w:rsidRPr="002E26CA">
        <w:rPr>
          <w:sz w:val="28"/>
          <w:szCs w:val="28"/>
        </w:rPr>
        <w:t>Junge</w:t>
      </w:r>
      <w:proofErr w:type="spellEnd"/>
      <w:r w:rsidRPr="002E26CA">
        <w:rPr>
          <w:sz w:val="28"/>
          <w:szCs w:val="28"/>
        </w:rPr>
        <w:t xml:space="preserve"> </w:t>
      </w:r>
      <w:proofErr w:type="spellStart"/>
      <w:r w:rsidRPr="002E26CA">
        <w:rPr>
          <w:sz w:val="28"/>
          <w:szCs w:val="28"/>
        </w:rPr>
        <w:t>Unternehmen</w:t>
      </w:r>
      <w:proofErr w:type="spellEnd"/>
      <w:r w:rsidRPr="002E26CA">
        <w:rPr>
          <w:sz w:val="28"/>
          <w:szCs w:val="28"/>
        </w:rPr>
        <w:t xml:space="preserve"> </w:t>
      </w:r>
      <w:proofErr w:type="spellStart"/>
      <w:r w:rsidRPr="002E26CA">
        <w:rPr>
          <w:sz w:val="28"/>
          <w:szCs w:val="28"/>
        </w:rPr>
        <w:t>im</w:t>
      </w:r>
      <w:proofErr w:type="spellEnd"/>
      <w:r w:rsidRPr="002E26CA">
        <w:rPr>
          <w:sz w:val="28"/>
          <w:szCs w:val="28"/>
        </w:rPr>
        <w:t xml:space="preserve"> </w:t>
      </w:r>
      <w:proofErr w:type="spellStart"/>
      <w:r w:rsidRPr="002E26CA">
        <w:rPr>
          <w:sz w:val="28"/>
          <w:szCs w:val="28"/>
        </w:rPr>
        <w:t>Regionalen</w:t>
      </w:r>
      <w:proofErr w:type="spellEnd"/>
      <w:r w:rsidRPr="002E26CA">
        <w:rPr>
          <w:sz w:val="28"/>
          <w:szCs w:val="28"/>
        </w:rPr>
        <w:t xml:space="preserve"> </w:t>
      </w:r>
      <w:proofErr w:type="spellStart"/>
      <w:r w:rsidRPr="002E26CA">
        <w:rPr>
          <w:sz w:val="28"/>
          <w:szCs w:val="28"/>
        </w:rPr>
        <w:t>Startup</w:t>
      </w:r>
      <w:proofErr w:type="spellEnd"/>
      <w:r w:rsidRPr="002E26CA">
        <w:rPr>
          <w:sz w:val="28"/>
          <w:szCs w:val="28"/>
        </w:rPr>
        <w:t xml:space="preserve"> </w:t>
      </w:r>
      <w:proofErr w:type="spellStart"/>
      <w:r w:rsidRPr="002E26CA">
        <w:rPr>
          <w:sz w:val="28"/>
          <w:szCs w:val="28"/>
        </w:rPr>
        <w:t>Netzwerk</w:t>
      </w:r>
      <w:proofErr w:type="spellEnd"/>
      <w:r w:rsidRPr="002E26CA">
        <w:rPr>
          <w:sz w:val="28"/>
          <w:szCs w:val="28"/>
        </w:rPr>
        <w:t>. URL: https</w:t>
      </w:r>
      <w:hyperlink r:id="rId10">
        <w:r w:rsidRPr="002E26CA">
          <w:rPr>
            <w:sz w:val="28"/>
            <w:szCs w:val="28"/>
          </w:rPr>
          <w:t>://www.</w:t>
        </w:r>
      </w:hyperlink>
      <w:r w:rsidRPr="002E26CA">
        <w:rPr>
          <w:sz w:val="28"/>
          <w:szCs w:val="28"/>
        </w:rPr>
        <w:t>tzd</w:t>
      </w:r>
      <w:hyperlink r:id="rId11">
        <w:r w:rsidRPr="002E26CA">
          <w:rPr>
            <w:sz w:val="28"/>
            <w:szCs w:val="28"/>
          </w:rPr>
          <w:t>o.de</w:t>
        </w:r>
      </w:hyperlink>
      <w:r w:rsidRPr="002E26CA">
        <w:rPr>
          <w:sz w:val="28"/>
          <w:szCs w:val="28"/>
        </w:rPr>
        <w:t xml:space="preserve"> (Дата звернення: 17.11.2022).</w:t>
      </w:r>
    </w:p>
    <w:p w:rsidR="002E26CA" w:rsidRPr="002E26CA" w:rsidRDefault="002E26CA" w:rsidP="002E26CA">
      <w:pPr>
        <w:pStyle w:val="a5"/>
        <w:numPr>
          <w:ilvl w:val="0"/>
          <w:numId w:val="46"/>
        </w:numPr>
        <w:spacing w:line="360" w:lineRule="auto"/>
        <w:ind w:left="0" w:firstLine="709"/>
        <w:rPr>
          <w:sz w:val="28"/>
          <w:szCs w:val="28"/>
          <w:shd w:val="clear" w:color="auto" w:fill="FFFFFF"/>
        </w:rPr>
      </w:pPr>
      <w:proofErr w:type="spellStart"/>
      <w:r w:rsidRPr="002E26CA">
        <w:rPr>
          <w:sz w:val="28"/>
          <w:szCs w:val="28"/>
          <w:shd w:val="clear" w:color="auto" w:fill="FFFFFF"/>
        </w:rPr>
        <w:t>Lotke</w:t>
      </w:r>
      <w:proofErr w:type="spellEnd"/>
      <w:r w:rsidRPr="002E26CA">
        <w:rPr>
          <w:sz w:val="28"/>
          <w:szCs w:val="28"/>
          <w:shd w:val="clear" w:color="auto" w:fill="FFFFFF"/>
        </w:rPr>
        <w:t xml:space="preserve"> E., </w:t>
      </w:r>
      <w:proofErr w:type="spellStart"/>
      <w:r w:rsidRPr="002E26CA">
        <w:rPr>
          <w:sz w:val="28"/>
          <w:szCs w:val="28"/>
          <w:shd w:val="clear" w:color="auto" w:fill="FFFFFF"/>
        </w:rPr>
        <w:t>Extein</w:t>
      </w:r>
      <w:proofErr w:type="spellEnd"/>
      <w:r w:rsidRPr="002E26CA">
        <w:rPr>
          <w:sz w:val="28"/>
          <w:szCs w:val="28"/>
          <w:shd w:val="clear" w:color="auto" w:fill="FFFFFF"/>
        </w:rPr>
        <w:t xml:space="preserve"> S., </w:t>
      </w:r>
      <w:proofErr w:type="spellStart"/>
      <w:r w:rsidRPr="002E26CA">
        <w:rPr>
          <w:sz w:val="28"/>
          <w:szCs w:val="28"/>
          <w:shd w:val="clear" w:color="auto" w:fill="FFFFFF"/>
        </w:rPr>
        <w:t>Flack</w:t>
      </w:r>
      <w:proofErr w:type="spellEnd"/>
      <w:r w:rsidRPr="002E26CA">
        <w:rPr>
          <w:sz w:val="28"/>
          <w:szCs w:val="28"/>
          <w:shd w:val="clear" w:color="auto" w:fill="FFFFFF"/>
        </w:rPr>
        <w:t xml:space="preserve"> J., </w:t>
      </w:r>
      <w:proofErr w:type="spellStart"/>
      <w:r w:rsidRPr="002E26CA">
        <w:rPr>
          <w:sz w:val="28"/>
          <w:szCs w:val="28"/>
          <w:shd w:val="clear" w:color="auto" w:fill="FFFFFF"/>
        </w:rPr>
        <w:t>Kalick</w:t>
      </w:r>
      <w:proofErr w:type="spellEnd"/>
      <w:r w:rsidRPr="002E26CA">
        <w:rPr>
          <w:sz w:val="28"/>
          <w:szCs w:val="28"/>
          <w:shd w:val="clear" w:color="auto" w:fill="FFFFFF"/>
        </w:rPr>
        <w:t xml:space="preserve"> L. </w:t>
      </w:r>
      <w:proofErr w:type="spellStart"/>
      <w:r w:rsidRPr="002E26CA">
        <w:rPr>
          <w:sz w:val="28"/>
          <w:szCs w:val="28"/>
          <w:shd w:val="clear" w:color="auto" w:fill="FFFFFF"/>
        </w:rPr>
        <w:t>Pitts</w:t>
      </w:r>
      <w:r>
        <w:rPr>
          <w:sz w:val="28"/>
          <w:szCs w:val="28"/>
          <w:shd w:val="clear" w:color="auto" w:fill="FFFFFF"/>
        </w:rPr>
        <w:t>burgh</w:t>
      </w:r>
      <w:proofErr w:type="spellEnd"/>
      <w:r>
        <w:rPr>
          <w:sz w:val="28"/>
          <w:szCs w:val="28"/>
          <w:shd w:val="clear" w:color="auto" w:fill="FFFFFF"/>
        </w:rPr>
        <w:t xml:space="preserve">: </w:t>
      </w:r>
      <w:proofErr w:type="spellStart"/>
      <w:r>
        <w:rPr>
          <w:sz w:val="28"/>
          <w:szCs w:val="28"/>
          <w:shd w:val="clear" w:color="auto" w:fill="FFFFFF"/>
        </w:rPr>
        <w:t>The</w:t>
      </w:r>
      <w:proofErr w:type="spellEnd"/>
      <w:r>
        <w:rPr>
          <w:sz w:val="28"/>
          <w:szCs w:val="28"/>
          <w:shd w:val="clear" w:color="auto" w:fill="FFFFFF"/>
        </w:rPr>
        <w:t xml:space="preserve"> </w:t>
      </w:r>
      <w:proofErr w:type="spellStart"/>
      <w:r>
        <w:rPr>
          <w:sz w:val="28"/>
          <w:szCs w:val="28"/>
          <w:shd w:val="clear" w:color="auto" w:fill="FFFFFF"/>
        </w:rPr>
        <w:t>Rest</w:t>
      </w:r>
      <w:proofErr w:type="spellEnd"/>
      <w:r>
        <w:rPr>
          <w:sz w:val="28"/>
          <w:szCs w:val="28"/>
          <w:shd w:val="clear" w:color="auto" w:fill="FFFFFF"/>
        </w:rPr>
        <w:t xml:space="preserve"> </w:t>
      </w:r>
      <w:proofErr w:type="spellStart"/>
      <w:r>
        <w:rPr>
          <w:sz w:val="28"/>
          <w:szCs w:val="28"/>
          <w:shd w:val="clear" w:color="auto" w:fill="FFFFFF"/>
        </w:rPr>
        <w:t>of</w:t>
      </w:r>
      <w:proofErr w:type="spellEnd"/>
      <w:r>
        <w:rPr>
          <w:sz w:val="28"/>
          <w:szCs w:val="28"/>
          <w:shd w:val="clear" w:color="auto" w:fill="FFFFFF"/>
        </w:rPr>
        <w:t xml:space="preserve"> </w:t>
      </w:r>
      <w:proofErr w:type="spellStart"/>
      <w:r>
        <w:rPr>
          <w:sz w:val="28"/>
          <w:szCs w:val="28"/>
          <w:shd w:val="clear" w:color="auto" w:fill="FFFFFF"/>
        </w:rPr>
        <w:t>the</w:t>
      </w:r>
      <w:proofErr w:type="spellEnd"/>
      <w:r>
        <w:rPr>
          <w:sz w:val="28"/>
          <w:szCs w:val="28"/>
          <w:shd w:val="clear" w:color="auto" w:fill="FFFFFF"/>
        </w:rPr>
        <w:t xml:space="preserve"> </w:t>
      </w:r>
      <w:proofErr w:type="spellStart"/>
      <w:r>
        <w:rPr>
          <w:sz w:val="28"/>
          <w:szCs w:val="28"/>
          <w:shd w:val="clear" w:color="auto" w:fill="FFFFFF"/>
        </w:rPr>
        <w:t>Story</w:t>
      </w:r>
      <w:proofErr w:type="spellEnd"/>
      <w:r>
        <w:rPr>
          <w:sz w:val="28"/>
          <w:szCs w:val="28"/>
          <w:shd w:val="clear" w:color="auto" w:fill="FFFFFF"/>
        </w:rPr>
        <w:t xml:space="preserve">. </w:t>
      </w:r>
      <w:proofErr w:type="spellStart"/>
      <w:r w:rsidRPr="002E26CA">
        <w:rPr>
          <w:sz w:val="28"/>
          <w:szCs w:val="28"/>
          <w:shd w:val="clear" w:color="auto" w:fill="FFFFFF"/>
        </w:rPr>
        <w:t>Washington</w:t>
      </w:r>
      <w:proofErr w:type="spellEnd"/>
      <w:r w:rsidRPr="002E26CA">
        <w:rPr>
          <w:sz w:val="28"/>
          <w:szCs w:val="28"/>
          <w:shd w:val="clear" w:color="auto" w:fill="FFFFFF"/>
        </w:rPr>
        <w:t xml:space="preserve">: </w:t>
      </w:r>
      <w:proofErr w:type="spellStart"/>
      <w:r w:rsidRPr="002E26CA">
        <w:rPr>
          <w:sz w:val="28"/>
          <w:szCs w:val="28"/>
          <w:shd w:val="clear" w:color="auto" w:fill="FFFFFF"/>
        </w:rPr>
        <w:t>Institute</w:t>
      </w:r>
      <w:proofErr w:type="spellEnd"/>
      <w:r w:rsidRPr="002E26CA">
        <w:rPr>
          <w:sz w:val="28"/>
          <w:szCs w:val="28"/>
          <w:shd w:val="clear" w:color="auto" w:fill="FFFFFF"/>
        </w:rPr>
        <w:t xml:space="preserve"> </w:t>
      </w:r>
      <w:proofErr w:type="spellStart"/>
      <w:r w:rsidRPr="002E26CA">
        <w:rPr>
          <w:sz w:val="28"/>
          <w:szCs w:val="28"/>
          <w:shd w:val="clear" w:color="auto" w:fill="FFFFFF"/>
        </w:rPr>
        <w:t>for</w:t>
      </w:r>
      <w:proofErr w:type="spellEnd"/>
      <w:r w:rsidRPr="002E26CA">
        <w:rPr>
          <w:sz w:val="28"/>
          <w:szCs w:val="28"/>
          <w:shd w:val="clear" w:color="auto" w:fill="FFFFFF"/>
        </w:rPr>
        <w:t xml:space="preserve"> </w:t>
      </w:r>
      <w:proofErr w:type="spellStart"/>
      <w:r w:rsidRPr="002E26CA">
        <w:rPr>
          <w:sz w:val="28"/>
          <w:szCs w:val="28"/>
          <w:shd w:val="clear" w:color="auto" w:fill="FFFFFF"/>
        </w:rPr>
        <w:t>America’s</w:t>
      </w:r>
      <w:proofErr w:type="spellEnd"/>
      <w:r w:rsidRPr="002E26CA">
        <w:rPr>
          <w:sz w:val="28"/>
          <w:szCs w:val="28"/>
          <w:shd w:val="clear" w:color="auto" w:fill="FFFFFF"/>
        </w:rPr>
        <w:t xml:space="preserve"> </w:t>
      </w:r>
      <w:proofErr w:type="spellStart"/>
      <w:r w:rsidRPr="002E26CA">
        <w:rPr>
          <w:sz w:val="28"/>
          <w:szCs w:val="28"/>
          <w:shd w:val="clear" w:color="auto" w:fill="FFFFFF"/>
        </w:rPr>
        <w:t>Future</w:t>
      </w:r>
      <w:proofErr w:type="spellEnd"/>
      <w:r w:rsidRPr="002E26CA">
        <w:rPr>
          <w:sz w:val="28"/>
          <w:szCs w:val="28"/>
          <w:shd w:val="clear" w:color="auto" w:fill="FFFFFF"/>
        </w:rPr>
        <w:t>,</w:t>
      </w:r>
      <w:r w:rsidRPr="002E26CA">
        <w:rPr>
          <w:sz w:val="28"/>
          <w:szCs w:val="28"/>
          <w:shd w:val="clear" w:color="auto" w:fill="FFFFFF"/>
          <w:lang w:val="uk-UA"/>
        </w:rPr>
        <w:t xml:space="preserve"> </w:t>
      </w:r>
      <w:r>
        <w:rPr>
          <w:sz w:val="28"/>
          <w:szCs w:val="28"/>
          <w:shd w:val="clear" w:color="auto" w:fill="FFFFFF"/>
        </w:rPr>
        <w:t xml:space="preserve">2009. </w:t>
      </w:r>
      <w:r w:rsidRPr="002E26CA">
        <w:rPr>
          <w:sz w:val="28"/>
          <w:szCs w:val="28"/>
          <w:shd w:val="clear" w:color="auto" w:fill="FFFFFF"/>
        </w:rPr>
        <w:t>12 p.</w:t>
      </w:r>
    </w:p>
    <w:p w:rsidR="002E26CA" w:rsidRPr="002E26CA" w:rsidRDefault="002E26CA" w:rsidP="002E26CA">
      <w:pPr>
        <w:pStyle w:val="a5"/>
        <w:numPr>
          <w:ilvl w:val="0"/>
          <w:numId w:val="46"/>
        </w:numPr>
        <w:spacing w:line="360" w:lineRule="auto"/>
        <w:ind w:left="0" w:firstLine="709"/>
        <w:rPr>
          <w:sz w:val="28"/>
          <w:szCs w:val="28"/>
          <w:shd w:val="clear" w:color="auto" w:fill="FFFFFF"/>
        </w:rPr>
      </w:pPr>
      <w:r w:rsidRPr="002E26CA">
        <w:rPr>
          <w:sz w:val="28"/>
          <w:szCs w:val="28"/>
          <w:shd w:val="clear" w:color="auto" w:fill="FFFFFF"/>
        </w:rPr>
        <w:t>Лях О. В.</w:t>
      </w:r>
      <w:r w:rsidR="00970CA6">
        <w:rPr>
          <w:sz w:val="28"/>
          <w:szCs w:val="28"/>
          <w:shd w:val="clear" w:color="auto" w:fill="FFFFFF"/>
          <w:lang w:val="uk-UA"/>
        </w:rPr>
        <w:t xml:space="preserve">, </w:t>
      </w:r>
      <w:proofErr w:type="spellStart"/>
      <w:r w:rsidR="00970CA6">
        <w:rPr>
          <w:sz w:val="28"/>
          <w:szCs w:val="28"/>
          <w:shd w:val="clear" w:color="auto" w:fill="FFFFFF"/>
          <w:lang w:val="uk-UA"/>
        </w:rPr>
        <w:t>Солдак</w:t>
      </w:r>
      <w:proofErr w:type="spellEnd"/>
      <w:r w:rsidR="00970CA6">
        <w:rPr>
          <w:sz w:val="28"/>
          <w:szCs w:val="28"/>
          <w:shd w:val="clear" w:color="auto" w:fill="FFFFFF"/>
          <w:lang w:val="uk-UA"/>
        </w:rPr>
        <w:t xml:space="preserve"> М.О.</w:t>
      </w:r>
      <w:r w:rsidRPr="002E26CA">
        <w:rPr>
          <w:sz w:val="28"/>
          <w:szCs w:val="28"/>
          <w:shd w:val="clear" w:color="auto" w:fill="FFFFFF"/>
        </w:rPr>
        <w:t xml:space="preserve"> </w:t>
      </w:r>
      <w:proofErr w:type="spellStart"/>
      <w:r w:rsidRPr="002E26CA">
        <w:rPr>
          <w:sz w:val="28"/>
          <w:szCs w:val="28"/>
          <w:shd w:val="clear" w:color="auto" w:fill="FFFFFF"/>
        </w:rPr>
        <w:t>Перспективи</w:t>
      </w:r>
      <w:proofErr w:type="spellEnd"/>
      <w:r w:rsidRPr="002E26CA">
        <w:rPr>
          <w:sz w:val="28"/>
          <w:szCs w:val="28"/>
          <w:shd w:val="clear" w:color="auto" w:fill="FFFFFF"/>
        </w:rPr>
        <w:t xml:space="preserve"> </w:t>
      </w:r>
      <w:proofErr w:type="spellStart"/>
      <w:r w:rsidRPr="002E26CA">
        <w:rPr>
          <w:sz w:val="28"/>
          <w:szCs w:val="28"/>
          <w:shd w:val="clear" w:color="auto" w:fill="FFFFFF"/>
        </w:rPr>
        <w:t>інноваційного</w:t>
      </w:r>
      <w:proofErr w:type="spellEnd"/>
      <w:r w:rsidRPr="002E26CA">
        <w:rPr>
          <w:sz w:val="28"/>
          <w:szCs w:val="28"/>
          <w:shd w:val="clear" w:color="auto" w:fill="FFFFFF"/>
        </w:rPr>
        <w:t xml:space="preserve"> </w:t>
      </w:r>
      <w:proofErr w:type="spellStart"/>
      <w:r w:rsidRPr="002E26CA">
        <w:rPr>
          <w:sz w:val="28"/>
          <w:szCs w:val="28"/>
          <w:shd w:val="clear" w:color="auto" w:fill="FFFFFF"/>
        </w:rPr>
        <w:t>відновлення</w:t>
      </w:r>
      <w:proofErr w:type="spellEnd"/>
      <w:r w:rsidRPr="002E26CA">
        <w:rPr>
          <w:sz w:val="28"/>
          <w:szCs w:val="28"/>
          <w:shd w:val="clear" w:color="auto" w:fill="FFFFFF"/>
        </w:rPr>
        <w:t xml:space="preserve"> </w:t>
      </w:r>
      <w:proofErr w:type="spellStart"/>
      <w:r w:rsidRPr="002E26CA">
        <w:rPr>
          <w:sz w:val="28"/>
          <w:szCs w:val="28"/>
          <w:shd w:val="clear" w:color="auto" w:fill="FFFFFF"/>
        </w:rPr>
        <w:t>занедбаних</w:t>
      </w:r>
      <w:proofErr w:type="spellEnd"/>
      <w:r w:rsidRPr="002E26CA">
        <w:rPr>
          <w:sz w:val="28"/>
          <w:szCs w:val="28"/>
          <w:shd w:val="clear" w:color="auto" w:fill="FFFFFF"/>
        </w:rPr>
        <w:t xml:space="preserve"> </w:t>
      </w:r>
      <w:proofErr w:type="spellStart"/>
      <w:r w:rsidRPr="002E26CA">
        <w:rPr>
          <w:sz w:val="28"/>
          <w:szCs w:val="28"/>
          <w:shd w:val="clear" w:color="auto" w:fill="FFFFFF"/>
        </w:rPr>
        <w:t>промислових</w:t>
      </w:r>
      <w:proofErr w:type="spellEnd"/>
      <w:r w:rsidRPr="002E26CA">
        <w:rPr>
          <w:sz w:val="28"/>
          <w:szCs w:val="28"/>
          <w:shd w:val="clear" w:color="auto" w:fill="FFFFFF"/>
        </w:rPr>
        <w:t xml:space="preserve"> </w:t>
      </w:r>
      <w:proofErr w:type="spellStart"/>
      <w:r w:rsidRPr="002E26CA">
        <w:rPr>
          <w:sz w:val="28"/>
          <w:szCs w:val="28"/>
          <w:shd w:val="clear" w:color="auto" w:fill="FFFFFF"/>
        </w:rPr>
        <w:t>об’єктів</w:t>
      </w:r>
      <w:proofErr w:type="spellEnd"/>
      <w:r w:rsidRPr="002E26CA">
        <w:rPr>
          <w:sz w:val="28"/>
          <w:szCs w:val="28"/>
          <w:shd w:val="clear" w:color="auto" w:fill="FFFFFF"/>
        </w:rPr>
        <w:t xml:space="preserve"> </w:t>
      </w:r>
      <w:proofErr w:type="gramStart"/>
      <w:r w:rsidRPr="002E26CA">
        <w:rPr>
          <w:sz w:val="28"/>
          <w:szCs w:val="28"/>
          <w:shd w:val="clear" w:color="auto" w:fill="FFFFFF"/>
        </w:rPr>
        <w:t>в</w:t>
      </w:r>
      <w:proofErr w:type="gramEnd"/>
      <w:r w:rsidRPr="002E26CA">
        <w:rPr>
          <w:sz w:val="28"/>
          <w:szCs w:val="28"/>
          <w:shd w:val="clear" w:color="auto" w:fill="FFFFFF"/>
        </w:rPr>
        <w:t xml:space="preserve"> </w:t>
      </w:r>
      <w:proofErr w:type="spellStart"/>
      <w:r w:rsidRPr="002E26CA">
        <w:rPr>
          <w:sz w:val="28"/>
          <w:szCs w:val="28"/>
          <w:shd w:val="clear" w:color="auto" w:fill="FFFFFF"/>
        </w:rPr>
        <w:t>Україні</w:t>
      </w:r>
      <w:proofErr w:type="spellEnd"/>
      <w:r w:rsidRPr="002E26CA">
        <w:rPr>
          <w:sz w:val="28"/>
          <w:szCs w:val="28"/>
          <w:shd w:val="clear" w:color="auto" w:fill="FFFFFF"/>
        </w:rPr>
        <w:t xml:space="preserve"> на </w:t>
      </w:r>
      <w:proofErr w:type="spellStart"/>
      <w:r w:rsidRPr="002E26CA">
        <w:rPr>
          <w:sz w:val="28"/>
          <w:szCs w:val="28"/>
          <w:shd w:val="clear" w:color="auto" w:fill="FFFFFF"/>
        </w:rPr>
        <w:t>основі</w:t>
      </w:r>
      <w:proofErr w:type="spellEnd"/>
      <w:r w:rsidRPr="002E26CA">
        <w:rPr>
          <w:sz w:val="28"/>
          <w:szCs w:val="28"/>
          <w:shd w:val="clear" w:color="auto" w:fill="FFFFFF"/>
        </w:rPr>
        <w:t xml:space="preserve"> </w:t>
      </w:r>
      <w:proofErr w:type="spellStart"/>
      <w:r w:rsidRPr="002E26CA">
        <w:rPr>
          <w:sz w:val="28"/>
          <w:szCs w:val="28"/>
          <w:shd w:val="clear" w:color="auto" w:fill="FFFFFF"/>
        </w:rPr>
        <w:t>застосування</w:t>
      </w:r>
      <w:proofErr w:type="spellEnd"/>
      <w:r w:rsidRPr="002E26CA">
        <w:rPr>
          <w:sz w:val="28"/>
          <w:szCs w:val="28"/>
          <w:shd w:val="clear" w:color="auto" w:fill="FFFFFF"/>
        </w:rPr>
        <w:t xml:space="preserve"> </w:t>
      </w:r>
      <w:proofErr w:type="spellStart"/>
      <w:r w:rsidRPr="002E26CA">
        <w:rPr>
          <w:sz w:val="28"/>
          <w:szCs w:val="28"/>
          <w:shd w:val="clear" w:color="auto" w:fill="FFFFFF"/>
        </w:rPr>
        <w:t>світового</w:t>
      </w:r>
      <w:proofErr w:type="spellEnd"/>
      <w:r w:rsidRPr="002E26CA">
        <w:rPr>
          <w:sz w:val="28"/>
          <w:szCs w:val="28"/>
          <w:shd w:val="clear" w:color="auto" w:fill="FFFFFF"/>
        </w:rPr>
        <w:t xml:space="preserve"> </w:t>
      </w:r>
      <w:proofErr w:type="spellStart"/>
      <w:r w:rsidR="00970CA6">
        <w:rPr>
          <w:sz w:val="28"/>
          <w:szCs w:val="28"/>
          <w:shd w:val="clear" w:color="auto" w:fill="FFFFFF"/>
        </w:rPr>
        <w:t>досвіду</w:t>
      </w:r>
      <w:proofErr w:type="spellEnd"/>
      <w:r w:rsidR="00970CA6">
        <w:rPr>
          <w:sz w:val="28"/>
          <w:szCs w:val="28"/>
          <w:shd w:val="clear" w:color="auto" w:fill="FFFFFF"/>
        </w:rPr>
        <w:t xml:space="preserve"> </w:t>
      </w:r>
      <w:proofErr w:type="spellStart"/>
      <w:r w:rsidR="00970CA6">
        <w:rPr>
          <w:sz w:val="28"/>
          <w:szCs w:val="28"/>
          <w:shd w:val="clear" w:color="auto" w:fill="FFFFFF"/>
        </w:rPr>
        <w:t>поводження</w:t>
      </w:r>
      <w:proofErr w:type="spellEnd"/>
      <w:r w:rsidR="00970CA6">
        <w:rPr>
          <w:sz w:val="28"/>
          <w:szCs w:val="28"/>
          <w:shd w:val="clear" w:color="auto" w:fill="FFFFFF"/>
        </w:rPr>
        <w:t xml:space="preserve"> з </w:t>
      </w:r>
      <w:proofErr w:type="spellStart"/>
      <w:r w:rsidR="00970CA6">
        <w:rPr>
          <w:sz w:val="28"/>
          <w:szCs w:val="28"/>
          <w:shd w:val="clear" w:color="auto" w:fill="FFFFFF"/>
        </w:rPr>
        <w:t>браунфілдс</w:t>
      </w:r>
      <w:proofErr w:type="spellEnd"/>
      <w:r w:rsidR="00970CA6">
        <w:rPr>
          <w:sz w:val="28"/>
          <w:szCs w:val="28"/>
          <w:shd w:val="clear" w:color="auto" w:fill="FFFFFF"/>
          <w:lang w:val="uk-UA"/>
        </w:rPr>
        <w:t>.</w:t>
      </w:r>
      <w:r w:rsidRPr="002E26CA">
        <w:rPr>
          <w:sz w:val="28"/>
          <w:szCs w:val="28"/>
          <w:shd w:val="clear" w:color="auto" w:fill="FFFFFF"/>
        </w:rPr>
        <w:t xml:space="preserve"> </w:t>
      </w:r>
      <w:proofErr w:type="spellStart"/>
      <w:r w:rsidRPr="002E26CA">
        <w:rPr>
          <w:sz w:val="28"/>
          <w:szCs w:val="28"/>
          <w:shd w:val="clear" w:color="auto" w:fill="FFFFFF"/>
        </w:rPr>
        <w:t>Інноваційне</w:t>
      </w:r>
      <w:proofErr w:type="spellEnd"/>
      <w:r w:rsidRPr="002E26CA">
        <w:rPr>
          <w:sz w:val="28"/>
          <w:szCs w:val="28"/>
          <w:shd w:val="clear" w:color="auto" w:fill="FFFFFF"/>
        </w:rPr>
        <w:t xml:space="preserve"> </w:t>
      </w:r>
      <w:proofErr w:type="spellStart"/>
      <w:r w:rsidRPr="002E26CA">
        <w:rPr>
          <w:sz w:val="28"/>
          <w:szCs w:val="28"/>
          <w:shd w:val="clear" w:color="auto" w:fill="FFFFFF"/>
        </w:rPr>
        <w:t>промислове</w:t>
      </w:r>
      <w:proofErr w:type="spellEnd"/>
      <w:r w:rsidRPr="002E26CA">
        <w:rPr>
          <w:sz w:val="28"/>
          <w:szCs w:val="28"/>
          <w:shd w:val="clear" w:color="auto" w:fill="FFFFFF"/>
        </w:rPr>
        <w:t xml:space="preserve"> </w:t>
      </w:r>
      <w:proofErr w:type="spellStart"/>
      <w:r w:rsidRPr="002E26CA">
        <w:rPr>
          <w:sz w:val="28"/>
          <w:szCs w:val="28"/>
          <w:shd w:val="clear" w:color="auto" w:fill="FFFFFF"/>
        </w:rPr>
        <w:t>підприємство</w:t>
      </w:r>
      <w:proofErr w:type="spellEnd"/>
      <w:r w:rsidRPr="002E26CA">
        <w:rPr>
          <w:sz w:val="28"/>
          <w:szCs w:val="28"/>
          <w:shd w:val="clear" w:color="auto" w:fill="FFFFFF"/>
        </w:rPr>
        <w:t xml:space="preserve"> у формуванні сталого розвитку / за ред. О. І. </w:t>
      </w:r>
      <w:proofErr w:type="spellStart"/>
      <w:r w:rsidRPr="002E26CA">
        <w:rPr>
          <w:sz w:val="28"/>
          <w:szCs w:val="28"/>
          <w:shd w:val="clear" w:color="auto" w:fill="FFFFFF"/>
        </w:rPr>
        <w:t>Амош</w:t>
      </w:r>
      <w:r w:rsidR="00970CA6">
        <w:rPr>
          <w:sz w:val="28"/>
          <w:szCs w:val="28"/>
          <w:shd w:val="clear" w:color="auto" w:fill="FFFFFF"/>
        </w:rPr>
        <w:t>і</w:t>
      </w:r>
      <w:proofErr w:type="spellEnd"/>
      <w:r w:rsidR="00970CA6">
        <w:rPr>
          <w:sz w:val="28"/>
          <w:szCs w:val="28"/>
          <w:shd w:val="clear" w:color="auto" w:fill="FFFFFF"/>
        </w:rPr>
        <w:t xml:space="preserve">, Х. </w:t>
      </w:r>
      <w:proofErr w:type="spellStart"/>
      <w:r w:rsidR="00970CA6">
        <w:rPr>
          <w:sz w:val="28"/>
          <w:szCs w:val="28"/>
          <w:shd w:val="clear" w:color="auto" w:fill="FFFFFF"/>
        </w:rPr>
        <w:t>Джвігола</w:t>
      </w:r>
      <w:proofErr w:type="spellEnd"/>
      <w:r w:rsidR="00970CA6">
        <w:rPr>
          <w:sz w:val="28"/>
          <w:szCs w:val="28"/>
          <w:shd w:val="clear" w:color="auto" w:fill="FFFFFF"/>
        </w:rPr>
        <w:t xml:space="preserve">, Р. </w:t>
      </w:r>
      <w:proofErr w:type="spellStart"/>
      <w:r w:rsidR="00970CA6">
        <w:rPr>
          <w:sz w:val="28"/>
          <w:szCs w:val="28"/>
          <w:shd w:val="clear" w:color="auto" w:fill="FFFFFF"/>
        </w:rPr>
        <w:t>Мішкєвіча</w:t>
      </w:r>
      <w:proofErr w:type="spellEnd"/>
      <w:r w:rsidR="00970CA6">
        <w:rPr>
          <w:sz w:val="28"/>
          <w:szCs w:val="28"/>
          <w:shd w:val="clear" w:color="auto" w:fill="FFFFFF"/>
        </w:rPr>
        <w:t xml:space="preserve">. </w:t>
      </w:r>
      <w:r w:rsidRPr="002E26CA">
        <w:rPr>
          <w:sz w:val="28"/>
          <w:szCs w:val="28"/>
          <w:shd w:val="clear" w:color="auto" w:fill="FFFFFF"/>
        </w:rPr>
        <w:t>К.</w:t>
      </w:r>
      <w:proofErr w:type="gramStart"/>
      <w:r w:rsidRPr="002E26CA">
        <w:rPr>
          <w:sz w:val="28"/>
          <w:szCs w:val="28"/>
          <w:shd w:val="clear" w:color="auto" w:fill="FFFFFF"/>
        </w:rPr>
        <w:t xml:space="preserve"> :</w:t>
      </w:r>
      <w:proofErr w:type="gramEnd"/>
      <w:r w:rsidRPr="002E26CA">
        <w:rPr>
          <w:sz w:val="28"/>
          <w:szCs w:val="28"/>
          <w:shd w:val="clear" w:color="auto" w:fill="FFFFFF"/>
        </w:rPr>
        <w:t xml:space="preserve"> НАН України, І</w:t>
      </w:r>
      <w:r w:rsidR="00970CA6">
        <w:rPr>
          <w:sz w:val="28"/>
          <w:szCs w:val="28"/>
          <w:shd w:val="clear" w:color="auto" w:fill="FFFFFF"/>
        </w:rPr>
        <w:t xml:space="preserve">н-т економіки </w:t>
      </w:r>
      <w:proofErr w:type="spellStart"/>
      <w:r w:rsidR="00970CA6">
        <w:rPr>
          <w:sz w:val="28"/>
          <w:szCs w:val="28"/>
          <w:shd w:val="clear" w:color="auto" w:fill="FFFFFF"/>
        </w:rPr>
        <w:t>пром-сті</w:t>
      </w:r>
      <w:proofErr w:type="spellEnd"/>
      <w:r w:rsidR="00970CA6">
        <w:rPr>
          <w:sz w:val="28"/>
          <w:szCs w:val="28"/>
          <w:shd w:val="clear" w:color="auto" w:fill="FFFFFF"/>
        </w:rPr>
        <w:t xml:space="preserve">, 2018. </w:t>
      </w:r>
      <w:r w:rsidRPr="002E26CA">
        <w:rPr>
          <w:sz w:val="28"/>
          <w:szCs w:val="28"/>
          <w:shd w:val="clear" w:color="auto" w:fill="FFFFFF"/>
        </w:rPr>
        <w:t>С. 167-194.</w:t>
      </w:r>
    </w:p>
    <w:p w:rsidR="002E26CA" w:rsidRPr="002E26CA" w:rsidRDefault="002E26CA" w:rsidP="002E26CA">
      <w:pPr>
        <w:pStyle w:val="a5"/>
        <w:numPr>
          <w:ilvl w:val="0"/>
          <w:numId w:val="46"/>
        </w:numPr>
        <w:spacing w:line="360" w:lineRule="auto"/>
        <w:ind w:left="0" w:firstLine="709"/>
        <w:rPr>
          <w:sz w:val="28"/>
          <w:szCs w:val="28"/>
          <w:shd w:val="clear" w:color="auto" w:fill="FFFFFF"/>
        </w:rPr>
      </w:pPr>
      <w:r w:rsidRPr="002E26CA">
        <w:rPr>
          <w:sz w:val="28"/>
          <w:szCs w:val="28"/>
          <w:shd w:val="clear" w:color="auto" w:fill="FFFFFF"/>
        </w:rPr>
        <w:t>Ляшенко В. І.</w:t>
      </w:r>
      <w:r w:rsidR="00970CA6">
        <w:rPr>
          <w:sz w:val="28"/>
          <w:szCs w:val="28"/>
          <w:shd w:val="clear" w:color="auto" w:fill="FFFFFF"/>
          <w:lang w:val="uk-UA"/>
        </w:rPr>
        <w:t>,</w:t>
      </w:r>
      <w:r w:rsidRPr="002E26CA">
        <w:rPr>
          <w:sz w:val="28"/>
          <w:szCs w:val="28"/>
          <w:shd w:val="clear" w:color="auto" w:fill="FFFFFF"/>
        </w:rPr>
        <w:t xml:space="preserve"> </w:t>
      </w:r>
      <w:proofErr w:type="spellStart"/>
      <w:proofErr w:type="gramStart"/>
      <w:r w:rsidR="00970CA6" w:rsidRPr="002E26CA">
        <w:rPr>
          <w:sz w:val="28"/>
          <w:szCs w:val="28"/>
          <w:shd w:val="clear" w:color="auto" w:fill="FFFFFF"/>
        </w:rPr>
        <w:t>П</w:t>
      </w:r>
      <w:proofErr w:type="gramEnd"/>
      <w:r w:rsidR="00970CA6" w:rsidRPr="002E26CA">
        <w:rPr>
          <w:sz w:val="28"/>
          <w:szCs w:val="28"/>
          <w:shd w:val="clear" w:color="auto" w:fill="FFFFFF"/>
        </w:rPr>
        <w:t>ідоричева</w:t>
      </w:r>
      <w:proofErr w:type="spellEnd"/>
      <w:r w:rsidR="00970CA6" w:rsidRPr="002E26CA">
        <w:rPr>
          <w:sz w:val="28"/>
          <w:szCs w:val="28"/>
          <w:shd w:val="clear" w:color="auto" w:fill="FFFFFF"/>
        </w:rPr>
        <w:t xml:space="preserve"> Ю.</w:t>
      </w:r>
      <w:r w:rsidR="00970CA6">
        <w:rPr>
          <w:sz w:val="28"/>
          <w:szCs w:val="28"/>
          <w:shd w:val="clear" w:color="auto" w:fill="FFFFFF"/>
          <w:lang w:val="uk-UA"/>
        </w:rPr>
        <w:t xml:space="preserve">І. </w:t>
      </w:r>
      <w:proofErr w:type="spellStart"/>
      <w:r w:rsidRPr="002E26CA">
        <w:rPr>
          <w:sz w:val="28"/>
          <w:szCs w:val="28"/>
          <w:shd w:val="clear" w:color="auto" w:fill="FFFFFF"/>
        </w:rPr>
        <w:t>Інноваційні</w:t>
      </w:r>
      <w:proofErr w:type="spellEnd"/>
      <w:r w:rsidRPr="002E26CA">
        <w:rPr>
          <w:sz w:val="28"/>
          <w:szCs w:val="28"/>
          <w:shd w:val="clear" w:color="auto" w:fill="FFFFFF"/>
        </w:rPr>
        <w:t xml:space="preserve"> </w:t>
      </w:r>
      <w:proofErr w:type="spellStart"/>
      <w:r w:rsidRPr="002E26CA">
        <w:rPr>
          <w:sz w:val="28"/>
          <w:szCs w:val="28"/>
          <w:shd w:val="clear" w:color="auto" w:fill="FFFFFF"/>
        </w:rPr>
        <w:t>перспективи</w:t>
      </w:r>
      <w:proofErr w:type="spellEnd"/>
      <w:r w:rsidRPr="002E26CA">
        <w:rPr>
          <w:sz w:val="28"/>
          <w:szCs w:val="28"/>
          <w:shd w:val="clear" w:color="auto" w:fill="FFFFFF"/>
        </w:rPr>
        <w:t xml:space="preserve"> </w:t>
      </w:r>
      <w:proofErr w:type="spellStart"/>
      <w:r w:rsidRPr="002E26CA">
        <w:rPr>
          <w:sz w:val="28"/>
          <w:szCs w:val="28"/>
          <w:shd w:val="clear" w:color="auto" w:fill="FFFFFF"/>
        </w:rPr>
        <w:t>староосвоєних</w:t>
      </w:r>
      <w:proofErr w:type="spellEnd"/>
      <w:r w:rsidRPr="002E26CA">
        <w:rPr>
          <w:sz w:val="28"/>
          <w:szCs w:val="28"/>
          <w:shd w:val="clear" w:color="auto" w:fill="FFFFFF"/>
        </w:rPr>
        <w:t xml:space="preserve"> </w:t>
      </w:r>
      <w:proofErr w:type="spellStart"/>
      <w:r w:rsidRPr="002E26CA">
        <w:rPr>
          <w:sz w:val="28"/>
          <w:szCs w:val="28"/>
          <w:shd w:val="clear" w:color="auto" w:fill="FFFFFF"/>
        </w:rPr>
        <w:t>територій</w:t>
      </w:r>
      <w:proofErr w:type="spellEnd"/>
      <w:r w:rsidRPr="002E26CA">
        <w:rPr>
          <w:sz w:val="28"/>
          <w:szCs w:val="28"/>
          <w:shd w:val="clear" w:color="auto" w:fill="FFFFFF"/>
        </w:rPr>
        <w:t>: іноземний досвід та можливо</w:t>
      </w:r>
      <w:r w:rsidR="00970CA6">
        <w:rPr>
          <w:sz w:val="28"/>
          <w:szCs w:val="28"/>
          <w:shd w:val="clear" w:color="auto" w:fill="FFFFFF"/>
        </w:rPr>
        <w:t xml:space="preserve">сті </w:t>
      </w:r>
      <w:proofErr w:type="spellStart"/>
      <w:r w:rsidR="00970CA6">
        <w:rPr>
          <w:sz w:val="28"/>
          <w:szCs w:val="28"/>
          <w:shd w:val="clear" w:color="auto" w:fill="FFFFFF"/>
        </w:rPr>
        <w:t>його</w:t>
      </w:r>
      <w:proofErr w:type="spellEnd"/>
      <w:r w:rsidR="00970CA6">
        <w:rPr>
          <w:sz w:val="28"/>
          <w:szCs w:val="28"/>
          <w:shd w:val="clear" w:color="auto" w:fill="FFFFFF"/>
        </w:rPr>
        <w:t xml:space="preserve"> </w:t>
      </w:r>
      <w:proofErr w:type="spellStart"/>
      <w:r w:rsidR="00970CA6">
        <w:rPr>
          <w:sz w:val="28"/>
          <w:szCs w:val="28"/>
          <w:shd w:val="clear" w:color="auto" w:fill="FFFFFF"/>
        </w:rPr>
        <w:t>використання</w:t>
      </w:r>
      <w:proofErr w:type="spellEnd"/>
      <w:r w:rsidR="00970CA6">
        <w:rPr>
          <w:sz w:val="28"/>
          <w:szCs w:val="28"/>
          <w:shd w:val="clear" w:color="auto" w:fill="FFFFFF"/>
        </w:rPr>
        <w:t xml:space="preserve"> в </w:t>
      </w:r>
      <w:proofErr w:type="spellStart"/>
      <w:r w:rsidR="00970CA6">
        <w:rPr>
          <w:sz w:val="28"/>
          <w:szCs w:val="28"/>
          <w:shd w:val="clear" w:color="auto" w:fill="FFFFFF"/>
        </w:rPr>
        <w:t>Україні</w:t>
      </w:r>
      <w:proofErr w:type="spellEnd"/>
      <w:r w:rsidR="00970CA6">
        <w:rPr>
          <w:sz w:val="28"/>
          <w:szCs w:val="28"/>
          <w:shd w:val="clear" w:color="auto" w:fill="FFFFFF"/>
          <w:lang w:val="uk-UA"/>
        </w:rPr>
        <w:t>.</w:t>
      </w:r>
      <w:r w:rsidRPr="002E26CA">
        <w:rPr>
          <w:sz w:val="28"/>
          <w:szCs w:val="28"/>
          <w:shd w:val="clear" w:color="auto" w:fill="FFFFFF"/>
        </w:rPr>
        <w:t xml:space="preserve"> </w:t>
      </w:r>
      <w:proofErr w:type="spellStart"/>
      <w:r w:rsidRPr="002E26CA">
        <w:rPr>
          <w:sz w:val="28"/>
          <w:szCs w:val="28"/>
          <w:shd w:val="clear" w:color="auto" w:fill="FFFFFF"/>
        </w:rPr>
        <w:t>Інноваційне</w:t>
      </w:r>
      <w:proofErr w:type="spellEnd"/>
      <w:r w:rsidRPr="002E26CA">
        <w:rPr>
          <w:sz w:val="28"/>
          <w:szCs w:val="28"/>
          <w:shd w:val="clear" w:color="auto" w:fill="FFFFFF"/>
        </w:rPr>
        <w:t xml:space="preserve"> </w:t>
      </w:r>
      <w:proofErr w:type="spellStart"/>
      <w:r w:rsidRPr="002E26CA">
        <w:rPr>
          <w:sz w:val="28"/>
          <w:szCs w:val="28"/>
          <w:shd w:val="clear" w:color="auto" w:fill="FFFFFF"/>
        </w:rPr>
        <w:t>промислове</w:t>
      </w:r>
      <w:proofErr w:type="spellEnd"/>
      <w:r w:rsidRPr="002E26CA">
        <w:rPr>
          <w:sz w:val="28"/>
          <w:szCs w:val="28"/>
          <w:shd w:val="clear" w:color="auto" w:fill="FFFFFF"/>
        </w:rPr>
        <w:t xml:space="preserve"> </w:t>
      </w:r>
      <w:proofErr w:type="spellStart"/>
      <w:r w:rsidRPr="002E26CA">
        <w:rPr>
          <w:sz w:val="28"/>
          <w:szCs w:val="28"/>
          <w:shd w:val="clear" w:color="auto" w:fill="FFFFFF"/>
        </w:rPr>
        <w:t>підприємство</w:t>
      </w:r>
      <w:proofErr w:type="spellEnd"/>
      <w:r w:rsidRPr="002E26CA">
        <w:rPr>
          <w:sz w:val="28"/>
          <w:szCs w:val="28"/>
          <w:shd w:val="clear" w:color="auto" w:fill="FFFFFF"/>
        </w:rPr>
        <w:t xml:space="preserve"> у формуванні сталого розвитку / за ред. О. І. </w:t>
      </w:r>
      <w:proofErr w:type="spellStart"/>
      <w:r w:rsidRPr="002E26CA">
        <w:rPr>
          <w:sz w:val="28"/>
          <w:szCs w:val="28"/>
          <w:shd w:val="clear" w:color="auto" w:fill="FFFFFF"/>
        </w:rPr>
        <w:t>Амош</w:t>
      </w:r>
      <w:r w:rsidR="00970CA6">
        <w:rPr>
          <w:sz w:val="28"/>
          <w:szCs w:val="28"/>
          <w:shd w:val="clear" w:color="auto" w:fill="FFFFFF"/>
        </w:rPr>
        <w:t>і</w:t>
      </w:r>
      <w:proofErr w:type="spellEnd"/>
      <w:r w:rsidR="00970CA6">
        <w:rPr>
          <w:sz w:val="28"/>
          <w:szCs w:val="28"/>
          <w:shd w:val="clear" w:color="auto" w:fill="FFFFFF"/>
        </w:rPr>
        <w:t xml:space="preserve">, Х. </w:t>
      </w:r>
      <w:proofErr w:type="spellStart"/>
      <w:r w:rsidR="00970CA6">
        <w:rPr>
          <w:sz w:val="28"/>
          <w:szCs w:val="28"/>
          <w:shd w:val="clear" w:color="auto" w:fill="FFFFFF"/>
        </w:rPr>
        <w:t>Джвігола</w:t>
      </w:r>
      <w:proofErr w:type="spellEnd"/>
      <w:r w:rsidR="00970CA6">
        <w:rPr>
          <w:sz w:val="28"/>
          <w:szCs w:val="28"/>
          <w:shd w:val="clear" w:color="auto" w:fill="FFFFFF"/>
        </w:rPr>
        <w:t xml:space="preserve">, Р. </w:t>
      </w:r>
      <w:proofErr w:type="spellStart"/>
      <w:r w:rsidR="00970CA6">
        <w:rPr>
          <w:sz w:val="28"/>
          <w:szCs w:val="28"/>
          <w:shd w:val="clear" w:color="auto" w:fill="FFFFFF"/>
        </w:rPr>
        <w:t>Мішкєвіча</w:t>
      </w:r>
      <w:proofErr w:type="spellEnd"/>
      <w:r w:rsidR="00970CA6">
        <w:rPr>
          <w:sz w:val="28"/>
          <w:szCs w:val="28"/>
          <w:shd w:val="clear" w:color="auto" w:fill="FFFFFF"/>
        </w:rPr>
        <w:t>. К.</w:t>
      </w:r>
      <w:r w:rsidRPr="002E26CA">
        <w:rPr>
          <w:sz w:val="28"/>
          <w:szCs w:val="28"/>
          <w:shd w:val="clear" w:color="auto" w:fill="FFFFFF"/>
        </w:rPr>
        <w:t>: НАН України, І</w:t>
      </w:r>
      <w:r w:rsidR="00970CA6">
        <w:rPr>
          <w:sz w:val="28"/>
          <w:szCs w:val="28"/>
          <w:shd w:val="clear" w:color="auto" w:fill="FFFFFF"/>
        </w:rPr>
        <w:t xml:space="preserve">н-т економіки </w:t>
      </w:r>
      <w:proofErr w:type="spellStart"/>
      <w:r w:rsidR="00970CA6">
        <w:rPr>
          <w:sz w:val="28"/>
          <w:szCs w:val="28"/>
          <w:shd w:val="clear" w:color="auto" w:fill="FFFFFF"/>
        </w:rPr>
        <w:t>пром-сті</w:t>
      </w:r>
      <w:proofErr w:type="spellEnd"/>
      <w:r w:rsidR="00970CA6">
        <w:rPr>
          <w:sz w:val="28"/>
          <w:szCs w:val="28"/>
          <w:shd w:val="clear" w:color="auto" w:fill="FFFFFF"/>
        </w:rPr>
        <w:t xml:space="preserve">, 2018. </w:t>
      </w:r>
      <w:r w:rsidRPr="002E26CA">
        <w:rPr>
          <w:sz w:val="28"/>
          <w:szCs w:val="28"/>
          <w:shd w:val="clear" w:color="auto" w:fill="FFFFFF"/>
        </w:rPr>
        <w:t>С. 118-147</w:t>
      </w:r>
      <w:r w:rsidR="00970CA6">
        <w:rPr>
          <w:sz w:val="28"/>
          <w:szCs w:val="28"/>
          <w:shd w:val="clear" w:color="auto" w:fill="FFFFFF"/>
          <w:lang w:val="uk-UA"/>
        </w:rPr>
        <w:t>.</w:t>
      </w:r>
    </w:p>
    <w:p w:rsidR="002E26CA" w:rsidRPr="002E26CA" w:rsidRDefault="002E26CA" w:rsidP="002E26CA">
      <w:pPr>
        <w:pStyle w:val="a5"/>
        <w:numPr>
          <w:ilvl w:val="0"/>
          <w:numId w:val="46"/>
        </w:numPr>
        <w:spacing w:line="360" w:lineRule="auto"/>
        <w:ind w:left="0" w:firstLine="709"/>
        <w:rPr>
          <w:sz w:val="28"/>
          <w:szCs w:val="28"/>
          <w:shd w:val="clear" w:color="auto" w:fill="FFFFFF"/>
        </w:rPr>
      </w:pPr>
      <w:r w:rsidRPr="002E26CA">
        <w:rPr>
          <w:sz w:val="28"/>
          <w:szCs w:val="28"/>
          <w:shd w:val="clear" w:color="auto" w:fill="FFFFFF"/>
        </w:rPr>
        <w:t xml:space="preserve">Москвічова О.С. Сутність </w:t>
      </w:r>
      <w:proofErr w:type="gramStart"/>
      <w:r w:rsidRPr="002E26CA">
        <w:rPr>
          <w:sz w:val="28"/>
          <w:szCs w:val="28"/>
          <w:shd w:val="clear" w:color="auto" w:fill="FFFFFF"/>
        </w:rPr>
        <w:t>державного</w:t>
      </w:r>
      <w:proofErr w:type="gramEnd"/>
      <w:r w:rsidRPr="002E26CA">
        <w:rPr>
          <w:sz w:val="28"/>
          <w:szCs w:val="28"/>
          <w:shd w:val="clear" w:color="auto" w:fill="FFFFFF"/>
        </w:rPr>
        <w:t xml:space="preserve"> регулювання ринку кредитних послуг в умовах бан</w:t>
      </w:r>
      <w:r w:rsidR="00970CA6">
        <w:rPr>
          <w:sz w:val="28"/>
          <w:szCs w:val="28"/>
          <w:shd w:val="clear" w:color="auto" w:fill="FFFFFF"/>
        </w:rPr>
        <w:t xml:space="preserve">ківської кризи. </w:t>
      </w:r>
      <w:proofErr w:type="spellStart"/>
      <w:r w:rsidR="00970CA6">
        <w:rPr>
          <w:sz w:val="28"/>
          <w:szCs w:val="28"/>
          <w:shd w:val="clear" w:color="auto" w:fill="FFFFFF"/>
        </w:rPr>
        <w:t>Бізнес</w:t>
      </w:r>
      <w:proofErr w:type="spellEnd"/>
      <w:r w:rsidR="00970CA6">
        <w:rPr>
          <w:sz w:val="28"/>
          <w:szCs w:val="28"/>
          <w:shd w:val="clear" w:color="auto" w:fill="FFFFFF"/>
        </w:rPr>
        <w:t xml:space="preserve"> </w:t>
      </w:r>
      <w:proofErr w:type="spellStart"/>
      <w:r w:rsidR="00970CA6">
        <w:rPr>
          <w:sz w:val="28"/>
          <w:szCs w:val="28"/>
          <w:shd w:val="clear" w:color="auto" w:fill="FFFFFF"/>
        </w:rPr>
        <w:t>інформ</w:t>
      </w:r>
      <w:proofErr w:type="spellEnd"/>
      <w:r w:rsidR="00970CA6">
        <w:rPr>
          <w:sz w:val="28"/>
          <w:szCs w:val="28"/>
          <w:shd w:val="clear" w:color="auto" w:fill="FFFFFF"/>
        </w:rPr>
        <w:t>. 2013. №5(424)</w:t>
      </w:r>
      <w:proofErr w:type="gramStart"/>
      <w:r w:rsidR="00970CA6">
        <w:rPr>
          <w:sz w:val="28"/>
          <w:szCs w:val="28"/>
          <w:shd w:val="clear" w:color="auto" w:fill="FFFFFF"/>
        </w:rPr>
        <w:t>.</w:t>
      </w:r>
      <w:proofErr w:type="gramEnd"/>
      <w:r w:rsidR="00970CA6">
        <w:rPr>
          <w:sz w:val="28"/>
          <w:szCs w:val="28"/>
          <w:shd w:val="clear" w:color="auto" w:fill="FFFFFF"/>
        </w:rPr>
        <w:t xml:space="preserve"> </w:t>
      </w:r>
      <w:proofErr w:type="gramStart"/>
      <w:r w:rsidRPr="002E26CA">
        <w:rPr>
          <w:sz w:val="28"/>
          <w:szCs w:val="28"/>
          <w:shd w:val="clear" w:color="auto" w:fill="FFFFFF"/>
        </w:rPr>
        <w:t>с</w:t>
      </w:r>
      <w:proofErr w:type="gramEnd"/>
      <w:r w:rsidRPr="002E26CA">
        <w:rPr>
          <w:sz w:val="28"/>
          <w:szCs w:val="28"/>
          <w:shd w:val="clear" w:color="auto" w:fill="FFFFFF"/>
        </w:rPr>
        <w:t>.</w:t>
      </w:r>
      <w:r w:rsidR="00970CA6">
        <w:rPr>
          <w:sz w:val="28"/>
          <w:szCs w:val="28"/>
          <w:shd w:val="clear" w:color="auto" w:fill="FFFFFF"/>
          <w:lang w:val="uk-UA"/>
        </w:rPr>
        <w:t> </w:t>
      </w:r>
      <w:r w:rsidRPr="002E26CA">
        <w:rPr>
          <w:sz w:val="28"/>
          <w:szCs w:val="28"/>
          <w:shd w:val="clear" w:color="auto" w:fill="FFFFFF"/>
        </w:rPr>
        <w:t>324-328</w:t>
      </w:r>
      <w:r w:rsidR="00970CA6">
        <w:rPr>
          <w:sz w:val="28"/>
          <w:szCs w:val="28"/>
          <w:shd w:val="clear" w:color="auto" w:fill="FFFFFF"/>
          <w:lang w:val="uk-UA"/>
        </w:rPr>
        <w:t>.</w:t>
      </w:r>
    </w:p>
    <w:p w:rsidR="002E26CA" w:rsidRPr="002E26CA" w:rsidRDefault="002E26CA" w:rsidP="002E26CA">
      <w:pPr>
        <w:pStyle w:val="a5"/>
        <w:numPr>
          <w:ilvl w:val="0"/>
          <w:numId w:val="46"/>
        </w:numPr>
        <w:spacing w:line="360" w:lineRule="auto"/>
        <w:ind w:left="0" w:firstLine="709"/>
        <w:rPr>
          <w:sz w:val="28"/>
          <w:szCs w:val="28"/>
          <w:shd w:val="clear" w:color="auto" w:fill="FFFFFF"/>
        </w:rPr>
      </w:pPr>
      <w:r w:rsidRPr="002E26CA">
        <w:rPr>
          <w:sz w:val="28"/>
          <w:szCs w:val="28"/>
          <w:shd w:val="clear" w:color="auto" w:fill="FFFFFF"/>
        </w:rPr>
        <w:t>Москвічова О.С. Концептуальні засади державного регулювання кредитних послуг України в умовах банківської кризи. Ін</w:t>
      </w:r>
      <w:r w:rsidR="00970CA6">
        <w:rPr>
          <w:sz w:val="28"/>
          <w:szCs w:val="28"/>
          <w:shd w:val="clear" w:color="auto" w:fill="FFFFFF"/>
        </w:rPr>
        <w:t>вестиції: практика та досвід. 2014. №15.</w:t>
      </w:r>
      <w:r w:rsidRPr="002E26CA">
        <w:rPr>
          <w:sz w:val="28"/>
          <w:szCs w:val="28"/>
          <w:shd w:val="clear" w:color="auto" w:fill="FFFFFF"/>
        </w:rPr>
        <w:t xml:space="preserve"> с. 113-117</w:t>
      </w:r>
      <w:r w:rsidR="00970CA6">
        <w:rPr>
          <w:sz w:val="28"/>
          <w:szCs w:val="28"/>
          <w:shd w:val="clear" w:color="auto" w:fill="FFFFFF"/>
          <w:lang w:val="uk-UA"/>
        </w:rPr>
        <w:t>.</w:t>
      </w:r>
    </w:p>
    <w:p w:rsidR="002E26CA" w:rsidRPr="002E26CA" w:rsidRDefault="002E26CA" w:rsidP="002E26CA">
      <w:pPr>
        <w:pStyle w:val="a5"/>
        <w:numPr>
          <w:ilvl w:val="0"/>
          <w:numId w:val="46"/>
        </w:numPr>
        <w:spacing w:line="360" w:lineRule="auto"/>
        <w:ind w:left="0" w:firstLine="709"/>
        <w:rPr>
          <w:sz w:val="28"/>
          <w:szCs w:val="28"/>
        </w:rPr>
      </w:pPr>
      <w:r w:rsidRPr="002E26CA">
        <w:rPr>
          <w:sz w:val="28"/>
          <w:szCs w:val="28"/>
        </w:rPr>
        <w:t xml:space="preserve">Снігова О. </w:t>
      </w:r>
      <w:proofErr w:type="spellStart"/>
      <w:proofErr w:type="gramStart"/>
      <w:r w:rsidR="00970CA6">
        <w:rPr>
          <w:sz w:val="28"/>
          <w:szCs w:val="28"/>
        </w:rPr>
        <w:t>Св</w:t>
      </w:r>
      <w:proofErr w:type="gramEnd"/>
      <w:r w:rsidR="00970CA6">
        <w:rPr>
          <w:sz w:val="28"/>
          <w:szCs w:val="28"/>
        </w:rPr>
        <w:t>ітовий</w:t>
      </w:r>
      <w:proofErr w:type="spellEnd"/>
      <w:r w:rsidR="00970CA6">
        <w:rPr>
          <w:sz w:val="28"/>
          <w:szCs w:val="28"/>
        </w:rPr>
        <w:t xml:space="preserve"> </w:t>
      </w:r>
      <w:proofErr w:type="spellStart"/>
      <w:r w:rsidR="00970CA6">
        <w:rPr>
          <w:sz w:val="28"/>
          <w:szCs w:val="28"/>
        </w:rPr>
        <w:t>досвід</w:t>
      </w:r>
      <w:proofErr w:type="spellEnd"/>
      <w:r w:rsidRPr="002E26CA">
        <w:rPr>
          <w:sz w:val="28"/>
          <w:szCs w:val="28"/>
        </w:rPr>
        <w:t xml:space="preserve"> </w:t>
      </w:r>
      <w:proofErr w:type="spellStart"/>
      <w:r w:rsidRPr="002E26CA">
        <w:rPr>
          <w:sz w:val="28"/>
          <w:szCs w:val="28"/>
        </w:rPr>
        <w:t>цілеспрямованих</w:t>
      </w:r>
      <w:proofErr w:type="spellEnd"/>
      <w:r w:rsidR="00970CA6">
        <w:rPr>
          <w:sz w:val="28"/>
          <w:szCs w:val="28"/>
        </w:rPr>
        <w:t xml:space="preserve"> </w:t>
      </w:r>
      <w:proofErr w:type="spellStart"/>
      <w:r w:rsidR="00970CA6">
        <w:rPr>
          <w:sz w:val="28"/>
          <w:szCs w:val="28"/>
        </w:rPr>
        <w:t>змін</w:t>
      </w:r>
      <w:proofErr w:type="spellEnd"/>
      <w:r w:rsidR="00970CA6">
        <w:rPr>
          <w:sz w:val="28"/>
          <w:szCs w:val="28"/>
        </w:rPr>
        <w:t xml:space="preserve"> </w:t>
      </w:r>
      <w:proofErr w:type="spellStart"/>
      <w:r w:rsidR="00970CA6">
        <w:rPr>
          <w:sz w:val="28"/>
          <w:szCs w:val="28"/>
        </w:rPr>
        <w:t>структури</w:t>
      </w:r>
      <w:proofErr w:type="spellEnd"/>
      <w:r w:rsidR="00970CA6">
        <w:rPr>
          <w:sz w:val="28"/>
          <w:szCs w:val="28"/>
        </w:rPr>
        <w:t xml:space="preserve"> </w:t>
      </w:r>
      <w:proofErr w:type="spellStart"/>
      <w:r w:rsidR="00970CA6">
        <w:rPr>
          <w:sz w:val="28"/>
          <w:szCs w:val="28"/>
        </w:rPr>
        <w:t>економіки</w:t>
      </w:r>
      <w:proofErr w:type="spellEnd"/>
      <w:r w:rsidR="00970CA6">
        <w:rPr>
          <w:sz w:val="28"/>
          <w:szCs w:val="28"/>
        </w:rPr>
        <w:t xml:space="preserve"> </w:t>
      </w:r>
      <w:proofErr w:type="spellStart"/>
      <w:r w:rsidR="00970CA6">
        <w:rPr>
          <w:sz w:val="28"/>
          <w:szCs w:val="28"/>
        </w:rPr>
        <w:t>старопромислових</w:t>
      </w:r>
      <w:proofErr w:type="spellEnd"/>
      <w:r w:rsidR="00970CA6">
        <w:rPr>
          <w:sz w:val="28"/>
          <w:szCs w:val="28"/>
        </w:rPr>
        <w:t xml:space="preserve"> </w:t>
      </w:r>
      <w:proofErr w:type="spellStart"/>
      <w:r w:rsidR="00970CA6">
        <w:rPr>
          <w:sz w:val="28"/>
          <w:szCs w:val="28"/>
        </w:rPr>
        <w:t>регіонів</w:t>
      </w:r>
      <w:proofErr w:type="spellEnd"/>
      <w:r w:rsidR="00970CA6">
        <w:rPr>
          <w:sz w:val="28"/>
          <w:szCs w:val="28"/>
        </w:rPr>
        <w:t xml:space="preserve"> та </w:t>
      </w:r>
      <w:proofErr w:type="spellStart"/>
      <w:r w:rsidR="00970CA6">
        <w:rPr>
          <w:sz w:val="28"/>
          <w:szCs w:val="28"/>
        </w:rPr>
        <w:t>проблеми</w:t>
      </w:r>
      <w:proofErr w:type="spellEnd"/>
      <w:r w:rsidR="00970CA6">
        <w:rPr>
          <w:sz w:val="28"/>
          <w:szCs w:val="28"/>
        </w:rPr>
        <w:t xml:space="preserve"> </w:t>
      </w:r>
      <w:proofErr w:type="spellStart"/>
      <w:r w:rsidR="00970CA6">
        <w:rPr>
          <w:sz w:val="28"/>
          <w:szCs w:val="28"/>
        </w:rPr>
        <w:t>його</w:t>
      </w:r>
      <w:proofErr w:type="spellEnd"/>
      <w:r w:rsidR="00970CA6">
        <w:rPr>
          <w:sz w:val="28"/>
          <w:szCs w:val="28"/>
        </w:rPr>
        <w:t xml:space="preserve"> </w:t>
      </w:r>
      <w:proofErr w:type="spellStart"/>
      <w:r w:rsidR="00970CA6">
        <w:rPr>
          <w:sz w:val="28"/>
          <w:szCs w:val="28"/>
        </w:rPr>
        <w:t>використання</w:t>
      </w:r>
      <w:proofErr w:type="spellEnd"/>
      <w:r w:rsidR="00970CA6">
        <w:rPr>
          <w:sz w:val="28"/>
          <w:szCs w:val="28"/>
        </w:rPr>
        <w:t xml:space="preserve"> в </w:t>
      </w:r>
      <w:proofErr w:type="spellStart"/>
      <w:r w:rsidRPr="002E26CA">
        <w:rPr>
          <w:sz w:val="28"/>
          <w:szCs w:val="28"/>
        </w:rPr>
        <w:t>України</w:t>
      </w:r>
      <w:proofErr w:type="spellEnd"/>
      <w:r w:rsidRPr="002E26CA">
        <w:rPr>
          <w:sz w:val="28"/>
          <w:szCs w:val="28"/>
        </w:rPr>
        <w:t xml:space="preserve">. Формування ринкової економіки: </w:t>
      </w:r>
      <w:proofErr w:type="spellStart"/>
      <w:r w:rsidRPr="002E26CA">
        <w:rPr>
          <w:sz w:val="28"/>
          <w:szCs w:val="28"/>
        </w:rPr>
        <w:t>Зб</w:t>
      </w:r>
      <w:proofErr w:type="spellEnd"/>
      <w:r w:rsidRPr="002E26CA">
        <w:rPr>
          <w:sz w:val="28"/>
          <w:szCs w:val="28"/>
        </w:rPr>
        <w:t>. наук</w:t>
      </w:r>
      <w:proofErr w:type="gramStart"/>
      <w:r w:rsidRPr="002E26CA">
        <w:rPr>
          <w:sz w:val="28"/>
          <w:szCs w:val="28"/>
        </w:rPr>
        <w:t>.</w:t>
      </w:r>
      <w:proofErr w:type="gramEnd"/>
      <w:r w:rsidRPr="002E26CA">
        <w:rPr>
          <w:sz w:val="28"/>
          <w:szCs w:val="28"/>
        </w:rPr>
        <w:t xml:space="preserve"> </w:t>
      </w:r>
      <w:proofErr w:type="gramStart"/>
      <w:r w:rsidRPr="002E26CA">
        <w:rPr>
          <w:sz w:val="28"/>
          <w:szCs w:val="28"/>
        </w:rPr>
        <w:t>п</w:t>
      </w:r>
      <w:proofErr w:type="gramEnd"/>
      <w:r w:rsidRPr="002E26CA">
        <w:rPr>
          <w:sz w:val="28"/>
          <w:szCs w:val="28"/>
        </w:rPr>
        <w:t xml:space="preserve">раць. </w:t>
      </w:r>
      <w:proofErr w:type="spellStart"/>
      <w:r w:rsidRPr="002E26CA">
        <w:rPr>
          <w:sz w:val="28"/>
          <w:szCs w:val="28"/>
        </w:rPr>
        <w:t>Спец</w:t>
      </w:r>
      <w:proofErr w:type="gramStart"/>
      <w:r w:rsidRPr="002E26CA">
        <w:rPr>
          <w:sz w:val="28"/>
          <w:szCs w:val="28"/>
        </w:rPr>
        <w:t>.в</w:t>
      </w:r>
      <w:proofErr w:type="gramEnd"/>
      <w:r w:rsidRPr="002E26CA">
        <w:rPr>
          <w:sz w:val="28"/>
          <w:szCs w:val="28"/>
        </w:rPr>
        <w:t>ип</w:t>
      </w:r>
      <w:proofErr w:type="spellEnd"/>
      <w:r w:rsidRPr="002E26CA">
        <w:rPr>
          <w:sz w:val="28"/>
          <w:szCs w:val="28"/>
        </w:rPr>
        <w:t>. Регіональний розвиток України: проблеми та перспективи. К.: КНЕУ, 2009. С.614-620.</w:t>
      </w:r>
    </w:p>
    <w:p w:rsidR="00C169B1" w:rsidRDefault="00C169B1" w:rsidP="002E26CA">
      <w:pPr>
        <w:pStyle w:val="a5"/>
        <w:tabs>
          <w:tab w:val="left" w:pos="993"/>
        </w:tabs>
        <w:spacing w:line="360" w:lineRule="auto"/>
        <w:ind w:left="0" w:right="0" w:firstLine="709"/>
        <w:jc w:val="center"/>
        <w:rPr>
          <w:b/>
          <w:sz w:val="28"/>
          <w:szCs w:val="28"/>
          <w:lang w:val="uk-UA"/>
        </w:rPr>
      </w:pPr>
    </w:p>
    <w:p w:rsidR="002E26CA" w:rsidRDefault="00C169B1" w:rsidP="002E26CA">
      <w:pPr>
        <w:pStyle w:val="a5"/>
        <w:tabs>
          <w:tab w:val="left" w:pos="993"/>
        </w:tabs>
        <w:spacing w:line="360" w:lineRule="auto"/>
        <w:ind w:left="0" w:right="0" w:firstLine="709"/>
        <w:jc w:val="center"/>
        <w:rPr>
          <w:b/>
          <w:sz w:val="28"/>
          <w:szCs w:val="28"/>
          <w:lang w:val="uk-UA"/>
        </w:rPr>
      </w:pPr>
      <w:proofErr w:type="spellStart"/>
      <w:r w:rsidRPr="00C169B1">
        <w:rPr>
          <w:b/>
          <w:sz w:val="28"/>
          <w:szCs w:val="28"/>
          <w:lang w:val="uk-UA"/>
        </w:rPr>
        <w:lastRenderedPageBreak/>
        <w:t>References</w:t>
      </w:r>
      <w:proofErr w:type="spellEnd"/>
      <w:r w:rsidRPr="00C169B1">
        <w:rPr>
          <w:b/>
          <w:sz w:val="28"/>
          <w:szCs w:val="28"/>
          <w:lang w:val="uk-UA"/>
        </w:rPr>
        <w:t>:</w:t>
      </w:r>
    </w:p>
    <w:p w:rsidR="00C169B1" w:rsidRPr="002E26CA" w:rsidRDefault="00C169B1" w:rsidP="00C169B1">
      <w:pPr>
        <w:pStyle w:val="a5"/>
        <w:numPr>
          <w:ilvl w:val="0"/>
          <w:numId w:val="47"/>
        </w:numPr>
        <w:tabs>
          <w:tab w:val="left" w:pos="1134"/>
        </w:tabs>
        <w:spacing w:line="360" w:lineRule="auto"/>
        <w:ind w:left="0" w:firstLine="709"/>
        <w:rPr>
          <w:sz w:val="28"/>
          <w:szCs w:val="28"/>
        </w:rPr>
      </w:pPr>
      <w:proofErr w:type="spellStart"/>
      <w:r w:rsidRPr="002E26CA">
        <w:rPr>
          <w:sz w:val="28"/>
          <w:szCs w:val="28"/>
        </w:rPr>
        <w:t>Areso</w:t>
      </w:r>
      <w:proofErr w:type="spellEnd"/>
      <w:r w:rsidRPr="002E26CA">
        <w:rPr>
          <w:sz w:val="28"/>
          <w:szCs w:val="28"/>
        </w:rPr>
        <w:t xml:space="preserve"> I. </w:t>
      </w:r>
      <w:r>
        <w:rPr>
          <w:sz w:val="28"/>
          <w:szCs w:val="28"/>
          <w:lang w:val="uk-UA"/>
        </w:rPr>
        <w:t xml:space="preserve">(2011). </w:t>
      </w:r>
      <w:proofErr w:type="spellStart"/>
      <w:r w:rsidRPr="002E26CA">
        <w:rPr>
          <w:sz w:val="28"/>
          <w:szCs w:val="28"/>
        </w:rPr>
        <w:t>Bilbao's</w:t>
      </w:r>
      <w:proofErr w:type="spellEnd"/>
      <w:r w:rsidRPr="002E26CA">
        <w:rPr>
          <w:sz w:val="28"/>
          <w:szCs w:val="28"/>
        </w:rPr>
        <w:t xml:space="preserve"> </w:t>
      </w:r>
      <w:proofErr w:type="spellStart"/>
      <w:r w:rsidRPr="002E26CA">
        <w:rPr>
          <w:sz w:val="28"/>
          <w:szCs w:val="28"/>
        </w:rPr>
        <w:t>Strategic</w:t>
      </w:r>
      <w:proofErr w:type="spellEnd"/>
      <w:r w:rsidRPr="002E26CA">
        <w:rPr>
          <w:sz w:val="28"/>
          <w:szCs w:val="28"/>
        </w:rPr>
        <w:t xml:space="preserve"> </w:t>
      </w:r>
      <w:proofErr w:type="spellStart"/>
      <w:r w:rsidRPr="002E26CA">
        <w:rPr>
          <w:sz w:val="28"/>
          <w:szCs w:val="28"/>
        </w:rPr>
        <w:t>Evolution</w:t>
      </w:r>
      <w:proofErr w:type="spellEnd"/>
      <w:r w:rsidRPr="002E26CA">
        <w:rPr>
          <w:sz w:val="28"/>
          <w:szCs w:val="28"/>
        </w:rPr>
        <w:t xml:space="preserve">. </w:t>
      </w:r>
      <w:r w:rsidRPr="002E26CA">
        <w:rPr>
          <w:sz w:val="28"/>
          <w:szCs w:val="28"/>
          <w:lang w:val="en-US"/>
        </w:rPr>
        <w:t>From</w:t>
      </w:r>
      <w:r w:rsidRPr="002E26CA">
        <w:rPr>
          <w:sz w:val="28"/>
          <w:szCs w:val="28"/>
        </w:rPr>
        <w:t xml:space="preserve"> </w:t>
      </w:r>
      <w:proofErr w:type="spellStart"/>
      <w:r w:rsidRPr="002E26CA">
        <w:rPr>
          <w:sz w:val="28"/>
          <w:szCs w:val="28"/>
        </w:rPr>
        <w:t>Industrial</w:t>
      </w:r>
      <w:proofErr w:type="spellEnd"/>
      <w:r w:rsidRPr="002E26CA">
        <w:rPr>
          <w:sz w:val="28"/>
          <w:szCs w:val="28"/>
        </w:rPr>
        <w:t xml:space="preserve"> </w:t>
      </w:r>
      <w:r w:rsidRPr="002E26CA">
        <w:rPr>
          <w:sz w:val="28"/>
          <w:szCs w:val="28"/>
          <w:lang w:val="en-US"/>
        </w:rPr>
        <w:t>to</w:t>
      </w:r>
      <w:r w:rsidRPr="002E26CA">
        <w:rPr>
          <w:sz w:val="28"/>
          <w:szCs w:val="28"/>
        </w:rPr>
        <w:t xml:space="preserve"> </w:t>
      </w:r>
      <w:proofErr w:type="spellStart"/>
      <w:r w:rsidRPr="002E26CA">
        <w:rPr>
          <w:sz w:val="28"/>
          <w:szCs w:val="28"/>
        </w:rPr>
        <w:t>Post-Industrial</w:t>
      </w:r>
      <w:proofErr w:type="spellEnd"/>
      <w:r w:rsidRPr="002E26CA">
        <w:rPr>
          <w:sz w:val="28"/>
          <w:szCs w:val="28"/>
        </w:rPr>
        <w:t xml:space="preserve"> </w:t>
      </w:r>
      <w:proofErr w:type="spellStart"/>
      <w:r w:rsidRPr="002E26CA">
        <w:rPr>
          <w:sz w:val="28"/>
          <w:szCs w:val="28"/>
        </w:rPr>
        <w:t>City</w:t>
      </w:r>
      <w:proofErr w:type="spellEnd"/>
      <w:r w:rsidRPr="002E26CA">
        <w:rPr>
          <w:sz w:val="28"/>
          <w:szCs w:val="28"/>
        </w:rPr>
        <w:t xml:space="preserve">;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Commission</w:t>
      </w:r>
      <w:proofErr w:type="spellEnd"/>
      <w:r w:rsidRPr="002E26CA">
        <w:rPr>
          <w:sz w:val="28"/>
          <w:szCs w:val="28"/>
        </w:rPr>
        <w:t xml:space="preserve"> </w:t>
      </w:r>
      <w:proofErr w:type="spellStart"/>
      <w:r w:rsidRPr="002E26CA">
        <w:rPr>
          <w:sz w:val="28"/>
          <w:szCs w:val="28"/>
        </w:rPr>
        <w:t>Final</w:t>
      </w:r>
      <w:proofErr w:type="spellEnd"/>
      <w:r w:rsidRPr="002E26CA">
        <w:rPr>
          <w:sz w:val="28"/>
          <w:szCs w:val="28"/>
        </w:rPr>
        <w:t xml:space="preserve"> </w:t>
      </w:r>
      <w:proofErr w:type="spellStart"/>
      <w:r w:rsidRPr="002E26CA">
        <w:rPr>
          <w:sz w:val="28"/>
          <w:szCs w:val="28"/>
        </w:rPr>
        <w:t>Report</w:t>
      </w:r>
      <w:proofErr w:type="spellEnd"/>
      <w:r>
        <w:rPr>
          <w:sz w:val="28"/>
          <w:szCs w:val="28"/>
          <w:lang w:val="uk-UA"/>
        </w:rPr>
        <w:t>.</w:t>
      </w:r>
      <w:r w:rsidRPr="002E26CA">
        <w:rPr>
          <w:sz w:val="28"/>
          <w:szCs w:val="28"/>
        </w:rPr>
        <w:t xml:space="preserve">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Commission</w:t>
      </w:r>
      <w:proofErr w:type="spellEnd"/>
      <w:r w:rsidRPr="002E26CA">
        <w:rPr>
          <w:sz w:val="28"/>
          <w:szCs w:val="28"/>
        </w:rPr>
        <w:t xml:space="preserve"> </w:t>
      </w:r>
      <w:proofErr w:type="spellStart"/>
      <w:r w:rsidRPr="002E26CA">
        <w:rPr>
          <w:sz w:val="28"/>
          <w:szCs w:val="28"/>
        </w:rPr>
        <w:t>Final</w:t>
      </w:r>
      <w:proofErr w:type="spellEnd"/>
      <w:r w:rsidRPr="002E26CA">
        <w:rPr>
          <w:sz w:val="28"/>
          <w:szCs w:val="28"/>
        </w:rPr>
        <w:t xml:space="preserve"> </w:t>
      </w:r>
      <w:proofErr w:type="spellStart"/>
      <w:r w:rsidRPr="002E26CA">
        <w:rPr>
          <w:sz w:val="28"/>
          <w:szCs w:val="28"/>
        </w:rPr>
        <w:t>Report</w:t>
      </w:r>
      <w:proofErr w:type="spellEnd"/>
      <w:r w:rsidRPr="002E26CA">
        <w:rPr>
          <w:sz w:val="28"/>
          <w:szCs w:val="28"/>
        </w:rPr>
        <w:t xml:space="preserve">. </w:t>
      </w:r>
    </w:p>
    <w:p w:rsidR="00C169B1" w:rsidRPr="002E26CA" w:rsidRDefault="00C169B1" w:rsidP="00C169B1">
      <w:pPr>
        <w:pStyle w:val="a5"/>
        <w:numPr>
          <w:ilvl w:val="0"/>
          <w:numId w:val="47"/>
        </w:numPr>
        <w:tabs>
          <w:tab w:val="left" w:pos="1134"/>
        </w:tabs>
        <w:spacing w:line="360" w:lineRule="auto"/>
        <w:ind w:left="0" w:firstLine="709"/>
        <w:rPr>
          <w:sz w:val="28"/>
          <w:szCs w:val="28"/>
        </w:rPr>
      </w:pPr>
      <w:proofErr w:type="spellStart"/>
      <w:r w:rsidRPr="002E26CA">
        <w:rPr>
          <w:sz w:val="28"/>
          <w:szCs w:val="28"/>
        </w:rPr>
        <w:t>Crafts</w:t>
      </w:r>
      <w:proofErr w:type="spellEnd"/>
      <w:r w:rsidRPr="002E26CA">
        <w:rPr>
          <w:sz w:val="28"/>
          <w:szCs w:val="28"/>
        </w:rPr>
        <w:t xml:space="preserve"> N., </w:t>
      </w:r>
      <w:proofErr w:type="spellStart"/>
      <w:r w:rsidRPr="002E26CA">
        <w:rPr>
          <w:sz w:val="28"/>
          <w:szCs w:val="28"/>
        </w:rPr>
        <w:t>Wolf</w:t>
      </w:r>
      <w:proofErr w:type="spellEnd"/>
      <w:r w:rsidRPr="002E26CA">
        <w:rPr>
          <w:sz w:val="28"/>
          <w:szCs w:val="28"/>
        </w:rPr>
        <w:t xml:space="preserve"> N. </w:t>
      </w:r>
      <w:r>
        <w:rPr>
          <w:sz w:val="28"/>
          <w:szCs w:val="28"/>
          <w:lang w:val="uk-UA"/>
        </w:rPr>
        <w:t xml:space="preserve">(2013). </w:t>
      </w:r>
      <w:proofErr w:type="spellStart"/>
      <w:r w:rsidRPr="002E26CA">
        <w:rPr>
          <w:sz w:val="28"/>
          <w:szCs w:val="28"/>
        </w:rPr>
        <w:t>Location</w:t>
      </w:r>
      <w:proofErr w:type="spellEnd"/>
      <w:r w:rsidRPr="002E26CA">
        <w:rPr>
          <w:sz w:val="28"/>
          <w:szCs w:val="28"/>
        </w:rPr>
        <w:t xml:space="preserve"> </w:t>
      </w:r>
      <w:proofErr w:type="spellStart"/>
      <w:r w:rsidRPr="002E26CA">
        <w:rPr>
          <w:sz w:val="28"/>
          <w:szCs w:val="28"/>
        </w:rPr>
        <w:t>of</w:t>
      </w:r>
      <w:proofErr w:type="spellEnd"/>
      <w:r w:rsidRPr="002E26CA">
        <w:rPr>
          <w:sz w:val="28"/>
          <w:szCs w:val="28"/>
        </w:rPr>
        <w:t xml:space="preserve"> UK </w:t>
      </w:r>
      <w:proofErr w:type="spellStart"/>
      <w:r w:rsidRPr="002E26CA">
        <w:rPr>
          <w:sz w:val="28"/>
          <w:szCs w:val="28"/>
        </w:rPr>
        <w:t>Cotton</w:t>
      </w:r>
      <w:proofErr w:type="spellEnd"/>
      <w:r w:rsidRPr="002E26CA">
        <w:rPr>
          <w:sz w:val="28"/>
          <w:szCs w:val="28"/>
        </w:rPr>
        <w:t xml:space="preserve"> </w:t>
      </w:r>
      <w:proofErr w:type="spellStart"/>
      <w:r w:rsidRPr="002E26CA">
        <w:rPr>
          <w:sz w:val="28"/>
          <w:szCs w:val="28"/>
        </w:rPr>
        <w:t>Textils</w:t>
      </w:r>
      <w:proofErr w:type="spellEnd"/>
      <w:r w:rsidRPr="002E26CA">
        <w:rPr>
          <w:sz w:val="28"/>
          <w:szCs w:val="28"/>
        </w:rPr>
        <w:t xml:space="preserve"> </w:t>
      </w:r>
      <w:proofErr w:type="spellStart"/>
      <w:r w:rsidRPr="002E26CA">
        <w:rPr>
          <w:sz w:val="28"/>
          <w:szCs w:val="28"/>
        </w:rPr>
        <w:t>Industry</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1838: A </w:t>
      </w:r>
      <w:proofErr w:type="spellStart"/>
      <w:r w:rsidRPr="002E26CA">
        <w:rPr>
          <w:sz w:val="28"/>
          <w:szCs w:val="28"/>
        </w:rPr>
        <w:t>Quantitative</w:t>
      </w:r>
      <w:proofErr w:type="spellEnd"/>
      <w:r w:rsidRPr="002E26CA">
        <w:rPr>
          <w:sz w:val="28"/>
          <w:szCs w:val="28"/>
        </w:rPr>
        <w:t xml:space="preserve"> </w:t>
      </w:r>
      <w:proofErr w:type="spellStart"/>
      <w:r w:rsidRPr="002E26CA">
        <w:rPr>
          <w:sz w:val="28"/>
          <w:szCs w:val="28"/>
        </w:rPr>
        <w:t>Analysis</w:t>
      </w:r>
      <w:proofErr w:type="spellEnd"/>
      <w:r w:rsidRPr="002E26CA">
        <w:rPr>
          <w:sz w:val="28"/>
          <w:szCs w:val="28"/>
          <w:lang w:val="en-US"/>
        </w:rPr>
        <w:t>.</w:t>
      </w:r>
      <w:r w:rsidRPr="002E26CA">
        <w:rPr>
          <w:sz w:val="28"/>
          <w:szCs w:val="28"/>
        </w:rPr>
        <w:t xml:space="preserve"> </w:t>
      </w:r>
      <w:proofErr w:type="spellStart"/>
      <w:r w:rsidRPr="002E26CA">
        <w:rPr>
          <w:sz w:val="28"/>
          <w:szCs w:val="28"/>
        </w:rPr>
        <w:t>European</w:t>
      </w:r>
      <w:proofErr w:type="spellEnd"/>
      <w:r w:rsidRPr="002E26CA">
        <w:rPr>
          <w:sz w:val="28"/>
          <w:szCs w:val="28"/>
        </w:rPr>
        <w:t xml:space="preserve"> </w:t>
      </w:r>
      <w:proofErr w:type="spellStart"/>
      <w:r w:rsidRPr="002E26CA">
        <w:rPr>
          <w:sz w:val="28"/>
          <w:szCs w:val="28"/>
        </w:rPr>
        <w:t>Historical</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Society</w:t>
      </w:r>
      <w:proofErr w:type="spellEnd"/>
      <w:r w:rsidRPr="002E26CA">
        <w:rPr>
          <w:sz w:val="28"/>
          <w:szCs w:val="28"/>
        </w:rPr>
        <w:t xml:space="preserve"> </w:t>
      </w:r>
      <w:proofErr w:type="spellStart"/>
      <w:r w:rsidRPr="002E26CA">
        <w:rPr>
          <w:sz w:val="28"/>
          <w:szCs w:val="28"/>
        </w:rPr>
        <w:t>Working</w:t>
      </w:r>
      <w:proofErr w:type="spellEnd"/>
      <w:r w:rsidRPr="002E26CA">
        <w:rPr>
          <w:sz w:val="28"/>
          <w:szCs w:val="28"/>
        </w:rPr>
        <w:t xml:space="preserve"> </w:t>
      </w:r>
      <w:proofErr w:type="spellStart"/>
      <w:r w:rsidRPr="002E26CA">
        <w:rPr>
          <w:sz w:val="28"/>
          <w:szCs w:val="28"/>
        </w:rPr>
        <w:t>Papers</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History</w:t>
      </w:r>
      <w:proofErr w:type="spellEnd"/>
      <w:r w:rsidRPr="002E26CA">
        <w:rPr>
          <w:sz w:val="28"/>
          <w:szCs w:val="28"/>
        </w:rPr>
        <w:t xml:space="preserve">. № 45. </w:t>
      </w:r>
    </w:p>
    <w:p w:rsidR="00C169B1" w:rsidRPr="00C169B1" w:rsidRDefault="00C169B1" w:rsidP="00C169B1">
      <w:pPr>
        <w:pStyle w:val="a5"/>
        <w:numPr>
          <w:ilvl w:val="0"/>
          <w:numId w:val="47"/>
        </w:numPr>
        <w:tabs>
          <w:tab w:val="left" w:pos="1134"/>
        </w:tabs>
        <w:spacing w:line="360" w:lineRule="auto"/>
        <w:ind w:left="0" w:firstLine="709"/>
        <w:rPr>
          <w:sz w:val="28"/>
          <w:szCs w:val="28"/>
        </w:rPr>
      </w:pPr>
      <w:proofErr w:type="spellStart"/>
      <w:r w:rsidRPr="00C169B1">
        <w:rPr>
          <w:sz w:val="28"/>
          <w:szCs w:val="28"/>
        </w:rPr>
        <w:t>Greater</w:t>
      </w:r>
      <w:proofErr w:type="spellEnd"/>
      <w:r w:rsidRPr="00C169B1">
        <w:rPr>
          <w:sz w:val="28"/>
          <w:szCs w:val="28"/>
        </w:rPr>
        <w:t xml:space="preserve"> </w:t>
      </w:r>
      <w:proofErr w:type="spellStart"/>
      <w:r w:rsidRPr="00C169B1">
        <w:rPr>
          <w:sz w:val="28"/>
          <w:szCs w:val="28"/>
        </w:rPr>
        <w:t>Manchester</w:t>
      </w:r>
      <w:proofErr w:type="spellEnd"/>
      <w:r w:rsidRPr="00C169B1">
        <w:rPr>
          <w:sz w:val="28"/>
          <w:szCs w:val="28"/>
        </w:rPr>
        <w:t xml:space="preserve"> </w:t>
      </w:r>
      <w:proofErr w:type="spellStart"/>
      <w:r w:rsidRPr="00C169B1">
        <w:rPr>
          <w:sz w:val="28"/>
          <w:szCs w:val="28"/>
        </w:rPr>
        <w:t>Music</w:t>
      </w:r>
      <w:proofErr w:type="spellEnd"/>
      <w:r w:rsidRPr="00C169B1">
        <w:rPr>
          <w:sz w:val="28"/>
          <w:szCs w:val="28"/>
        </w:rPr>
        <w:t xml:space="preserve"> </w:t>
      </w:r>
      <w:proofErr w:type="spellStart"/>
      <w:r w:rsidRPr="00C169B1">
        <w:rPr>
          <w:sz w:val="28"/>
          <w:szCs w:val="28"/>
        </w:rPr>
        <w:t>Review</w:t>
      </w:r>
      <w:proofErr w:type="spellEnd"/>
      <w:r w:rsidRPr="00C169B1">
        <w:rPr>
          <w:sz w:val="28"/>
          <w:szCs w:val="28"/>
        </w:rPr>
        <w:t xml:space="preserve"> </w:t>
      </w:r>
      <w:r w:rsidRPr="00C169B1">
        <w:rPr>
          <w:sz w:val="28"/>
          <w:szCs w:val="28"/>
          <w:lang w:val="uk-UA"/>
        </w:rPr>
        <w:t>(</w:t>
      </w:r>
      <w:r w:rsidRPr="00C169B1">
        <w:rPr>
          <w:sz w:val="28"/>
          <w:szCs w:val="28"/>
        </w:rPr>
        <w:t>2019</w:t>
      </w:r>
      <w:r w:rsidRPr="00C169B1">
        <w:rPr>
          <w:sz w:val="28"/>
          <w:szCs w:val="28"/>
          <w:lang w:val="uk-UA"/>
        </w:rPr>
        <w:t>)</w:t>
      </w:r>
      <w:r w:rsidRPr="00C169B1">
        <w:rPr>
          <w:sz w:val="28"/>
          <w:szCs w:val="28"/>
          <w:lang w:val="en-US"/>
        </w:rPr>
        <w:t>.</w:t>
      </w:r>
      <w:r w:rsidRPr="00C169B1">
        <w:rPr>
          <w:sz w:val="28"/>
          <w:szCs w:val="28"/>
        </w:rPr>
        <w:t xml:space="preserve"> </w:t>
      </w:r>
      <w:proofErr w:type="spellStart"/>
      <w:r w:rsidRPr="00C169B1">
        <w:rPr>
          <w:sz w:val="28"/>
          <w:szCs w:val="28"/>
        </w:rPr>
        <w:t>London</w:t>
      </w:r>
      <w:proofErr w:type="spellEnd"/>
      <w:r w:rsidRPr="00C169B1">
        <w:rPr>
          <w:sz w:val="28"/>
          <w:szCs w:val="28"/>
        </w:rPr>
        <w:t xml:space="preserve">: UK </w:t>
      </w:r>
      <w:proofErr w:type="spellStart"/>
      <w:r w:rsidRPr="00C169B1">
        <w:rPr>
          <w:sz w:val="28"/>
          <w:szCs w:val="28"/>
        </w:rPr>
        <w:t>Music</w:t>
      </w:r>
      <w:proofErr w:type="spellEnd"/>
      <w:r w:rsidRPr="00C169B1">
        <w:rPr>
          <w:sz w:val="28"/>
          <w:szCs w:val="28"/>
        </w:rPr>
        <w:t xml:space="preserve">, </w:t>
      </w:r>
    </w:p>
    <w:p w:rsidR="00C169B1" w:rsidRPr="00C169B1" w:rsidRDefault="00C169B1" w:rsidP="00C169B1">
      <w:pPr>
        <w:pStyle w:val="a5"/>
        <w:numPr>
          <w:ilvl w:val="0"/>
          <w:numId w:val="47"/>
        </w:numPr>
        <w:tabs>
          <w:tab w:val="left" w:pos="1134"/>
        </w:tabs>
        <w:spacing w:line="360" w:lineRule="auto"/>
        <w:ind w:left="0" w:firstLine="709"/>
        <w:rPr>
          <w:sz w:val="28"/>
          <w:szCs w:val="28"/>
        </w:rPr>
      </w:pPr>
      <w:proofErr w:type="spellStart"/>
      <w:r w:rsidRPr="00C169B1">
        <w:rPr>
          <w:sz w:val="28"/>
          <w:szCs w:val="28"/>
        </w:rPr>
        <w:t>Guereño</w:t>
      </w:r>
      <w:proofErr w:type="spellEnd"/>
      <w:r w:rsidRPr="00C169B1">
        <w:rPr>
          <w:sz w:val="28"/>
          <w:szCs w:val="28"/>
        </w:rPr>
        <w:t xml:space="preserve"> </w:t>
      </w:r>
      <w:proofErr w:type="spellStart"/>
      <w:r w:rsidRPr="00C169B1">
        <w:rPr>
          <w:sz w:val="28"/>
          <w:szCs w:val="28"/>
        </w:rPr>
        <w:t>Omil</w:t>
      </w:r>
      <w:proofErr w:type="spellEnd"/>
      <w:r w:rsidRPr="00C169B1">
        <w:rPr>
          <w:sz w:val="28"/>
          <w:szCs w:val="28"/>
        </w:rPr>
        <w:t xml:space="preserve"> B., </w:t>
      </w:r>
      <w:proofErr w:type="spellStart"/>
      <w:r w:rsidRPr="00C169B1">
        <w:rPr>
          <w:sz w:val="28"/>
          <w:szCs w:val="28"/>
        </w:rPr>
        <w:t>Fernandez-Villaran</w:t>
      </w:r>
      <w:proofErr w:type="spellEnd"/>
      <w:r w:rsidRPr="00C169B1">
        <w:rPr>
          <w:sz w:val="28"/>
          <w:szCs w:val="28"/>
        </w:rPr>
        <w:t xml:space="preserve"> A.</w:t>
      </w:r>
      <w:r>
        <w:rPr>
          <w:sz w:val="28"/>
          <w:szCs w:val="28"/>
          <w:lang w:val="uk-UA"/>
        </w:rPr>
        <w:t xml:space="preserve"> (2016).</w:t>
      </w:r>
      <w:r w:rsidRPr="00C169B1">
        <w:rPr>
          <w:sz w:val="28"/>
          <w:szCs w:val="28"/>
        </w:rPr>
        <w:t xml:space="preserve"> </w:t>
      </w:r>
      <w:proofErr w:type="spellStart"/>
      <w:r w:rsidRPr="00C169B1">
        <w:rPr>
          <w:sz w:val="28"/>
          <w:szCs w:val="28"/>
        </w:rPr>
        <w:t>Approach</w:t>
      </w:r>
      <w:proofErr w:type="spellEnd"/>
      <w:r w:rsidRPr="00C169B1">
        <w:rPr>
          <w:sz w:val="28"/>
          <w:szCs w:val="28"/>
        </w:rPr>
        <w:t xml:space="preserve"> до </w:t>
      </w:r>
      <w:proofErr w:type="spellStart"/>
      <w:r w:rsidRPr="00C169B1">
        <w:rPr>
          <w:sz w:val="28"/>
          <w:szCs w:val="28"/>
        </w:rPr>
        <w:t>Cultural</w:t>
      </w:r>
      <w:proofErr w:type="spellEnd"/>
      <w:r w:rsidRPr="00C169B1">
        <w:rPr>
          <w:sz w:val="28"/>
          <w:szCs w:val="28"/>
        </w:rPr>
        <w:t xml:space="preserve"> </w:t>
      </w:r>
      <w:proofErr w:type="spellStart"/>
      <w:r w:rsidRPr="00C169B1">
        <w:rPr>
          <w:sz w:val="28"/>
          <w:szCs w:val="28"/>
        </w:rPr>
        <w:t>Tourism</w:t>
      </w:r>
      <w:proofErr w:type="spellEnd"/>
      <w:r w:rsidRPr="00C169B1">
        <w:rPr>
          <w:sz w:val="28"/>
          <w:szCs w:val="28"/>
        </w:rPr>
        <w:t xml:space="preserve"> в </w:t>
      </w:r>
      <w:proofErr w:type="spellStart"/>
      <w:r w:rsidRPr="00C169B1">
        <w:rPr>
          <w:sz w:val="28"/>
          <w:szCs w:val="28"/>
        </w:rPr>
        <w:t>Bilbao</w:t>
      </w:r>
      <w:proofErr w:type="spellEnd"/>
      <w:r w:rsidRPr="00C169B1">
        <w:rPr>
          <w:sz w:val="28"/>
          <w:szCs w:val="28"/>
        </w:rPr>
        <w:t xml:space="preserve"> </w:t>
      </w:r>
      <w:proofErr w:type="spellStart"/>
      <w:r w:rsidRPr="00C169B1">
        <w:rPr>
          <w:sz w:val="28"/>
          <w:szCs w:val="28"/>
        </w:rPr>
        <w:t>and</w:t>
      </w:r>
      <w:proofErr w:type="spellEnd"/>
      <w:r w:rsidRPr="00C169B1">
        <w:rPr>
          <w:sz w:val="28"/>
          <w:szCs w:val="28"/>
        </w:rPr>
        <w:t xml:space="preserve"> </w:t>
      </w:r>
      <w:proofErr w:type="spellStart"/>
      <w:r w:rsidRPr="00C169B1">
        <w:rPr>
          <w:sz w:val="28"/>
          <w:szCs w:val="28"/>
        </w:rPr>
        <w:t>Its</w:t>
      </w:r>
      <w:proofErr w:type="spellEnd"/>
      <w:r w:rsidRPr="00C169B1">
        <w:rPr>
          <w:sz w:val="28"/>
          <w:szCs w:val="28"/>
        </w:rPr>
        <w:t xml:space="preserve"> </w:t>
      </w:r>
      <w:proofErr w:type="spellStart"/>
      <w:r w:rsidRPr="00C169B1">
        <w:rPr>
          <w:sz w:val="28"/>
          <w:szCs w:val="28"/>
        </w:rPr>
        <w:t>Surroundings</w:t>
      </w:r>
      <w:proofErr w:type="spellEnd"/>
      <w:r w:rsidRPr="00C169B1">
        <w:rPr>
          <w:sz w:val="28"/>
          <w:szCs w:val="28"/>
        </w:rPr>
        <w:t xml:space="preserve">. </w:t>
      </w:r>
      <w:proofErr w:type="spellStart"/>
      <w:r w:rsidRPr="00C169B1">
        <w:rPr>
          <w:sz w:val="28"/>
          <w:szCs w:val="28"/>
        </w:rPr>
        <w:t>What</w:t>
      </w:r>
      <w:proofErr w:type="spellEnd"/>
      <w:r w:rsidRPr="00C169B1">
        <w:rPr>
          <w:sz w:val="28"/>
          <w:szCs w:val="28"/>
        </w:rPr>
        <w:t xml:space="preserve"> </w:t>
      </w:r>
      <w:proofErr w:type="spellStart"/>
      <w:r w:rsidRPr="00C169B1">
        <w:rPr>
          <w:sz w:val="28"/>
          <w:szCs w:val="28"/>
        </w:rPr>
        <w:t>Is</w:t>
      </w:r>
      <w:proofErr w:type="spellEnd"/>
      <w:r w:rsidRPr="00C169B1">
        <w:rPr>
          <w:sz w:val="28"/>
          <w:szCs w:val="28"/>
        </w:rPr>
        <w:t xml:space="preserve"> </w:t>
      </w:r>
      <w:proofErr w:type="spellStart"/>
      <w:r w:rsidRPr="00C169B1">
        <w:rPr>
          <w:sz w:val="28"/>
          <w:szCs w:val="28"/>
        </w:rPr>
        <w:t>the</w:t>
      </w:r>
      <w:proofErr w:type="spellEnd"/>
      <w:r w:rsidRPr="00C169B1">
        <w:rPr>
          <w:sz w:val="28"/>
          <w:szCs w:val="28"/>
        </w:rPr>
        <w:t xml:space="preserve"> </w:t>
      </w:r>
      <w:proofErr w:type="spellStart"/>
      <w:r w:rsidRPr="00C169B1">
        <w:rPr>
          <w:sz w:val="28"/>
          <w:szCs w:val="28"/>
        </w:rPr>
        <w:t>Future</w:t>
      </w:r>
      <w:proofErr w:type="spellEnd"/>
      <w:r w:rsidRPr="00C169B1">
        <w:rPr>
          <w:sz w:val="28"/>
          <w:szCs w:val="28"/>
        </w:rPr>
        <w:t xml:space="preserve"> </w:t>
      </w:r>
      <w:proofErr w:type="spellStart"/>
      <w:r w:rsidRPr="00C169B1">
        <w:rPr>
          <w:sz w:val="28"/>
          <w:szCs w:val="28"/>
        </w:rPr>
        <w:t>for</w:t>
      </w:r>
      <w:proofErr w:type="spellEnd"/>
      <w:r w:rsidRPr="00C169B1">
        <w:rPr>
          <w:sz w:val="28"/>
          <w:szCs w:val="28"/>
        </w:rPr>
        <w:t xml:space="preserve"> </w:t>
      </w:r>
      <w:proofErr w:type="spellStart"/>
      <w:r w:rsidRPr="00C169B1">
        <w:rPr>
          <w:sz w:val="28"/>
          <w:szCs w:val="28"/>
        </w:rPr>
        <w:t>Marketing</w:t>
      </w:r>
      <w:proofErr w:type="spellEnd"/>
      <w:r w:rsidRPr="00C169B1">
        <w:rPr>
          <w:sz w:val="28"/>
          <w:szCs w:val="28"/>
        </w:rPr>
        <w:t xml:space="preserve"> </w:t>
      </w:r>
      <w:proofErr w:type="spellStart"/>
      <w:r w:rsidRPr="00C169B1">
        <w:rPr>
          <w:sz w:val="28"/>
          <w:szCs w:val="28"/>
        </w:rPr>
        <w:t>Strategies</w:t>
      </w:r>
      <w:proofErr w:type="spellEnd"/>
      <w:r w:rsidRPr="00C169B1">
        <w:rPr>
          <w:sz w:val="28"/>
          <w:szCs w:val="28"/>
        </w:rPr>
        <w:t xml:space="preserve">? // </w:t>
      </w:r>
      <w:proofErr w:type="spellStart"/>
      <w:r w:rsidRPr="00C169B1">
        <w:rPr>
          <w:sz w:val="28"/>
          <w:szCs w:val="28"/>
        </w:rPr>
        <w:t>The</w:t>
      </w:r>
      <w:proofErr w:type="spellEnd"/>
      <w:r w:rsidRPr="00C169B1">
        <w:rPr>
          <w:sz w:val="28"/>
          <w:szCs w:val="28"/>
        </w:rPr>
        <w:t xml:space="preserve"> </w:t>
      </w:r>
      <w:proofErr w:type="spellStart"/>
      <w:r w:rsidRPr="00C169B1">
        <w:rPr>
          <w:sz w:val="28"/>
          <w:szCs w:val="28"/>
        </w:rPr>
        <w:t>Role</w:t>
      </w:r>
      <w:proofErr w:type="spellEnd"/>
      <w:r w:rsidRPr="00C169B1">
        <w:rPr>
          <w:sz w:val="28"/>
          <w:szCs w:val="28"/>
        </w:rPr>
        <w:t xml:space="preserve"> </w:t>
      </w:r>
      <w:proofErr w:type="spellStart"/>
      <w:r w:rsidRPr="00C169B1">
        <w:rPr>
          <w:sz w:val="28"/>
          <w:szCs w:val="28"/>
        </w:rPr>
        <w:t>of</w:t>
      </w:r>
      <w:proofErr w:type="spellEnd"/>
      <w:r w:rsidRPr="00C169B1">
        <w:rPr>
          <w:sz w:val="28"/>
          <w:szCs w:val="28"/>
        </w:rPr>
        <w:t xml:space="preserve"> </w:t>
      </w:r>
      <w:proofErr w:type="spellStart"/>
      <w:r w:rsidRPr="00C169B1">
        <w:rPr>
          <w:sz w:val="28"/>
          <w:szCs w:val="28"/>
        </w:rPr>
        <w:t>Cultural</w:t>
      </w:r>
      <w:proofErr w:type="spellEnd"/>
      <w:r w:rsidRPr="00C169B1">
        <w:rPr>
          <w:sz w:val="28"/>
          <w:szCs w:val="28"/>
        </w:rPr>
        <w:t xml:space="preserve"> </w:t>
      </w:r>
      <w:proofErr w:type="spellStart"/>
      <w:r w:rsidRPr="00C169B1">
        <w:rPr>
          <w:sz w:val="28"/>
          <w:szCs w:val="28"/>
        </w:rPr>
        <w:t>Institutions</w:t>
      </w:r>
      <w:proofErr w:type="spellEnd"/>
      <w:r w:rsidRPr="00C169B1">
        <w:rPr>
          <w:sz w:val="28"/>
          <w:szCs w:val="28"/>
        </w:rPr>
        <w:t xml:space="preserve"> </w:t>
      </w:r>
      <w:proofErr w:type="spellStart"/>
      <w:r w:rsidRPr="00C169B1">
        <w:rPr>
          <w:sz w:val="28"/>
          <w:szCs w:val="28"/>
        </w:rPr>
        <w:t>and</w:t>
      </w:r>
      <w:proofErr w:type="spellEnd"/>
      <w:r w:rsidRPr="00C169B1">
        <w:rPr>
          <w:sz w:val="28"/>
          <w:szCs w:val="28"/>
        </w:rPr>
        <w:t xml:space="preserve"> </w:t>
      </w:r>
      <w:proofErr w:type="spellStart"/>
      <w:r w:rsidRPr="00C169B1">
        <w:rPr>
          <w:sz w:val="28"/>
          <w:szCs w:val="28"/>
        </w:rPr>
        <w:t>Events</w:t>
      </w:r>
      <w:proofErr w:type="spellEnd"/>
      <w:r w:rsidRPr="00C169B1">
        <w:rPr>
          <w:sz w:val="28"/>
          <w:szCs w:val="28"/>
        </w:rPr>
        <w:t xml:space="preserve"> </w:t>
      </w:r>
      <w:proofErr w:type="spellStart"/>
      <w:r w:rsidRPr="00C169B1">
        <w:rPr>
          <w:sz w:val="28"/>
          <w:szCs w:val="28"/>
        </w:rPr>
        <w:t>in</w:t>
      </w:r>
      <w:proofErr w:type="spellEnd"/>
      <w:r w:rsidRPr="00C169B1">
        <w:rPr>
          <w:sz w:val="28"/>
          <w:szCs w:val="28"/>
        </w:rPr>
        <w:t xml:space="preserve"> </w:t>
      </w:r>
      <w:proofErr w:type="spellStart"/>
      <w:r w:rsidRPr="00C169B1">
        <w:rPr>
          <w:sz w:val="28"/>
          <w:szCs w:val="28"/>
        </w:rPr>
        <w:t>the</w:t>
      </w:r>
      <w:proofErr w:type="spellEnd"/>
      <w:r w:rsidRPr="00C169B1">
        <w:rPr>
          <w:sz w:val="28"/>
          <w:szCs w:val="28"/>
        </w:rPr>
        <w:t xml:space="preserve"> </w:t>
      </w:r>
      <w:proofErr w:type="spellStart"/>
      <w:r w:rsidRPr="00C169B1">
        <w:rPr>
          <w:sz w:val="28"/>
          <w:szCs w:val="28"/>
        </w:rPr>
        <w:t>Marketing</w:t>
      </w:r>
      <w:proofErr w:type="spellEnd"/>
      <w:r w:rsidRPr="00C169B1">
        <w:rPr>
          <w:sz w:val="28"/>
          <w:szCs w:val="28"/>
        </w:rPr>
        <w:t xml:space="preserve"> </w:t>
      </w:r>
      <w:proofErr w:type="spellStart"/>
      <w:r w:rsidRPr="00C169B1">
        <w:rPr>
          <w:sz w:val="28"/>
          <w:szCs w:val="28"/>
        </w:rPr>
        <w:t>of</w:t>
      </w:r>
      <w:proofErr w:type="spellEnd"/>
      <w:r w:rsidRPr="00C169B1">
        <w:rPr>
          <w:sz w:val="28"/>
          <w:szCs w:val="28"/>
        </w:rPr>
        <w:t xml:space="preserve"> </w:t>
      </w:r>
      <w:proofErr w:type="spellStart"/>
      <w:r w:rsidRPr="00C169B1">
        <w:rPr>
          <w:sz w:val="28"/>
          <w:szCs w:val="28"/>
        </w:rPr>
        <w:t>Cities</w:t>
      </w:r>
      <w:proofErr w:type="spellEnd"/>
      <w:r w:rsidRPr="00C169B1">
        <w:rPr>
          <w:sz w:val="28"/>
          <w:szCs w:val="28"/>
        </w:rPr>
        <w:t xml:space="preserve"> </w:t>
      </w:r>
      <w:proofErr w:type="spellStart"/>
      <w:r w:rsidRPr="00C169B1">
        <w:rPr>
          <w:sz w:val="28"/>
          <w:szCs w:val="28"/>
        </w:rPr>
        <w:t>and</w:t>
      </w:r>
      <w:proofErr w:type="spellEnd"/>
      <w:r w:rsidRPr="00C169B1">
        <w:rPr>
          <w:sz w:val="28"/>
          <w:szCs w:val="28"/>
        </w:rPr>
        <w:t xml:space="preserve"> </w:t>
      </w:r>
      <w:proofErr w:type="spellStart"/>
      <w:r w:rsidRPr="00C169B1">
        <w:rPr>
          <w:sz w:val="28"/>
          <w:szCs w:val="28"/>
        </w:rPr>
        <w:t>Regions</w:t>
      </w:r>
      <w:proofErr w:type="spellEnd"/>
      <w:r w:rsidRPr="00C169B1">
        <w:rPr>
          <w:sz w:val="28"/>
          <w:szCs w:val="28"/>
        </w:rPr>
        <w:t xml:space="preserve">. - </w:t>
      </w:r>
      <w:proofErr w:type="spellStart"/>
      <w:r w:rsidRPr="00C169B1">
        <w:rPr>
          <w:sz w:val="28"/>
          <w:szCs w:val="28"/>
        </w:rPr>
        <w:t>Łódź</w:t>
      </w:r>
      <w:proofErr w:type="spellEnd"/>
      <w:r w:rsidRPr="00C169B1">
        <w:rPr>
          <w:sz w:val="28"/>
          <w:szCs w:val="28"/>
        </w:rPr>
        <w:t xml:space="preserve">: </w:t>
      </w:r>
      <w:proofErr w:type="spellStart"/>
      <w:r w:rsidRPr="00C169B1">
        <w:rPr>
          <w:sz w:val="28"/>
          <w:szCs w:val="28"/>
        </w:rPr>
        <w:t>Łódź</w:t>
      </w:r>
      <w:proofErr w:type="spellEnd"/>
      <w:r w:rsidRPr="00C169B1">
        <w:rPr>
          <w:sz w:val="28"/>
          <w:szCs w:val="28"/>
        </w:rPr>
        <w:t xml:space="preserve"> </w:t>
      </w:r>
      <w:proofErr w:type="spellStart"/>
      <w:r w:rsidRPr="00C169B1">
        <w:rPr>
          <w:sz w:val="28"/>
          <w:szCs w:val="28"/>
        </w:rPr>
        <w:t>Univ</w:t>
      </w:r>
      <w:r>
        <w:rPr>
          <w:sz w:val="28"/>
          <w:szCs w:val="28"/>
        </w:rPr>
        <w:t>ersity</w:t>
      </w:r>
      <w:proofErr w:type="spellEnd"/>
      <w:r>
        <w:rPr>
          <w:sz w:val="28"/>
          <w:szCs w:val="28"/>
        </w:rPr>
        <w:t xml:space="preserve"> </w:t>
      </w:r>
      <w:proofErr w:type="spellStart"/>
      <w:r>
        <w:rPr>
          <w:sz w:val="28"/>
          <w:szCs w:val="28"/>
        </w:rPr>
        <w:t>Press</w:t>
      </w:r>
      <w:proofErr w:type="spellEnd"/>
      <w:r w:rsidRPr="00C169B1">
        <w:rPr>
          <w:sz w:val="28"/>
          <w:szCs w:val="28"/>
          <w:lang w:val="uk-UA"/>
        </w:rPr>
        <w:t>.</w:t>
      </w:r>
    </w:p>
    <w:p w:rsidR="00C169B1" w:rsidRPr="002E26CA" w:rsidRDefault="00C169B1" w:rsidP="00C169B1">
      <w:pPr>
        <w:pStyle w:val="a5"/>
        <w:numPr>
          <w:ilvl w:val="0"/>
          <w:numId w:val="47"/>
        </w:numPr>
        <w:tabs>
          <w:tab w:val="left" w:pos="1134"/>
        </w:tabs>
        <w:spacing w:line="360" w:lineRule="auto"/>
        <w:ind w:left="0" w:firstLine="709"/>
        <w:rPr>
          <w:sz w:val="28"/>
          <w:szCs w:val="28"/>
        </w:rPr>
      </w:pPr>
      <w:proofErr w:type="spellStart"/>
      <w:r>
        <w:rPr>
          <w:sz w:val="28"/>
          <w:szCs w:val="28"/>
        </w:rPr>
        <w:t>Hospers</w:t>
      </w:r>
      <w:proofErr w:type="spellEnd"/>
      <w:r>
        <w:rPr>
          <w:sz w:val="28"/>
          <w:szCs w:val="28"/>
        </w:rPr>
        <w:t xml:space="preserve"> G.-J.</w:t>
      </w:r>
      <w:r>
        <w:rPr>
          <w:sz w:val="28"/>
          <w:szCs w:val="28"/>
          <w:lang w:val="uk-UA"/>
        </w:rPr>
        <w:t xml:space="preserve">, </w:t>
      </w:r>
      <w:proofErr w:type="spellStart"/>
      <w:r w:rsidRPr="002E26CA">
        <w:rPr>
          <w:sz w:val="28"/>
          <w:szCs w:val="28"/>
        </w:rPr>
        <w:t>Benneworth</w:t>
      </w:r>
      <w:proofErr w:type="spellEnd"/>
      <w:r>
        <w:rPr>
          <w:sz w:val="28"/>
          <w:szCs w:val="28"/>
          <w:lang w:val="uk-UA"/>
        </w:rPr>
        <w:t xml:space="preserve"> .</w:t>
      </w:r>
      <w:r w:rsidRPr="002E26CA">
        <w:rPr>
          <w:sz w:val="28"/>
          <w:szCs w:val="28"/>
        </w:rPr>
        <w:t>P</w:t>
      </w:r>
      <w:r>
        <w:rPr>
          <w:sz w:val="28"/>
          <w:szCs w:val="28"/>
          <w:lang w:val="uk-UA"/>
        </w:rPr>
        <w:t xml:space="preserve"> </w:t>
      </w:r>
      <w:r w:rsidRPr="002E26CA">
        <w:rPr>
          <w:sz w:val="28"/>
          <w:szCs w:val="28"/>
        </w:rPr>
        <w:t xml:space="preserve"> </w:t>
      </w:r>
      <w:r>
        <w:rPr>
          <w:sz w:val="28"/>
          <w:szCs w:val="28"/>
          <w:lang w:val="uk-UA"/>
        </w:rPr>
        <w:t xml:space="preserve">(2012). </w:t>
      </w:r>
      <w:proofErr w:type="spellStart"/>
      <w:r w:rsidRPr="002E26CA">
        <w:rPr>
          <w:sz w:val="28"/>
          <w:szCs w:val="28"/>
        </w:rPr>
        <w:t>Innovation</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w:t>
      </w:r>
      <w:proofErr w:type="spellStart"/>
      <w:r w:rsidRPr="002E26CA">
        <w:rPr>
          <w:sz w:val="28"/>
          <w:szCs w:val="28"/>
        </w:rPr>
        <w:t>an</w:t>
      </w:r>
      <w:proofErr w:type="spellEnd"/>
      <w:r w:rsidRPr="002E26CA">
        <w:rPr>
          <w:sz w:val="28"/>
          <w:szCs w:val="28"/>
        </w:rPr>
        <w:t xml:space="preserve"> </w:t>
      </w:r>
      <w:proofErr w:type="spellStart"/>
      <w:r w:rsidRPr="002E26CA">
        <w:rPr>
          <w:sz w:val="28"/>
          <w:szCs w:val="28"/>
        </w:rPr>
        <w:t>old</w:t>
      </w:r>
      <w:proofErr w:type="spellEnd"/>
      <w:r w:rsidRPr="002E26CA">
        <w:rPr>
          <w:sz w:val="28"/>
          <w:szCs w:val="28"/>
        </w:rPr>
        <w:t xml:space="preserve"> </w:t>
      </w:r>
      <w:proofErr w:type="spellStart"/>
      <w:r w:rsidRPr="002E26CA">
        <w:rPr>
          <w:sz w:val="28"/>
          <w:szCs w:val="28"/>
        </w:rPr>
        <w:t>indust</w:t>
      </w:r>
      <w:r>
        <w:rPr>
          <w:sz w:val="28"/>
          <w:szCs w:val="28"/>
        </w:rPr>
        <w:t>rial</w:t>
      </w:r>
      <w:proofErr w:type="spellEnd"/>
      <w:r>
        <w:rPr>
          <w:sz w:val="28"/>
          <w:szCs w:val="28"/>
        </w:rPr>
        <w:t xml:space="preserve"> </w:t>
      </w:r>
      <w:proofErr w:type="spellStart"/>
      <w:r>
        <w:rPr>
          <w:sz w:val="28"/>
          <w:szCs w:val="28"/>
        </w:rPr>
        <w:t>region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case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Twente</w:t>
      </w:r>
      <w:proofErr w:type="spellEnd"/>
      <w:r>
        <w:rPr>
          <w:sz w:val="28"/>
          <w:szCs w:val="28"/>
          <w:lang w:val="uk-UA"/>
        </w:rPr>
        <w:t xml:space="preserve">. </w:t>
      </w:r>
      <w:proofErr w:type="spellStart"/>
      <w:r w:rsidRPr="002E26CA">
        <w:rPr>
          <w:sz w:val="28"/>
          <w:szCs w:val="28"/>
        </w:rPr>
        <w:t>International</w:t>
      </w:r>
      <w:proofErr w:type="spellEnd"/>
      <w:r w:rsidRPr="002E26CA">
        <w:rPr>
          <w:sz w:val="28"/>
          <w:szCs w:val="28"/>
        </w:rPr>
        <w:t xml:space="preserve"> </w:t>
      </w:r>
      <w:proofErr w:type="spellStart"/>
      <w:r w:rsidRPr="002E26CA">
        <w:rPr>
          <w:sz w:val="28"/>
          <w:szCs w:val="28"/>
        </w:rPr>
        <w:t>Journal</w:t>
      </w:r>
      <w:proofErr w:type="spellEnd"/>
      <w:r w:rsidRPr="002E26CA">
        <w:rPr>
          <w:sz w:val="28"/>
          <w:szCs w:val="28"/>
        </w:rPr>
        <w:t xml:space="preserve"> </w:t>
      </w:r>
      <w:proofErr w:type="spellStart"/>
      <w:r w:rsidRPr="002E26CA">
        <w:rPr>
          <w:sz w:val="28"/>
          <w:szCs w:val="28"/>
        </w:rPr>
        <w:t>of</w:t>
      </w:r>
      <w:proofErr w:type="spellEnd"/>
      <w:r w:rsidRPr="002E26CA">
        <w:rPr>
          <w:sz w:val="28"/>
          <w:szCs w:val="28"/>
        </w:rPr>
        <w:t xml:space="preserve"> </w:t>
      </w:r>
      <w:proofErr w:type="spellStart"/>
      <w:r w:rsidRPr="002E26CA">
        <w:rPr>
          <w:sz w:val="28"/>
          <w:szCs w:val="28"/>
        </w:rPr>
        <w:t>Learn</w:t>
      </w:r>
      <w:r>
        <w:rPr>
          <w:sz w:val="28"/>
          <w:szCs w:val="28"/>
        </w:rPr>
        <w:t>ing</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Intellectual</w:t>
      </w:r>
      <w:proofErr w:type="spellEnd"/>
      <w:r>
        <w:rPr>
          <w:sz w:val="28"/>
          <w:szCs w:val="28"/>
        </w:rPr>
        <w:t xml:space="preserve"> </w:t>
      </w:r>
      <w:proofErr w:type="spellStart"/>
      <w:r>
        <w:rPr>
          <w:sz w:val="28"/>
          <w:szCs w:val="28"/>
        </w:rPr>
        <w:t>Capital</w:t>
      </w:r>
      <w:proofErr w:type="spellEnd"/>
      <w:r>
        <w:rPr>
          <w:sz w:val="28"/>
          <w:szCs w:val="28"/>
        </w:rPr>
        <w:t xml:space="preserve">. № 9 (1/2). </w:t>
      </w:r>
    </w:p>
    <w:p w:rsidR="00C169B1" w:rsidRPr="002E26CA" w:rsidRDefault="00C169B1" w:rsidP="00C169B1">
      <w:pPr>
        <w:pStyle w:val="a5"/>
        <w:numPr>
          <w:ilvl w:val="0"/>
          <w:numId w:val="47"/>
        </w:numPr>
        <w:tabs>
          <w:tab w:val="left" w:pos="299"/>
          <w:tab w:val="left" w:pos="838"/>
          <w:tab w:val="left" w:pos="1134"/>
          <w:tab w:val="left" w:pos="2121"/>
          <w:tab w:val="left" w:pos="3436"/>
          <w:tab w:val="left" w:pos="4412"/>
          <w:tab w:val="left" w:pos="5317"/>
          <w:tab w:val="left" w:pos="6439"/>
          <w:tab w:val="left" w:pos="6823"/>
          <w:tab w:val="left" w:pos="7645"/>
          <w:tab w:val="left" w:pos="8045"/>
          <w:tab w:val="left" w:pos="9194"/>
          <w:tab w:val="left" w:pos="9583"/>
        </w:tabs>
        <w:spacing w:line="360" w:lineRule="auto"/>
        <w:ind w:left="0" w:firstLine="709"/>
        <w:rPr>
          <w:sz w:val="28"/>
          <w:szCs w:val="28"/>
        </w:rPr>
      </w:pPr>
      <w:proofErr w:type="spellStart"/>
      <w:r w:rsidRPr="002E26CA">
        <w:rPr>
          <w:sz w:val="28"/>
          <w:szCs w:val="28"/>
        </w:rPr>
        <w:t>Kowalczyk-Anioł</w:t>
      </w:r>
      <w:proofErr w:type="spellEnd"/>
      <w:r w:rsidRPr="002E26CA">
        <w:rPr>
          <w:sz w:val="28"/>
          <w:szCs w:val="28"/>
        </w:rPr>
        <w:t xml:space="preserve"> J. </w:t>
      </w:r>
      <w:r>
        <w:rPr>
          <w:sz w:val="28"/>
          <w:szCs w:val="28"/>
          <w:lang w:val="uk-UA"/>
        </w:rPr>
        <w:t xml:space="preserve">(2015). </w:t>
      </w:r>
      <w:proofErr w:type="spellStart"/>
      <w:r w:rsidRPr="002E26CA">
        <w:rPr>
          <w:sz w:val="28"/>
          <w:szCs w:val="28"/>
        </w:rPr>
        <w:t>Tourism</w:t>
      </w:r>
      <w:proofErr w:type="spellEnd"/>
      <w:r w:rsidRPr="002E26CA">
        <w:rPr>
          <w:sz w:val="28"/>
          <w:szCs w:val="28"/>
        </w:rPr>
        <w:t xml:space="preserve"> </w:t>
      </w:r>
      <w:proofErr w:type="spellStart"/>
      <w:r w:rsidRPr="002E26CA">
        <w:rPr>
          <w:sz w:val="28"/>
          <w:szCs w:val="28"/>
        </w:rPr>
        <w:t>Development</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w:t>
      </w:r>
      <w:proofErr w:type="spellStart"/>
      <w:r w:rsidRPr="002E26CA">
        <w:rPr>
          <w:sz w:val="28"/>
          <w:szCs w:val="28"/>
        </w:rPr>
        <w:t>Łódź</w:t>
      </w:r>
      <w:proofErr w:type="spellEnd"/>
      <w:r w:rsidRPr="002E26CA">
        <w:rPr>
          <w:sz w:val="28"/>
          <w:szCs w:val="28"/>
        </w:rPr>
        <w:t xml:space="preserve"> </w:t>
      </w:r>
      <w:proofErr w:type="spellStart"/>
      <w:r w:rsidRPr="002E26CA">
        <w:rPr>
          <w:sz w:val="28"/>
          <w:szCs w:val="28"/>
        </w:rPr>
        <w:t>in</w:t>
      </w:r>
      <w:proofErr w:type="spellEnd"/>
      <w:r w:rsidRPr="002E26CA">
        <w:rPr>
          <w:sz w:val="28"/>
          <w:szCs w:val="28"/>
        </w:rPr>
        <w:t xml:space="preserve"> 2000-2014: </w:t>
      </w:r>
      <w:proofErr w:type="spellStart"/>
      <w:r w:rsidRPr="002E26CA">
        <w:rPr>
          <w:sz w:val="28"/>
          <w:szCs w:val="28"/>
        </w:rPr>
        <w:t>Directions</w:t>
      </w:r>
      <w:proofErr w:type="spellEnd"/>
      <w:r w:rsidRPr="002E26CA">
        <w:rPr>
          <w:sz w:val="28"/>
          <w:szCs w:val="28"/>
        </w:rPr>
        <w:t xml:space="preserve"> </w:t>
      </w:r>
      <w:proofErr w:type="spellStart"/>
      <w:r w:rsidRPr="002E26CA">
        <w:rPr>
          <w:sz w:val="28"/>
          <w:szCs w:val="28"/>
        </w:rPr>
        <w:t>and</w:t>
      </w:r>
      <w:proofErr w:type="spellEnd"/>
      <w:r w:rsidRPr="002E26CA">
        <w:rPr>
          <w:sz w:val="28"/>
          <w:szCs w:val="28"/>
        </w:rPr>
        <w:t xml:space="preserve"> </w:t>
      </w:r>
      <w:proofErr w:type="spellStart"/>
      <w:r>
        <w:rPr>
          <w:sz w:val="28"/>
          <w:szCs w:val="28"/>
        </w:rPr>
        <w:t>Character</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Change</w:t>
      </w:r>
      <w:proofErr w:type="spellEnd"/>
      <w:r>
        <w:rPr>
          <w:sz w:val="28"/>
          <w:szCs w:val="28"/>
          <w:lang w:val="uk-UA"/>
        </w:rPr>
        <w:t>.</w:t>
      </w:r>
      <w:r>
        <w:rPr>
          <w:sz w:val="28"/>
          <w:szCs w:val="28"/>
        </w:rPr>
        <w:t xml:space="preserve"> </w:t>
      </w:r>
      <w:proofErr w:type="spellStart"/>
      <w:r>
        <w:rPr>
          <w:sz w:val="28"/>
          <w:szCs w:val="28"/>
        </w:rPr>
        <w:t>Tourism</w:t>
      </w:r>
      <w:proofErr w:type="spellEnd"/>
      <w:r>
        <w:rPr>
          <w:sz w:val="28"/>
          <w:szCs w:val="28"/>
        </w:rPr>
        <w:t xml:space="preserve">. № 25/2. </w:t>
      </w:r>
    </w:p>
    <w:p w:rsidR="00C169B1" w:rsidRPr="002E26CA" w:rsidRDefault="00C169B1" w:rsidP="00C169B1">
      <w:pPr>
        <w:pStyle w:val="a5"/>
        <w:numPr>
          <w:ilvl w:val="0"/>
          <w:numId w:val="47"/>
        </w:numPr>
        <w:spacing w:line="360" w:lineRule="auto"/>
        <w:ind w:left="0" w:firstLine="709"/>
        <w:rPr>
          <w:sz w:val="28"/>
          <w:szCs w:val="28"/>
        </w:rPr>
      </w:pPr>
      <w:proofErr w:type="spellStart"/>
      <w:r w:rsidRPr="002E26CA">
        <w:rPr>
          <w:sz w:val="28"/>
          <w:szCs w:val="28"/>
        </w:rPr>
        <w:t>Kuklowsky</w:t>
      </w:r>
      <w:proofErr w:type="spellEnd"/>
      <w:r w:rsidRPr="002E26CA">
        <w:rPr>
          <w:sz w:val="28"/>
          <w:szCs w:val="28"/>
        </w:rPr>
        <w:t xml:space="preserve"> C., </w:t>
      </w:r>
      <w:proofErr w:type="spellStart"/>
      <w:r w:rsidRPr="002E26CA">
        <w:rPr>
          <w:sz w:val="28"/>
          <w:szCs w:val="28"/>
        </w:rPr>
        <w:t>Provan</w:t>
      </w:r>
      <w:proofErr w:type="spellEnd"/>
      <w:r w:rsidRPr="002E26CA">
        <w:rPr>
          <w:sz w:val="28"/>
          <w:szCs w:val="28"/>
        </w:rPr>
        <w:t xml:space="preserve"> B. </w:t>
      </w:r>
      <w:proofErr w:type="spellStart"/>
      <w:r w:rsidRPr="002E26CA">
        <w:rPr>
          <w:sz w:val="28"/>
          <w:szCs w:val="28"/>
        </w:rPr>
        <w:t>Lille</w:t>
      </w:r>
      <w:proofErr w:type="spellEnd"/>
      <w:r w:rsidRPr="002E26CA">
        <w:rPr>
          <w:sz w:val="28"/>
          <w:szCs w:val="28"/>
        </w:rPr>
        <w:t xml:space="preserve"> </w:t>
      </w:r>
      <w:proofErr w:type="spellStart"/>
      <w:r w:rsidRPr="002E26CA">
        <w:rPr>
          <w:sz w:val="28"/>
          <w:szCs w:val="28"/>
        </w:rPr>
        <w:t>City</w:t>
      </w:r>
      <w:proofErr w:type="spellEnd"/>
      <w:r w:rsidRPr="002E26CA">
        <w:rPr>
          <w:sz w:val="28"/>
          <w:szCs w:val="28"/>
        </w:rPr>
        <w:t xml:space="preserve"> </w:t>
      </w:r>
      <w:proofErr w:type="spellStart"/>
      <w:r w:rsidRPr="002E26CA">
        <w:rPr>
          <w:sz w:val="28"/>
          <w:szCs w:val="28"/>
        </w:rPr>
        <w:t>Report</w:t>
      </w:r>
      <w:proofErr w:type="spellEnd"/>
      <w:r w:rsidRPr="002E26CA">
        <w:rPr>
          <w:sz w:val="28"/>
          <w:szCs w:val="28"/>
        </w:rPr>
        <w:t xml:space="preserve">. </w:t>
      </w:r>
      <w:proofErr w:type="spellStart"/>
      <w:r w:rsidRPr="002E26CA">
        <w:rPr>
          <w:sz w:val="28"/>
          <w:szCs w:val="28"/>
        </w:rPr>
        <w:t>London</w:t>
      </w:r>
      <w:proofErr w:type="spellEnd"/>
      <w:r w:rsidRPr="002E26CA">
        <w:rPr>
          <w:sz w:val="28"/>
          <w:szCs w:val="28"/>
        </w:rPr>
        <w:t xml:space="preserve">: LSE </w:t>
      </w:r>
      <w:proofErr w:type="spellStart"/>
      <w:r w:rsidRPr="002E26CA">
        <w:rPr>
          <w:sz w:val="28"/>
          <w:szCs w:val="28"/>
        </w:rPr>
        <w:t>Housing</w:t>
      </w:r>
      <w:proofErr w:type="spellEnd"/>
      <w:r w:rsidRPr="002E26CA">
        <w:rPr>
          <w:sz w:val="28"/>
          <w:szCs w:val="28"/>
        </w:rPr>
        <w:t xml:space="preserve"> </w:t>
      </w:r>
      <w:proofErr w:type="spellStart"/>
      <w:r w:rsidRPr="002E26CA">
        <w:rPr>
          <w:sz w:val="28"/>
          <w:szCs w:val="28"/>
        </w:rPr>
        <w:t>and</w:t>
      </w:r>
      <w:proofErr w:type="spellEnd"/>
      <w:r w:rsidRPr="002E26CA">
        <w:rPr>
          <w:sz w:val="28"/>
          <w:szCs w:val="28"/>
        </w:rPr>
        <w:t xml:space="preserve"> </w:t>
      </w:r>
      <w:proofErr w:type="spellStart"/>
      <w:r w:rsidRPr="002E26CA">
        <w:rPr>
          <w:sz w:val="28"/>
          <w:szCs w:val="28"/>
        </w:rPr>
        <w:t>Communities</w:t>
      </w:r>
      <w:proofErr w:type="spellEnd"/>
      <w:r w:rsidRPr="002E26CA">
        <w:rPr>
          <w:sz w:val="28"/>
          <w:szCs w:val="28"/>
        </w:rPr>
        <w:t xml:space="preserve">; </w:t>
      </w:r>
      <w:proofErr w:type="spellStart"/>
      <w:r w:rsidRPr="002E26CA">
        <w:rPr>
          <w:sz w:val="28"/>
          <w:szCs w:val="28"/>
        </w:rPr>
        <w:t>Oakes</w:t>
      </w:r>
      <w:proofErr w:type="spellEnd"/>
      <w:r w:rsidRPr="002E26CA">
        <w:rPr>
          <w:sz w:val="28"/>
          <w:szCs w:val="28"/>
        </w:rPr>
        <w:t xml:space="preserve"> J. </w:t>
      </w:r>
      <w:proofErr w:type="spellStart"/>
      <w:r w:rsidRPr="002E26CA">
        <w:rPr>
          <w:sz w:val="28"/>
          <w:szCs w:val="28"/>
        </w:rPr>
        <w:t>Manchester</w:t>
      </w:r>
      <w:proofErr w:type="spellEnd"/>
      <w:r w:rsidRPr="002E26CA">
        <w:rPr>
          <w:sz w:val="28"/>
          <w:szCs w:val="28"/>
        </w:rPr>
        <w:t xml:space="preserve">: </w:t>
      </w:r>
      <w:proofErr w:type="spellStart"/>
      <w:r w:rsidRPr="002E26CA">
        <w:rPr>
          <w:sz w:val="28"/>
          <w:szCs w:val="28"/>
        </w:rPr>
        <w:t>The</w:t>
      </w:r>
      <w:proofErr w:type="spellEnd"/>
      <w:r w:rsidRPr="002E26CA">
        <w:rPr>
          <w:sz w:val="28"/>
          <w:szCs w:val="28"/>
        </w:rPr>
        <w:t xml:space="preserve"> </w:t>
      </w:r>
      <w:proofErr w:type="spellStart"/>
      <w:r w:rsidRPr="002E26CA">
        <w:rPr>
          <w:sz w:val="28"/>
          <w:szCs w:val="28"/>
        </w:rPr>
        <w:t>Rebirth</w:t>
      </w:r>
      <w:proofErr w:type="spellEnd"/>
      <w:r w:rsidRPr="002E26CA">
        <w:rPr>
          <w:sz w:val="28"/>
          <w:szCs w:val="28"/>
        </w:rPr>
        <w:t xml:space="preserve"> </w:t>
      </w:r>
      <w:proofErr w:type="spellStart"/>
      <w:r w:rsidRPr="002E26CA">
        <w:rPr>
          <w:sz w:val="28"/>
          <w:szCs w:val="28"/>
        </w:rPr>
        <w:t>of</w:t>
      </w:r>
      <w:proofErr w:type="spellEnd"/>
      <w:r w:rsidRPr="002E26CA">
        <w:rPr>
          <w:sz w:val="28"/>
          <w:szCs w:val="28"/>
        </w:rPr>
        <w:t xml:space="preserve"> </w:t>
      </w:r>
      <w:proofErr w:type="spellStart"/>
      <w:r w:rsidRPr="002E26CA">
        <w:rPr>
          <w:sz w:val="28"/>
          <w:szCs w:val="28"/>
        </w:rPr>
        <w:t>City</w:t>
      </w:r>
      <w:proofErr w:type="spellEnd"/>
      <w:r w:rsidRPr="002E26CA">
        <w:rPr>
          <w:sz w:val="28"/>
          <w:szCs w:val="28"/>
        </w:rPr>
        <w:t xml:space="preserve"> </w:t>
      </w:r>
      <w:r w:rsidRPr="002E26CA">
        <w:rPr>
          <w:sz w:val="28"/>
          <w:szCs w:val="28"/>
          <w:lang w:val="en-US"/>
        </w:rPr>
        <w:t>from</w:t>
      </w:r>
      <w:r w:rsidRPr="002E26CA">
        <w:rPr>
          <w:sz w:val="28"/>
          <w:szCs w:val="28"/>
        </w:rPr>
        <w:t xml:space="preserve"> </w:t>
      </w:r>
      <w:proofErr w:type="spellStart"/>
      <w:r w:rsidRPr="002E26CA">
        <w:rPr>
          <w:sz w:val="28"/>
          <w:szCs w:val="28"/>
        </w:rPr>
        <w:t>Creative</w:t>
      </w:r>
      <w:proofErr w:type="spellEnd"/>
      <w:r>
        <w:rPr>
          <w:sz w:val="28"/>
          <w:szCs w:val="28"/>
        </w:rPr>
        <w:t xml:space="preserve"> </w:t>
      </w:r>
      <w:proofErr w:type="spellStart"/>
      <w:r>
        <w:rPr>
          <w:sz w:val="28"/>
          <w:szCs w:val="28"/>
        </w:rPr>
        <w:t>Branding</w:t>
      </w:r>
      <w:proofErr w:type="spellEnd"/>
      <w:r>
        <w:rPr>
          <w:sz w:val="28"/>
          <w:szCs w:val="28"/>
          <w:lang w:val="uk-UA"/>
        </w:rPr>
        <w:t>.</w:t>
      </w:r>
      <w:r w:rsidRPr="002E26CA">
        <w:rPr>
          <w:sz w:val="28"/>
          <w:szCs w:val="28"/>
        </w:rPr>
        <w:t xml:space="preserve"> </w:t>
      </w:r>
      <w:proofErr w:type="spellStart"/>
      <w:r w:rsidRPr="002E26CA">
        <w:rPr>
          <w:sz w:val="28"/>
          <w:szCs w:val="28"/>
        </w:rPr>
        <w:t>Progress</w:t>
      </w:r>
      <w:proofErr w:type="spellEnd"/>
      <w:r w:rsidRPr="002E26CA">
        <w:rPr>
          <w:sz w:val="28"/>
          <w:szCs w:val="28"/>
        </w:rPr>
        <w:t xml:space="preserve">. URL: https://progress.com/places/20170619/manchester-rebirth-creative-branding (дата </w:t>
      </w:r>
      <w:proofErr w:type="spellStart"/>
      <w:r w:rsidRPr="002E26CA">
        <w:rPr>
          <w:sz w:val="28"/>
          <w:szCs w:val="28"/>
        </w:rPr>
        <w:t>звернення</w:t>
      </w:r>
      <w:proofErr w:type="spellEnd"/>
      <w:r w:rsidRPr="002E26CA">
        <w:rPr>
          <w:sz w:val="28"/>
          <w:szCs w:val="28"/>
        </w:rPr>
        <w:t>: 01.</w:t>
      </w:r>
      <w:r w:rsidRPr="002E26CA">
        <w:rPr>
          <w:sz w:val="28"/>
          <w:szCs w:val="28"/>
          <w:lang w:val="en-US"/>
        </w:rPr>
        <w:t>12</w:t>
      </w:r>
      <w:r w:rsidRPr="002E26CA">
        <w:rPr>
          <w:sz w:val="28"/>
          <w:szCs w:val="28"/>
        </w:rPr>
        <w:t>.20</w:t>
      </w:r>
      <w:r w:rsidRPr="002E26CA">
        <w:rPr>
          <w:sz w:val="28"/>
          <w:szCs w:val="28"/>
          <w:lang w:val="en-US"/>
        </w:rPr>
        <w:t>22</w:t>
      </w:r>
      <w:r w:rsidRPr="002E26CA">
        <w:rPr>
          <w:sz w:val="28"/>
          <w:szCs w:val="28"/>
        </w:rPr>
        <w:t xml:space="preserve">); </w:t>
      </w:r>
    </w:p>
    <w:p w:rsidR="00C169B1" w:rsidRPr="002E26CA" w:rsidRDefault="00C169B1" w:rsidP="00C169B1">
      <w:pPr>
        <w:pStyle w:val="a5"/>
        <w:numPr>
          <w:ilvl w:val="0"/>
          <w:numId w:val="47"/>
        </w:numPr>
        <w:spacing w:line="360" w:lineRule="auto"/>
        <w:ind w:left="0" w:firstLine="709"/>
        <w:rPr>
          <w:sz w:val="28"/>
          <w:szCs w:val="28"/>
          <w:lang w:val="en-US"/>
        </w:rPr>
      </w:pPr>
      <w:proofErr w:type="spellStart"/>
      <w:r w:rsidRPr="002E26CA">
        <w:rPr>
          <w:sz w:val="28"/>
          <w:szCs w:val="28"/>
        </w:rPr>
        <w:t>Patel</w:t>
      </w:r>
      <w:proofErr w:type="spellEnd"/>
      <w:r w:rsidRPr="002E26CA">
        <w:rPr>
          <w:sz w:val="28"/>
          <w:szCs w:val="28"/>
        </w:rPr>
        <w:t xml:space="preserve"> S., </w:t>
      </w:r>
      <w:proofErr w:type="spellStart"/>
      <w:r w:rsidRPr="002E26CA">
        <w:rPr>
          <w:sz w:val="28"/>
          <w:szCs w:val="28"/>
        </w:rPr>
        <w:t>Van</w:t>
      </w:r>
      <w:proofErr w:type="spellEnd"/>
      <w:r w:rsidRPr="002E26CA">
        <w:rPr>
          <w:sz w:val="28"/>
          <w:szCs w:val="28"/>
        </w:rPr>
        <w:t xml:space="preserve"> </w:t>
      </w:r>
      <w:proofErr w:type="spellStart"/>
      <w:r w:rsidRPr="002E26CA">
        <w:rPr>
          <w:sz w:val="28"/>
          <w:szCs w:val="28"/>
        </w:rPr>
        <w:t>der</w:t>
      </w:r>
      <w:proofErr w:type="spellEnd"/>
      <w:r w:rsidRPr="002E26CA">
        <w:rPr>
          <w:sz w:val="28"/>
          <w:szCs w:val="28"/>
        </w:rPr>
        <w:t xml:space="preserve"> </w:t>
      </w:r>
      <w:proofErr w:type="spellStart"/>
      <w:r w:rsidRPr="002E26CA">
        <w:rPr>
          <w:sz w:val="28"/>
          <w:szCs w:val="28"/>
        </w:rPr>
        <w:t>Burg</w:t>
      </w:r>
      <w:proofErr w:type="spellEnd"/>
      <w:r w:rsidRPr="002E26CA">
        <w:rPr>
          <w:sz w:val="28"/>
          <w:szCs w:val="28"/>
        </w:rPr>
        <w:t xml:space="preserve"> L., </w:t>
      </w:r>
      <w:proofErr w:type="spellStart"/>
      <w:r w:rsidRPr="002E26CA">
        <w:rPr>
          <w:sz w:val="28"/>
          <w:szCs w:val="28"/>
        </w:rPr>
        <w:t>Worrall</w:t>
      </w:r>
      <w:proofErr w:type="spellEnd"/>
      <w:r w:rsidRPr="002E26CA">
        <w:rPr>
          <w:sz w:val="28"/>
          <w:szCs w:val="28"/>
        </w:rPr>
        <w:t xml:space="preserve"> L. </w:t>
      </w:r>
      <w:r>
        <w:rPr>
          <w:sz w:val="28"/>
          <w:szCs w:val="28"/>
          <w:lang w:val="uk-UA"/>
        </w:rPr>
        <w:t xml:space="preserve">(2017). </w:t>
      </w:r>
      <w:proofErr w:type="spellStart"/>
      <w:r w:rsidRPr="002E26CA">
        <w:rPr>
          <w:sz w:val="28"/>
          <w:szCs w:val="28"/>
        </w:rPr>
        <w:t>Cutting</w:t>
      </w:r>
      <w:proofErr w:type="spellEnd"/>
      <w:r w:rsidRPr="002E26CA">
        <w:rPr>
          <w:sz w:val="28"/>
          <w:szCs w:val="28"/>
        </w:rPr>
        <w:t xml:space="preserve"> </w:t>
      </w:r>
      <w:proofErr w:type="spellStart"/>
      <w:r w:rsidRPr="002E26CA">
        <w:rPr>
          <w:sz w:val="28"/>
          <w:szCs w:val="28"/>
        </w:rPr>
        <w:t>Europe's</w:t>
      </w:r>
      <w:proofErr w:type="spellEnd"/>
      <w:r w:rsidRPr="002E26CA">
        <w:rPr>
          <w:sz w:val="28"/>
          <w:szCs w:val="28"/>
        </w:rPr>
        <w:t xml:space="preserve"> </w:t>
      </w:r>
      <w:proofErr w:type="spellStart"/>
      <w:r w:rsidRPr="002E26CA">
        <w:rPr>
          <w:sz w:val="28"/>
          <w:szCs w:val="28"/>
        </w:rPr>
        <w:t>Lifelines</w:t>
      </w:r>
      <w:proofErr w:type="spellEnd"/>
      <w:r w:rsidRPr="002E26CA">
        <w:rPr>
          <w:sz w:val="28"/>
          <w:szCs w:val="28"/>
        </w:rPr>
        <w:t xml:space="preserve"> до </w:t>
      </w:r>
      <w:proofErr w:type="spellStart"/>
      <w:r w:rsidRPr="002E26CA">
        <w:rPr>
          <w:sz w:val="28"/>
          <w:szCs w:val="28"/>
        </w:rPr>
        <w:t>Coal</w:t>
      </w:r>
      <w:proofErr w:type="spellEnd"/>
      <w:r w:rsidRPr="002E26CA">
        <w:rPr>
          <w:sz w:val="28"/>
          <w:szCs w:val="28"/>
        </w:rPr>
        <w:t xml:space="preserve"> </w:t>
      </w:r>
      <w:proofErr w:type="spellStart"/>
      <w:r w:rsidRPr="002E26CA">
        <w:rPr>
          <w:sz w:val="28"/>
          <w:szCs w:val="28"/>
        </w:rPr>
        <w:t>Tracking</w:t>
      </w:r>
      <w:proofErr w:type="spellEnd"/>
      <w:r w:rsidRPr="002E26CA">
        <w:rPr>
          <w:sz w:val="28"/>
          <w:szCs w:val="28"/>
        </w:rPr>
        <w:t xml:space="preserve"> </w:t>
      </w:r>
      <w:proofErr w:type="spellStart"/>
      <w:r w:rsidRPr="002E26CA">
        <w:rPr>
          <w:sz w:val="28"/>
          <w:szCs w:val="28"/>
        </w:rPr>
        <w:t>Subsidies</w:t>
      </w:r>
      <w:proofErr w:type="spellEnd"/>
      <w:r w:rsidRPr="002E26CA">
        <w:rPr>
          <w:sz w:val="28"/>
          <w:szCs w:val="28"/>
        </w:rPr>
        <w:t xml:space="preserve"> в </w:t>
      </w:r>
      <w:r>
        <w:rPr>
          <w:sz w:val="28"/>
          <w:szCs w:val="28"/>
        </w:rPr>
        <w:t xml:space="preserve">10 </w:t>
      </w:r>
      <w:proofErr w:type="spellStart"/>
      <w:r>
        <w:rPr>
          <w:sz w:val="28"/>
          <w:szCs w:val="28"/>
        </w:rPr>
        <w:t>Countries</w:t>
      </w:r>
      <w:proofErr w:type="spellEnd"/>
      <w:r>
        <w:rPr>
          <w:sz w:val="28"/>
          <w:szCs w:val="28"/>
        </w:rPr>
        <w:t xml:space="preserve">. </w:t>
      </w:r>
      <w:proofErr w:type="spellStart"/>
      <w:r>
        <w:rPr>
          <w:sz w:val="28"/>
          <w:szCs w:val="28"/>
        </w:rPr>
        <w:t>Czech</w:t>
      </w:r>
      <w:proofErr w:type="spellEnd"/>
      <w:r>
        <w:rPr>
          <w:sz w:val="28"/>
          <w:szCs w:val="28"/>
        </w:rPr>
        <w:t xml:space="preserve"> </w:t>
      </w:r>
      <w:proofErr w:type="spellStart"/>
      <w:r>
        <w:rPr>
          <w:sz w:val="28"/>
          <w:szCs w:val="28"/>
        </w:rPr>
        <w:t>Republic</w:t>
      </w:r>
      <w:proofErr w:type="spellEnd"/>
      <w:r>
        <w:rPr>
          <w:sz w:val="28"/>
          <w:szCs w:val="28"/>
          <w:lang w:val="uk-UA"/>
        </w:rPr>
        <w:t xml:space="preserve">. </w:t>
      </w:r>
      <w:proofErr w:type="spellStart"/>
      <w:r w:rsidRPr="002E26CA">
        <w:rPr>
          <w:sz w:val="28"/>
          <w:szCs w:val="28"/>
        </w:rPr>
        <w:t>Overseas</w:t>
      </w:r>
      <w:proofErr w:type="spellEnd"/>
      <w:r w:rsidRPr="002E26CA">
        <w:rPr>
          <w:sz w:val="28"/>
          <w:szCs w:val="28"/>
        </w:rPr>
        <w:t xml:space="preserve"> </w:t>
      </w:r>
      <w:proofErr w:type="spellStart"/>
      <w:r w:rsidRPr="002E26CA">
        <w:rPr>
          <w:sz w:val="28"/>
          <w:szCs w:val="28"/>
        </w:rPr>
        <w:t>Devel</w:t>
      </w:r>
      <w:r>
        <w:rPr>
          <w:sz w:val="28"/>
          <w:szCs w:val="28"/>
        </w:rPr>
        <w:t>opment</w:t>
      </w:r>
      <w:proofErr w:type="spellEnd"/>
      <w:r>
        <w:rPr>
          <w:sz w:val="28"/>
          <w:szCs w:val="28"/>
        </w:rPr>
        <w:t xml:space="preserve"> </w:t>
      </w:r>
      <w:proofErr w:type="spellStart"/>
      <w:r>
        <w:rPr>
          <w:sz w:val="28"/>
          <w:szCs w:val="28"/>
        </w:rPr>
        <w:t>Institute</w:t>
      </w:r>
      <w:proofErr w:type="spellEnd"/>
      <w:r>
        <w:rPr>
          <w:sz w:val="28"/>
          <w:szCs w:val="28"/>
          <w:lang w:val="uk-UA"/>
        </w:rPr>
        <w:t>.</w:t>
      </w:r>
    </w:p>
    <w:p w:rsidR="00C169B1" w:rsidRPr="00C169B1" w:rsidRDefault="00C169B1" w:rsidP="00C169B1">
      <w:pPr>
        <w:pStyle w:val="a5"/>
        <w:numPr>
          <w:ilvl w:val="0"/>
          <w:numId w:val="47"/>
        </w:numPr>
        <w:spacing w:line="360" w:lineRule="auto"/>
        <w:ind w:left="0" w:firstLine="709"/>
        <w:rPr>
          <w:sz w:val="28"/>
          <w:szCs w:val="28"/>
          <w:lang w:val="en-US"/>
        </w:rPr>
      </w:pPr>
      <w:proofErr w:type="spellStart"/>
      <w:r w:rsidRPr="00C169B1">
        <w:rPr>
          <w:sz w:val="28"/>
          <w:szCs w:val="28"/>
        </w:rPr>
        <w:t>Pielesiak</w:t>
      </w:r>
      <w:proofErr w:type="spellEnd"/>
      <w:r w:rsidRPr="00C169B1">
        <w:rPr>
          <w:sz w:val="28"/>
          <w:szCs w:val="28"/>
        </w:rPr>
        <w:t xml:space="preserve"> I.</w:t>
      </w:r>
      <w:r w:rsidRPr="00C169B1">
        <w:rPr>
          <w:sz w:val="28"/>
          <w:szCs w:val="28"/>
          <w:lang w:val="uk-UA"/>
        </w:rPr>
        <w:t xml:space="preserve"> (2015)</w:t>
      </w:r>
      <w:r w:rsidRPr="00C169B1">
        <w:rPr>
          <w:sz w:val="28"/>
          <w:szCs w:val="28"/>
        </w:rPr>
        <w:t xml:space="preserve"> </w:t>
      </w:r>
      <w:proofErr w:type="spellStart"/>
      <w:r w:rsidRPr="00C169B1">
        <w:rPr>
          <w:sz w:val="28"/>
          <w:szCs w:val="28"/>
        </w:rPr>
        <w:t>Łódź</w:t>
      </w:r>
      <w:proofErr w:type="spellEnd"/>
      <w:r w:rsidRPr="00C169B1">
        <w:rPr>
          <w:sz w:val="28"/>
          <w:szCs w:val="28"/>
        </w:rPr>
        <w:t xml:space="preserve"> </w:t>
      </w:r>
      <w:proofErr w:type="spellStart"/>
      <w:r w:rsidRPr="00C169B1">
        <w:rPr>
          <w:sz w:val="28"/>
          <w:szCs w:val="28"/>
        </w:rPr>
        <w:t>and</w:t>
      </w:r>
      <w:proofErr w:type="spellEnd"/>
      <w:r w:rsidRPr="00C169B1">
        <w:rPr>
          <w:sz w:val="28"/>
          <w:szCs w:val="28"/>
        </w:rPr>
        <w:t xml:space="preserve"> </w:t>
      </w:r>
      <w:proofErr w:type="spellStart"/>
      <w:r w:rsidRPr="00C169B1">
        <w:rPr>
          <w:sz w:val="28"/>
          <w:szCs w:val="28"/>
        </w:rPr>
        <w:t>Its</w:t>
      </w:r>
      <w:proofErr w:type="spellEnd"/>
      <w:r w:rsidRPr="00C169B1">
        <w:rPr>
          <w:sz w:val="28"/>
          <w:szCs w:val="28"/>
        </w:rPr>
        <w:t xml:space="preserve"> </w:t>
      </w:r>
      <w:proofErr w:type="spellStart"/>
      <w:r w:rsidRPr="00C169B1">
        <w:rPr>
          <w:sz w:val="28"/>
          <w:szCs w:val="28"/>
        </w:rPr>
        <w:t>Post-Industrial</w:t>
      </w:r>
      <w:proofErr w:type="spellEnd"/>
      <w:r w:rsidRPr="00C169B1">
        <w:rPr>
          <w:sz w:val="28"/>
          <w:szCs w:val="28"/>
        </w:rPr>
        <w:t xml:space="preserve"> </w:t>
      </w:r>
      <w:proofErr w:type="spellStart"/>
      <w:r w:rsidRPr="00C169B1">
        <w:rPr>
          <w:sz w:val="28"/>
          <w:szCs w:val="28"/>
        </w:rPr>
        <w:t>Legacy</w:t>
      </w:r>
      <w:proofErr w:type="spellEnd"/>
      <w:r w:rsidRPr="00C169B1">
        <w:rPr>
          <w:sz w:val="28"/>
          <w:szCs w:val="28"/>
          <w:lang w:val="uk-UA"/>
        </w:rPr>
        <w:t xml:space="preserve">. </w:t>
      </w:r>
      <w:proofErr w:type="spellStart"/>
      <w:r w:rsidRPr="00C169B1">
        <w:rPr>
          <w:sz w:val="28"/>
          <w:szCs w:val="28"/>
        </w:rPr>
        <w:t>European</w:t>
      </w:r>
      <w:proofErr w:type="spellEnd"/>
      <w:r w:rsidRPr="00C169B1">
        <w:rPr>
          <w:sz w:val="28"/>
          <w:szCs w:val="28"/>
        </w:rPr>
        <w:t xml:space="preserve"> </w:t>
      </w:r>
      <w:proofErr w:type="spellStart"/>
      <w:r w:rsidRPr="00C169B1">
        <w:rPr>
          <w:sz w:val="28"/>
          <w:szCs w:val="28"/>
        </w:rPr>
        <w:t>Spatial</w:t>
      </w:r>
      <w:proofErr w:type="spellEnd"/>
      <w:r w:rsidRPr="00C169B1">
        <w:rPr>
          <w:sz w:val="28"/>
          <w:szCs w:val="28"/>
        </w:rPr>
        <w:t xml:space="preserve"> </w:t>
      </w:r>
      <w:proofErr w:type="spellStart"/>
      <w:r w:rsidRPr="00C169B1">
        <w:rPr>
          <w:sz w:val="28"/>
          <w:szCs w:val="28"/>
        </w:rPr>
        <w:t>Research</w:t>
      </w:r>
      <w:proofErr w:type="spellEnd"/>
      <w:r w:rsidRPr="00C169B1">
        <w:rPr>
          <w:sz w:val="28"/>
          <w:szCs w:val="28"/>
        </w:rPr>
        <w:t xml:space="preserve"> </w:t>
      </w:r>
      <w:proofErr w:type="spellStart"/>
      <w:r w:rsidRPr="00C169B1">
        <w:rPr>
          <w:sz w:val="28"/>
          <w:szCs w:val="28"/>
        </w:rPr>
        <w:t>and</w:t>
      </w:r>
      <w:proofErr w:type="spellEnd"/>
      <w:r w:rsidRPr="00C169B1">
        <w:rPr>
          <w:sz w:val="28"/>
          <w:szCs w:val="28"/>
        </w:rPr>
        <w:t xml:space="preserve"> </w:t>
      </w:r>
      <w:proofErr w:type="spellStart"/>
      <w:r w:rsidRPr="00C169B1">
        <w:rPr>
          <w:sz w:val="28"/>
          <w:szCs w:val="28"/>
        </w:rPr>
        <w:t>Policy</w:t>
      </w:r>
      <w:proofErr w:type="spellEnd"/>
      <w:r w:rsidRPr="00C169B1">
        <w:rPr>
          <w:sz w:val="28"/>
          <w:szCs w:val="28"/>
        </w:rPr>
        <w:t xml:space="preserve">. № 2. </w:t>
      </w:r>
    </w:p>
    <w:p w:rsidR="00C169B1" w:rsidRPr="00C169B1" w:rsidRDefault="00C169B1" w:rsidP="00C169B1">
      <w:pPr>
        <w:pStyle w:val="a5"/>
        <w:numPr>
          <w:ilvl w:val="0"/>
          <w:numId w:val="47"/>
        </w:numPr>
        <w:spacing w:line="360" w:lineRule="auto"/>
        <w:ind w:left="0" w:firstLine="709"/>
        <w:rPr>
          <w:sz w:val="28"/>
          <w:szCs w:val="28"/>
          <w:lang w:val="en-US"/>
        </w:rPr>
      </w:pPr>
      <w:proofErr w:type="spellStart"/>
      <w:r w:rsidRPr="00C169B1">
        <w:rPr>
          <w:sz w:val="28"/>
          <w:szCs w:val="28"/>
        </w:rPr>
        <w:t>Regional</w:t>
      </w:r>
      <w:proofErr w:type="spellEnd"/>
      <w:r w:rsidRPr="00C169B1">
        <w:rPr>
          <w:sz w:val="28"/>
          <w:szCs w:val="28"/>
        </w:rPr>
        <w:t xml:space="preserve"> </w:t>
      </w:r>
      <w:proofErr w:type="spellStart"/>
      <w:r w:rsidRPr="00C169B1">
        <w:rPr>
          <w:sz w:val="28"/>
          <w:szCs w:val="28"/>
        </w:rPr>
        <w:t>Statistics</w:t>
      </w:r>
      <w:proofErr w:type="spellEnd"/>
      <w:r w:rsidRPr="00C169B1">
        <w:rPr>
          <w:sz w:val="28"/>
          <w:szCs w:val="28"/>
        </w:rPr>
        <w:t xml:space="preserve"> </w:t>
      </w:r>
      <w:proofErr w:type="spellStart"/>
      <w:r w:rsidRPr="00C169B1">
        <w:rPr>
          <w:sz w:val="28"/>
          <w:szCs w:val="28"/>
        </w:rPr>
        <w:t>by</w:t>
      </w:r>
      <w:proofErr w:type="spellEnd"/>
      <w:r w:rsidRPr="00C169B1">
        <w:rPr>
          <w:sz w:val="28"/>
          <w:szCs w:val="28"/>
        </w:rPr>
        <w:t xml:space="preserve"> NUTS </w:t>
      </w:r>
      <w:proofErr w:type="spellStart"/>
      <w:r w:rsidRPr="00C169B1">
        <w:rPr>
          <w:sz w:val="28"/>
          <w:szCs w:val="28"/>
        </w:rPr>
        <w:t>Classification</w:t>
      </w:r>
      <w:proofErr w:type="spellEnd"/>
      <w:r w:rsidRPr="00C169B1">
        <w:rPr>
          <w:sz w:val="28"/>
          <w:szCs w:val="28"/>
        </w:rPr>
        <w:t>. URL:</w:t>
      </w:r>
      <w:r w:rsidRPr="00C169B1">
        <w:rPr>
          <w:sz w:val="28"/>
          <w:szCs w:val="28"/>
          <w:lang w:val="en-US"/>
        </w:rPr>
        <w:t xml:space="preserve"> </w:t>
      </w:r>
      <w:hyperlink r:id="rId12">
        <w:r w:rsidRPr="00C169B1">
          <w:rPr>
            <w:sz w:val="28"/>
            <w:szCs w:val="28"/>
          </w:rPr>
          <w:t>http://ec.europa.eu/eurostat/web/regions/data/database</w:t>
        </w:r>
      </w:hyperlink>
      <w:r w:rsidRPr="00C169B1">
        <w:rPr>
          <w:spacing w:val="42"/>
          <w:sz w:val="28"/>
          <w:szCs w:val="28"/>
        </w:rPr>
        <w:t xml:space="preserve"> </w:t>
      </w:r>
      <w:r w:rsidRPr="00C169B1">
        <w:rPr>
          <w:sz w:val="28"/>
          <w:szCs w:val="28"/>
        </w:rPr>
        <w:t xml:space="preserve">(Дата </w:t>
      </w:r>
      <w:proofErr w:type="spellStart"/>
      <w:r w:rsidRPr="00C169B1">
        <w:rPr>
          <w:sz w:val="28"/>
          <w:szCs w:val="28"/>
        </w:rPr>
        <w:t>звернення</w:t>
      </w:r>
      <w:proofErr w:type="spellEnd"/>
      <w:r w:rsidRPr="00C169B1">
        <w:rPr>
          <w:sz w:val="28"/>
          <w:szCs w:val="28"/>
        </w:rPr>
        <w:t>: 02.</w:t>
      </w:r>
      <w:r w:rsidRPr="00C169B1">
        <w:rPr>
          <w:sz w:val="28"/>
          <w:szCs w:val="28"/>
          <w:lang w:val="en-US"/>
        </w:rPr>
        <w:t>12</w:t>
      </w:r>
      <w:r w:rsidRPr="00C169B1">
        <w:rPr>
          <w:sz w:val="28"/>
          <w:szCs w:val="28"/>
        </w:rPr>
        <w:t>.20</w:t>
      </w:r>
      <w:r w:rsidRPr="00C169B1">
        <w:rPr>
          <w:sz w:val="28"/>
          <w:szCs w:val="28"/>
          <w:lang w:val="en-US"/>
        </w:rPr>
        <w:t>22</w:t>
      </w:r>
      <w:r w:rsidRPr="00C169B1">
        <w:rPr>
          <w:sz w:val="28"/>
          <w:szCs w:val="28"/>
        </w:rPr>
        <w:t>)</w:t>
      </w:r>
      <w:r w:rsidRPr="00C169B1">
        <w:rPr>
          <w:sz w:val="28"/>
          <w:szCs w:val="28"/>
          <w:lang w:val="en-US"/>
        </w:rPr>
        <w:t>.</w:t>
      </w:r>
    </w:p>
    <w:p w:rsidR="00C169B1" w:rsidRPr="002E26CA" w:rsidRDefault="00C169B1" w:rsidP="00C169B1">
      <w:pPr>
        <w:pStyle w:val="a5"/>
        <w:numPr>
          <w:ilvl w:val="0"/>
          <w:numId w:val="47"/>
        </w:numPr>
        <w:spacing w:line="360" w:lineRule="auto"/>
        <w:ind w:left="0" w:firstLine="709"/>
        <w:rPr>
          <w:sz w:val="28"/>
          <w:szCs w:val="28"/>
        </w:rPr>
      </w:pPr>
      <w:proofErr w:type="spellStart"/>
      <w:r w:rsidRPr="002E26CA">
        <w:rPr>
          <w:sz w:val="28"/>
          <w:szCs w:val="28"/>
        </w:rPr>
        <w:t>Report</w:t>
      </w:r>
      <w:proofErr w:type="spellEnd"/>
      <w:r w:rsidRPr="002E26CA">
        <w:rPr>
          <w:sz w:val="28"/>
          <w:szCs w:val="28"/>
        </w:rPr>
        <w:t xml:space="preserve"> </w:t>
      </w:r>
      <w:proofErr w:type="spellStart"/>
      <w:r w:rsidRPr="002E26CA">
        <w:rPr>
          <w:sz w:val="28"/>
          <w:szCs w:val="28"/>
        </w:rPr>
        <w:t>to</w:t>
      </w:r>
      <w:proofErr w:type="spellEnd"/>
      <w:r w:rsidRPr="002E26CA">
        <w:rPr>
          <w:sz w:val="28"/>
          <w:szCs w:val="28"/>
        </w:rPr>
        <w:t xml:space="preserve"> </w:t>
      </w:r>
      <w:proofErr w:type="spellStart"/>
      <w:r w:rsidRPr="002E26CA">
        <w:rPr>
          <w:sz w:val="28"/>
          <w:szCs w:val="28"/>
        </w:rPr>
        <w:t>the</w:t>
      </w:r>
      <w:proofErr w:type="spellEnd"/>
      <w:r w:rsidRPr="002E26CA">
        <w:rPr>
          <w:sz w:val="28"/>
          <w:szCs w:val="28"/>
        </w:rPr>
        <w:t xml:space="preserve">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Commission</w:t>
      </w:r>
      <w:proofErr w:type="spellEnd"/>
      <w:r w:rsidRPr="002E26CA">
        <w:rPr>
          <w:sz w:val="28"/>
          <w:szCs w:val="28"/>
        </w:rPr>
        <w:t xml:space="preserve">: </w:t>
      </w:r>
      <w:proofErr w:type="spellStart"/>
      <w:r w:rsidRPr="002E26CA">
        <w:rPr>
          <w:sz w:val="28"/>
          <w:szCs w:val="28"/>
        </w:rPr>
        <w:t>Glasgow's</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lastRenderedPageBreak/>
        <w:t>Performance</w:t>
      </w:r>
      <w:proofErr w:type="spellEnd"/>
      <w:r w:rsidRPr="002E26CA">
        <w:rPr>
          <w:sz w:val="28"/>
          <w:szCs w:val="28"/>
        </w:rPr>
        <w:t xml:space="preserve"> 2000-2010.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Glasgow</w:t>
      </w:r>
      <w:proofErr w:type="spellEnd"/>
      <w:r w:rsidRPr="002E26CA">
        <w:rPr>
          <w:sz w:val="28"/>
          <w:szCs w:val="28"/>
        </w:rPr>
        <w:t xml:space="preserve"> </w:t>
      </w:r>
      <w:proofErr w:type="spellStart"/>
      <w:r w:rsidRPr="002E26CA">
        <w:rPr>
          <w:sz w:val="28"/>
          <w:szCs w:val="28"/>
        </w:rPr>
        <w:t>Economic</w:t>
      </w:r>
      <w:proofErr w:type="spellEnd"/>
      <w:r w:rsidRPr="002E26CA">
        <w:rPr>
          <w:sz w:val="28"/>
          <w:szCs w:val="28"/>
        </w:rPr>
        <w:t xml:space="preserve"> </w:t>
      </w:r>
      <w:proofErr w:type="spellStart"/>
      <w:r w:rsidRPr="002E26CA">
        <w:rPr>
          <w:sz w:val="28"/>
          <w:szCs w:val="28"/>
        </w:rPr>
        <w:t>Commission</w:t>
      </w:r>
      <w:proofErr w:type="spellEnd"/>
      <w:r w:rsidRPr="002E26CA">
        <w:rPr>
          <w:sz w:val="28"/>
          <w:szCs w:val="28"/>
        </w:rPr>
        <w:t xml:space="preserve">, 2011. </w:t>
      </w:r>
      <w:r>
        <w:rPr>
          <w:sz w:val="28"/>
          <w:szCs w:val="28"/>
        </w:rPr>
        <w:t>70 p.</w:t>
      </w:r>
      <w:r>
        <w:rPr>
          <w:sz w:val="28"/>
          <w:szCs w:val="28"/>
          <w:lang w:val="uk-UA"/>
        </w:rPr>
        <w:t>.</w:t>
      </w:r>
    </w:p>
    <w:p w:rsidR="00C169B1" w:rsidRPr="002E26CA" w:rsidRDefault="00C169B1" w:rsidP="00C169B1">
      <w:pPr>
        <w:pStyle w:val="a5"/>
        <w:numPr>
          <w:ilvl w:val="0"/>
          <w:numId w:val="47"/>
        </w:numPr>
        <w:spacing w:line="360" w:lineRule="auto"/>
        <w:ind w:left="0" w:firstLine="709"/>
        <w:rPr>
          <w:sz w:val="28"/>
          <w:szCs w:val="28"/>
        </w:rPr>
      </w:pPr>
      <w:proofErr w:type="spellStart"/>
      <w:r w:rsidRPr="002E26CA">
        <w:rPr>
          <w:sz w:val="28"/>
          <w:szCs w:val="28"/>
        </w:rPr>
        <w:t>Swinney</w:t>
      </w:r>
      <w:proofErr w:type="spellEnd"/>
      <w:r w:rsidRPr="002E26CA">
        <w:rPr>
          <w:sz w:val="28"/>
          <w:szCs w:val="28"/>
        </w:rPr>
        <w:t xml:space="preserve"> P., </w:t>
      </w:r>
      <w:proofErr w:type="spellStart"/>
      <w:r w:rsidRPr="002E26CA">
        <w:rPr>
          <w:sz w:val="28"/>
          <w:szCs w:val="28"/>
        </w:rPr>
        <w:t>Thomas</w:t>
      </w:r>
      <w:proofErr w:type="spellEnd"/>
      <w:r w:rsidRPr="002E26CA">
        <w:rPr>
          <w:sz w:val="28"/>
          <w:szCs w:val="28"/>
        </w:rPr>
        <w:t xml:space="preserve"> E. </w:t>
      </w:r>
      <w:r>
        <w:rPr>
          <w:sz w:val="28"/>
          <w:szCs w:val="28"/>
          <w:lang w:val="uk-UA"/>
        </w:rPr>
        <w:t xml:space="preserve">(2019). </w:t>
      </w:r>
      <w:proofErr w:type="spellStart"/>
      <w:r w:rsidRPr="002E26CA">
        <w:rPr>
          <w:sz w:val="28"/>
          <w:szCs w:val="28"/>
        </w:rPr>
        <w:t>Greater</w:t>
      </w:r>
      <w:proofErr w:type="spellEnd"/>
      <w:r w:rsidRPr="002E26CA">
        <w:rPr>
          <w:sz w:val="28"/>
          <w:szCs w:val="28"/>
        </w:rPr>
        <w:t xml:space="preserve"> </w:t>
      </w:r>
      <w:proofErr w:type="spellStart"/>
      <w:r w:rsidRPr="002E26CA">
        <w:rPr>
          <w:sz w:val="28"/>
          <w:szCs w:val="28"/>
        </w:rPr>
        <w:t>Manchester</w:t>
      </w:r>
      <w:proofErr w:type="spellEnd"/>
      <w:r w:rsidRPr="002E26CA">
        <w:rPr>
          <w:sz w:val="28"/>
          <w:szCs w:val="28"/>
        </w:rPr>
        <w:t xml:space="preserve"> </w:t>
      </w:r>
      <w:proofErr w:type="spellStart"/>
      <w:r w:rsidRPr="002E26CA">
        <w:rPr>
          <w:sz w:val="28"/>
          <w:szCs w:val="28"/>
        </w:rPr>
        <w:t>Music</w:t>
      </w:r>
      <w:proofErr w:type="spellEnd"/>
      <w:r w:rsidRPr="002E26CA">
        <w:rPr>
          <w:sz w:val="28"/>
          <w:szCs w:val="28"/>
        </w:rPr>
        <w:t xml:space="preserve"> </w:t>
      </w:r>
      <w:proofErr w:type="spellStart"/>
      <w:r w:rsidRPr="002E26CA">
        <w:rPr>
          <w:sz w:val="28"/>
          <w:szCs w:val="28"/>
        </w:rPr>
        <w:t>Review</w:t>
      </w:r>
      <w:proofErr w:type="spellEnd"/>
      <w:r w:rsidRPr="002E26CA">
        <w:rPr>
          <w:sz w:val="28"/>
          <w:szCs w:val="28"/>
        </w:rPr>
        <w:t xml:space="preserve"> 2019</w:t>
      </w:r>
      <w:r w:rsidRPr="002E26CA">
        <w:rPr>
          <w:sz w:val="28"/>
          <w:szCs w:val="28"/>
          <w:lang w:val="en-US"/>
        </w:rPr>
        <w:t xml:space="preserve">. </w:t>
      </w:r>
      <w:proofErr w:type="spellStart"/>
      <w:r w:rsidRPr="002E26CA">
        <w:rPr>
          <w:sz w:val="28"/>
          <w:szCs w:val="28"/>
        </w:rPr>
        <w:t>London</w:t>
      </w:r>
      <w:proofErr w:type="spellEnd"/>
      <w:r w:rsidRPr="002E26CA">
        <w:rPr>
          <w:sz w:val="28"/>
          <w:szCs w:val="28"/>
        </w:rPr>
        <w:t xml:space="preserve">: </w:t>
      </w:r>
      <w:proofErr w:type="spellStart"/>
      <w:r w:rsidRPr="002E26CA">
        <w:rPr>
          <w:sz w:val="28"/>
          <w:szCs w:val="28"/>
        </w:rPr>
        <w:t>C</w:t>
      </w:r>
      <w:r>
        <w:rPr>
          <w:sz w:val="28"/>
          <w:szCs w:val="28"/>
        </w:rPr>
        <w:t>entre</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Cities</w:t>
      </w:r>
      <w:proofErr w:type="spellEnd"/>
      <w:r>
        <w:rPr>
          <w:sz w:val="28"/>
          <w:szCs w:val="28"/>
          <w:lang w:val="uk-UA"/>
        </w:rPr>
        <w:t>.</w:t>
      </w:r>
    </w:p>
    <w:p w:rsidR="00C169B1" w:rsidRPr="002E26CA" w:rsidRDefault="00C169B1" w:rsidP="00C169B1">
      <w:pPr>
        <w:pStyle w:val="a5"/>
        <w:numPr>
          <w:ilvl w:val="0"/>
          <w:numId w:val="47"/>
        </w:numPr>
        <w:spacing w:line="360" w:lineRule="auto"/>
        <w:ind w:left="0" w:firstLine="709"/>
        <w:rPr>
          <w:sz w:val="28"/>
          <w:szCs w:val="28"/>
        </w:rPr>
      </w:pPr>
      <w:proofErr w:type="spellStart"/>
      <w:r w:rsidRPr="002E26CA">
        <w:rPr>
          <w:sz w:val="28"/>
          <w:szCs w:val="28"/>
        </w:rPr>
        <w:t>Technology</w:t>
      </w:r>
      <w:proofErr w:type="spellEnd"/>
      <w:r w:rsidRPr="002E26CA">
        <w:rPr>
          <w:sz w:val="28"/>
          <w:szCs w:val="28"/>
        </w:rPr>
        <w:t xml:space="preserve"> </w:t>
      </w:r>
      <w:proofErr w:type="spellStart"/>
      <w:r w:rsidRPr="002E26CA">
        <w:rPr>
          <w:sz w:val="28"/>
          <w:szCs w:val="28"/>
        </w:rPr>
        <w:t>Zentrum</w:t>
      </w:r>
      <w:proofErr w:type="spellEnd"/>
      <w:r w:rsidRPr="002E26CA">
        <w:rPr>
          <w:sz w:val="28"/>
          <w:szCs w:val="28"/>
        </w:rPr>
        <w:t xml:space="preserve"> </w:t>
      </w:r>
      <w:proofErr w:type="spellStart"/>
      <w:r w:rsidRPr="002E26CA">
        <w:rPr>
          <w:sz w:val="28"/>
          <w:szCs w:val="28"/>
        </w:rPr>
        <w:t>Dortmund</w:t>
      </w:r>
      <w:proofErr w:type="spellEnd"/>
      <w:r w:rsidRPr="002E26CA">
        <w:rPr>
          <w:sz w:val="28"/>
          <w:szCs w:val="28"/>
        </w:rPr>
        <w:t xml:space="preserve">. </w:t>
      </w:r>
      <w:proofErr w:type="spellStart"/>
      <w:r w:rsidRPr="002E26CA">
        <w:rPr>
          <w:sz w:val="28"/>
          <w:szCs w:val="28"/>
        </w:rPr>
        <w:t>Ankerpunkt</w:t>
      </w:r>
      <w:proofErr w:type="spellEnd"/>
      <w:r w:rsidRPr="002E26CA">
        <w:rPr>
          <w:sz w:val="28"/>
          <w:szCs w:val="28"/>
        </w:rPr>
        <w:t xml:space="preserve"> </w:t>
      </w:r>
      <w:proofErr w:type="spellStart"/>
      <w:r w:rsidRPr="002E26CA">
        <w:rPr>
          <w:sz w:val="28"/>
          <w:szCs w:val="28"/>
        </w:rPr>
        <w:t>für</w:t>
      </w:r>
      <w:proofErr w:type="spellEnd"/>
      <w:r w:rsidRPr="002E26CA">
        <w:rPr>
          <w:sz w:val="28"/>
          <w:szCs w:val="28"/>
        </w:rPr>
        <w:t xml:space="preserve"> </w:t>
      </w:r>
      <w:proofErr w:type="spellStart"/>
      <w:r w:rsidRPr="002E26CA">
        <w:rPr>
          <w:sz w:val="28"/>
          <w:szCs w:val="28"/>
        </w:rPr>
        <w:t>Junge</w:t>
      </w:r>
      <w:proofErr w:type="spellEnd"/>
      <w:r w:rsidRPr="002E26CA">
        <w:rPr>
          <w:sz w:val="28"/>
          <w:szCs w:val="28"/>
        </w:rPr>
        <w:t xml:space="preserve"> </w:t>
      </w:r>
      <w:proofErr w:type="spellStart"/>
      <w:r w:rsidRPr="002E26CA">
        <w:rPr>
          <w:sz w:val="28"/>
          <w:szCs w:val="28"/>
        </w:rPr>
        <w:t>Unternehmen</w:t>
      </w:r>
      <w:proofErr w:type="spellEnd"/>
      <w:r w:rsidRPr="002E26CA">
        <w:rPr>
          <w:sz w:val="28"/>
          <w:szCs w:val="28"/>
        </w:rPr>
        <w:t xml:space="preserve"> </w:t>
      </w:r>
      <w:proofErr w:type="spellStart"/>
      <w:r w:rsidRPr="002E26CA">
        <w:rPr>
          <w:sz w:val="28"/>
          <w:szCs w:val="28"/>
        </w:rPr>
        <w:t>im</w:t>
      </w:r>
      <w:proofErr w:type="spellEnd"/>
      <w:r w:rsidRPr="002E26CA">
        <w:rPr>
          <w:sz w:val="28"/>
          <w:szCs w:val="28"/>
        </w:rPr>
        <w:t xml:space="preserve"> </w:t>
      </w:r>
      <w:proofErr w:type="spellStart"/>
      <w:r w:rsidRPr="002E26CA">
        <w:rPr>
          <w:sz w:val="28"/>
          <w:szCs w:val="28"/>
        </w:rPr>
        <w:t>Regionalen</w:t>
      </w:r>
      <w:proofErr w:type="spellEnd"/>
      <w:r w:rsidRPr="002E26CA">
        <w:rPr>
          <w:sz w:val="28"/>
          <w:szCs w:val="28"/>
        </w:rPr>
        <w:t xml:space="preserve"> </w:t>
      </w:r>
      <w:proofErr w:type="spellStart"/>
      <w:r w:rsidRPr="002E26CA">
        <w:rPr>
          <w:sz w:val="28"/>
          <w:szCs w:val="28"/>
        </w:rPr>
        <w:t>Startup</w:t>
      </w:r>
      <w:proofErr w:type="spellEnd"/>
      <w:r w:rsidRPr="002E26CA">
        <w:rPr>
          <w:sz w:val="28"/>
          <w:szCs w:val="28"/>
        </w:rPr>
        <w:t xml:space="preserve"> </w:t>
      </w:r>
      <w:proofErr w:type="spellStart"/>
      <w:r w:rsidRPr="002E26CA">
        <w:rPr>
          <w:sz w:val="28"/>
          <w:szCs w:val="28"/>
        </w:rPr>
        <w:t>Netzwerk</w:t>
      </w:r>
      <w:proofErr w:type="spellEnd"/>
      <w:r w:rsidRPr="002E26CA">
        <w:rPr>
          <w:sz w:val="28"/>
          <w:szCs w:val="28"/>
        </w:rPr>
        <w:t>. URL: https</w:t>
      </w:r>
      <w:hyperlink r:id="rId13">
        <w:r w:rsidRPr="002E26CA">
          <w:rPr>
            <w:sz w:val="28"/>
            <w:szCs w:val="28"/>
          </w:rPr>
          <w:t>://www.</w:t>
        </w:r>
      </w:hyperlink>
      <w:r w:rsidRPr="002E26CA">
        <w:rPr>
          <w:sz w:val="28"/>
          <w:szCs w:val="28"/>
        </w:rPr>
        <w:t>tzd</w:t>
      </w:r>
      <w:hyperlink r:id="rId14">
        <w:r w:rsidRPr="002E26CA">
          <w:rPr>
            <w:sz w:val="28"/>
            <w:szCs w:val="28"/>
          </w:rPr>
          <w:t>o.de</w:t>
        </w:r>
      </w:hyperlink>
      <w:r w:rsidRPr="002E26CA">
        <w:rPr>
          <w:sz w:val="28"/>
          <w:szCs w:val="28"/>
        </w:rPr>
        <w:t xml:space="preserve"> (Дата </w:t>
      </w:r>
      <w:proofErr w:type="spellStart"/>
      <w:r w:rsidRPr="002E26CA">
        <w:rPr>
          <w:sz w:val="28"/>
          <w:szCs w:val="28"/>
        </w:rPr>
        <w:t>звернення</w:t>
      </w:r>
      <w:proofErr w:type="spellEnd"/>
      <w:r w:rsidRPr="002E26CA">
        <w:rPr>
          <w:sz w:val="28"/>
          <w:szCs w:val="28"/>
        </w:rPr>
        <w:t>: 17.11.2022).</w:t>
      </w:r>
    </w:p>
    <w:p w:rsidR="00C169B1" w:rsidRPr="00C169B1" w:rsidRDefault="00C169B1" w:rsidP="00C169B1">
      <w:pPr>
        <w:pStyle w:val="a5"/>
        <w:numPr>
          <w:ilvl w:val="0"/>
          <w:numId w:val="47"/>
        </w:numPr>
        <w:spacing w:line="360" w:lineRule="auto"/>
        <w:ind w:left="0" w:firstLine="709"/>
        <w:rPr>
          <w:sz w:val="28"/>
          <w:szCs w:val="28"/>
          <w:shd w:val="clear" w:color="auto" w:fill="FFFFFF"/>
        </w:rPr>
      </w:pPr>
      <w:proofErr w:type="spellStart"/>
      <w:r w:rsidRPr="00C169B1">
        <w:rPr>
          <w:sz w:val="28"/>
          <w:szCs w:val="28"/>
          <w:shd w:val="clear" w:color="auto" w:fill="FFFFFF"/>
        </w:rPr>
        <w:t>Lotke</w:t>
      </w:r>
      <w:proofErr w:type="spellEnd"/>
      <w:r w:rsidRPr="00C169B1">
        <w:rPr>
          <w:sz w:val="28"/>
          <w:szCs w:val="28"/>
          <w:shd w:val="clear" w:color="auto" w:fill="FFFFFF"/>
        </w:rPr>
        <w:t xml:space="preserve"> E., </w:t>
      </w:r>
      <w:proofErr w:type="spellStart"/>
      <w:r w:rsidRPr="00C169B1">
        <w:rPr>
          <w:sz w:val="28"/>
          <w:szCs w:val="28"/>
          <w:shd w:val="clear" w:color="auto" w:fill="FFFFFF"/>
        </w:rPr>
        <w:t>Extein</w:t>
      </w:r>
      <w:proofErr w:type="spellEnd"/>
      <w:r w:rsidRPr="00C169B1">
        <w:rPr>
          <w:sz w:val="28"/>
          <w:szCs w:val="28"/>
          <w:shd w:val="clear" w:color="auto" w:fill="FFFFFF"/>
        </w:rPr>
        <w:t xml:space="preserve"> S., </w:t>
      </w:r>
      <w:proofErr w:type="spellStart"/>
      <w:r w:rsidRPr="00C169B1">
        <w:rPr>
          <w:sz w:val="28"/>
          <w:szCs w:val="28"/>
          <w:shd w:val="clear" w:color="auto" w:fill="FFFFFF"/>
        </w:rPr>
        <w:t>Flack</w:t>
      </w:r>
      <w:proofErr w:type="spellEnd"/>
      <w:r w:rsidRPr="00C169B1">
        <w:rPr>
          <w:sz w:val="28"/>
          <w:szCs w:val="28"/>
          <w:shd w:val="clear" w:color="auto" w:fill="FFFFFF"/>
        </w:rPr>
        <w:t xml:space="preserve"> J., </w:t>
      </w:r>
      <w:proofErr w:type="spellStart"/>
      <w:r w:rsidRPr="00C169B1">
        <w:rPr>
          <w:sz w:val="28"/>
          <w:szCs w:val="28"/>
          <w:shd w:val="clear" w:color="auto" w:fill="FFFFFF"/>
        </w:rPr>
        <w:t>Kalick</w:t>
      </w:r>
      <w:proofErr w:type="spellEnd"/>
      <w:r w:rsidRPr="00C169B1">
        <w:rPr>
          <w:sz w:val="28"/>
          <w:szCs w:val="28"/>
          <w:shd w:val="clear" w:color="auto" w:fill="FFFFFF"/>
        </w:rPr>
        <w:t xml:space="preserve"> L. </w:t>
      </w:r>
      <w:r w:rsidRPr="00C169B1">
        <w:rPr>
          <w:sz w:val="28"/>
          <w:szCs w:val="28"/>
          <w:shd w:val="clear" w:color="auto" w:fill="FFFFFF"/>
          <w:lang w:val="uk-UA"/>
        </w:rPr>
        <w:t xml:space="preserve">(2009). </w:t>
      </w:r>
      <w:proofErr w:type="spellStart"/>
      <w:r w:rsidRPr="00C169B1">
        <w:rPr>
          <w:sz w:val="28"/>
          <w:szCs w:val="28"/>
          <w:shd w:val="clear" w:color="auto" w:fill="FFFFFF"/>
        </w:rPr>
        <w:t>Pittsburgh</w:t>
      </w:r>
      <w:proofErr w:type="spellEnd"/>
      <w:r w:rsidRPr="00C169B1">
        <w:rPr>
          <w:sz w:val="28"/>
          <w:szCs w:val="28"/>
          <w:shd w:val="clear" w:color="auto" w:fill="FFFFFF"/>
        </w:rPr>
        <w:t xml:space="preserve">: </w:t>
      </w:r>
      <w:proofErr w:type="spellStart"/>
      <w:r w:rsidRPr="00C169B1">
        <w:rPr>
          <w:sz w:val="28"/>
          <w:szCs w:val="28"/>
          <w:shd w:val="clear" w:color="auto" w:fill="FFFFFF"/>
        </w:rPr>
        <w:t>The</w:t>
      </w:r>
      <w:proofErr w:type="spellEnd"/>
      <w:r w:rsidRPr="00C169B1">
        <w:rPr>
          <w:sz w:val="28"/>
          <w:szCs w:val="28"/>
          <w:shd w:val="clear" w:color="auto" w:fill="FFFFFF"/>
        </w:rPr>
        <w:t xml:space="preserve"> </w:t>
      </w:r>
      <w:proofErr w:type="spellStart"/>
      <w:r w:rsidRPr="00C169B1">
        <w:rPr>
          <w:sz w:val="28"/>
          <w:szCs w:val="28"/>
          <w:shd w:val="clear" w:color="auto" w:fill="FFFFFF"/>
        </w:rPr>
        <w:t>Rest</w:t>
      </w:r>
      <w:proofErr w:type="spellEnd"/>
      <w:r w:rsidRPr="00C169B1">
        <w:rPr>
          <w:sz w:val="28"/>
          <w:szCs w:val="28"/>
          <w:shd w:val="clear" w:color="auto" w:fill="FFFFFF"/>
        </w:rPr>
        <w:t xml:space="preserve"> </w:t>
      </w:r>
      <w:proofErr w:type="spellStart"/>
      <w:r w:rsidRPr="00C169B1">
        <w:rPr>
          <w:sz w:val="28"/>
          <w:szCs w:val="28"/>
          <w:shd w:val="clear" w:color="auto" w:fill="FFFFFF"/>
        </w:rPr>
        <w:t>of</w:t>
      </w:r>
      <w:proofErr w:type="spellEnd"/>
      <w:r w:rsidRPr="00C169B1">
        <w:rPr>
          <w:sz w:val="28"/>
          <w:szCs w:val="28"/>
          <w:shd w:val="clear" w:color="auto" w:fill="FFFFFF"/>
        </w:rPr>
        <w:t xml:space="preserve"> </w:t>
      </w:r>
      <w:proofErr w:type="spellStart"/>
      <w:r w:rsidRPr="00C169B1">
        <w:rPr>
          <w:sz w:val="28"/>
          <w:szCs w:val="28"/>
          <w:shd w:val="clear" w:color="auto" w:fill="FFFFFF"/>
        </w:rPr>
        <w:t>the</w:t>
      </w:r>
      <w:proofErr w:type="spellEnd"/>
      <w:r w:rsidRPr="00C169B1">
        <w:rPr>
          <w:sz w:val="28"/>
          <w:szCs w:val="28"/>
          <w:shd w:val="clear" w:color="auto" w:fill="FFFFFF"/>
        </w:rPr>
        <w:t xml:space="preserve"> </w:t>
      </w:r>
      <w:proofErr w:type="spellStart"/>
      <w:r w:rsidRPr="00C169B1">
        <w:rPr>
          <w:sz w:val="28"/>
          <w:szCs w:val="28"/>
          <w:shd w:val="clear" w:color="auto" w:fill="FFFFFF"/>
        </w:rPr>
        <w:t>Story</w:t>
      </w:r>
      <w:proofErr w:type="spellEnd"/>
      <w:r w:rsidRPr="00C169B1">
        <w:rPr>
          <w:sz w:val="28"/>
          <w:szCs w:val="28"/>
          <w:shd w:val="clear" w:color="auto" w:fill="FFFFFF"/>
        </w:rPr>
        <w:t xml:space="preserve">. </w:t>
      </w:r>
      <w:proofErr w:type="spellStart"/>
      <w:r w:rsidRPr="00C169B1">
        <w:rPr>
          <w:sz w:val="28"/>
          <w:szCs w:val="28"/>
          <w:shd w:val="clear" w:color="auto" w:fill="FFFFFF"/>
        </w:rPr>
        <w:t>Washington</w:t>
      </w:r>
      <w:proofErr w:type="spellEnd"/>
      <w:r w:rsidRPr="00C169B1">
        <w:rPr>
          <w:sz w:val="28"/>
          <w:szCs w:val="28"/>
          <w:shd w:val="clear" w:color="auto" w:fill="FFFFFF"/>
        </w:rPr>
        <w:t xml:space="preserve">: </w:t>
      </w:r>
      <w:proofErr w:type="spellStart"/>
      <w:r w:rsidRPr="00C169B1">
        <w:rPr>
          <w:sz w:val="28"/>
          <w:szCs w:val="28"/>
          <w:shd w:val="clear" w:color="auto" w:fill="FFFFFF"/>
        </w:rPr>
        <w:t>Institute</w:t>
      </w:r>
      <w:proofErr w:type="spellEnd"/>
      <w:r w:rsidRPr="00C169B1">
        <w:rPr>
          <w:sz w:val="28"/>
          <w:szCs w:val="28"/>
          <w:shd w:val="clear" w:color="auto" w:fill="FFFFFF"/>
        </w:rPr>
        <w:t xml:space="preserve"> </w:t>
      </w:r>
      <w:proofErr w:type="spellStart"/>
      <w:r w:rsidRPr="00C169B1">
        <w:rPr>
          <w:sz w:val="28"/>
          <w:szCs w:val="28"/>
          <w:shd w:val="clear" w:color="auto" w:fill="FFFFFF"/>
        </w:rPr>
        <w:t>for</w:t>
      </w:r>
      <w:proofErr w:type="spellEnd"/>
      <w:r w:rsidRPr="00C169B1">
        <w:rPr>
          <w:sz w:val="28"/>
          <w:szCs w:val="28"/>
          <w:shd w:val="clear" w:color="auto" w:fill="FFFFFF"/>
        </w:rPr>
        <w:t xml:space="preserve"> </w:t>
      </w:r>
      <w:proofErr w:type="spellStart"/>
      <w:r w:rsidRPr="00C169B1">
        <w:rPr>
          <w:sz w:val="28"/>
          <w:szCs w:val="28"/>
          <w:shd w:val="clear" w:color="auto" w:fill="FFFFFF"/>
        </w:rPr>
        <w:t>America’s</w:t>
      </w:r>
      <w:proofErr w:type="spellEnd"/>
      <w:r w:rsidRPr="00C169B1">
        <w:rPr>
          <w:sz w:val="28"/>
          <w:szCs w:val="28"/>
          <w:shd w:val="clear" w:color="auto" w:fill="FFFFFF"/>
        </w:rPr>
        <w:t xml:space="preserve"> </w:t>
      </w:r>
      <w:proofErr w:type="spellStart"/>
      <w:r w:rsidRPr="00C169B1">
        <w:rPr>
          <w:sz w:val="28"/>
          <w:szCs w:val="28"/>
          <w:shd w:val="clear" w:color="auto" w:fill="FFFFFF"/>
        </w:rPr>
        <w:t>Future</w:t>
      </w:r>
      <w:proofErr w:type="spellEnd"/>
      <w:r>
        <w:rPr>
          <w:sz w:val="28"/>
          <w:szCs w:val="28"/>
          <w:shd w:val="clear" w:color="auto" w:fill="FFFFFF"/>
          <w:lang w:val="uk-UA"/>
        </w:rPr>
        <w:t>.</w:t>
      </w:r>
    </w:p>
    <w:p w:rsidR="008A4148" w:rsidRPr="008A4148" w:rsidRDefault="008A4148" w:rsidP="008A4148">
      <w:pPr>
        <w:pStyle w:val="a5"/>
        <w:numPr>
          <w:ilvl w:val="0"/>
          <w:numId w:val="47"/>
        </w:numPr>
        <w:spacing w:line="360" w:lineRule="auto"/>
        <w:ind w:left="0" w:firstLine="709"/>
        <w:rPr>
          <w:sz w:val="28"/>
          <w:szCs w:val="28"/>
          <w:shd w:val="clear" w:color="auto" w:fill="FFFFFF"/>
        </w:rPr>
      </w:pPr>
      <w:proofErr w:type="spellStart"/>
      <w:r w:rsidRPr="008A4148">
        <w:rPr>
          <w:sz w:val="28"/>
          <w:szCs w:val="28"/>
          <w:shd w:val="clear" w:color="auto" w:fill="FFFFFF"/>
        </w:rPr>
        <w:t>Liakh</w:t>
      </w:r>
      <w:proofErr w:type="spellEnd"/>
      <w:r w:rsidRPr="008A4148">
        <w:rPr>
          <w:sz w:val="28"/>
          <w:szCs w:val="28"/>
          <w:shd w:val="clear" w:color="auto" w:fill="FFFFFF"/>
        </w:rPr>
        <w:t xml:space="preserve"> O. V., </w:t>
      </w:r>
      <w:proofErr w:type="spellStart"/>
      <w:r w:rsidRPr="008A4148">
        <w:rPr>
          <w:sz w:val="28"/>
          <w:szCs w:val="28"/>
          <w:shd w:val="clear" w:color="auto" w:fill="FFFFFF"/>
        </w:rPr>
        <w:t>Soldak</w:t>
      </w:r>
      <w:proofErr w:type="spellEnd"/>
      <w:r w:rsidRPr="008A4148">
        <w:rPr>
          <w:sz w:val="28"/>
          <w:szCs w:val="28"/>
          <w:shd w:val="clear" w:color="auto" w:fill="FFFFFF"/>
        </w:rPr>
        <w:t xml:space="preserve"> M.O. </w:t>
      </w:r>
      <w:r>
        <w:rPr>
          <w:sz w:val="28"/>
          <w:szCs w:val="28"/>
          <w:shd w:val="clear" w:color="auto" w:fill="FFFFFF"/>
          <w:lang w:val="uk-UA"/>
        </w:rPr>
        <w:t xml:space="preserve">(2018). </w:t>
      </w:r>
      <w:proofErr w:type="spellStart"/>
      <w:r w:rsidRPr="008A4148">
        <w:rPr>
          <w:sz w:val="28"/>
          <w:szCs w:val="28"/>
          <w:shd w:val="clear" w:color="auto" w:fill="FFFFFF"/>
        </w:rPr>
        <w:t>Perspektyvy</w:t>
      </w:r>
      <w:proofErr w:type="spellEnd"/>
      <w:r w:rsidRPr="008A4148">
        <w:rPr>
          <w:sz w:val="28"/>
          <w:szCs w:val="28"/>
          <w:shd w:val="clear" w:color="auto" w:fill="FFFFFF"/>
        </w:rPr>
        <w:t xml:space="preserve"> </w:t>
      </w:r>
      <w:proofErr w:type="spellStart"/>
      <w:r w:rsidRPr="008A4148">
        <w:rPr>
          <w:sz w:val="28"/>
          <w:szCs w:val="28"/>
          <w:shd w:val="clear" w:color="auto" w:fill="FFFFFF"/>
        </w:rPr>
        <w:t>innovatsiinoho</w:t>
      </w:r>
      <w:proofErr w:type="spellEnd"/>
      <w:r w:rsidRPr="008A4148">
        <w:rPr>
          <w:sz w:val="28"/>
          <w:szCs w:val="28"/>
          <w:shd w:val="clear" w:color="auto" w:fill="FFFFFF"/>
        </w:rPr>
        <w:t xml:space="preserve"> </w:t>
      </w:r>
      <w:proofErr w:type="spellStart"/>
      <w:r w:rsidRPr="008A4148">
        <w:rPr>
          <w:sz w:val="28"/>
          <w:szCs w:val="28"/>
          <w:shd w:val="clear" w:color="auto" w:fill="FFFFFF"/>
        </w:rPr>
        <w:t>vidnovlennia</w:t>
      </w:r>
      <w:proofErr w:type="spellEnd"/>
      <w:r w:rsidRPr="008A4148">
        <w:rPr>
          <w:sz w:val="28"/>
          <w:szCs w:val="28"/>
          <w:shd w:val="clear" w:color="auto" w:fill="FFFFFF"/>
        </w:rPr>
        <w:t xml:space="preserve"> </w:t>
      </w:r>
      <w:proofErr w:type="spellStart"/>
      <w:r w:rsidRPr="008A4148">
        <w:rPr>
          <w:sz w:val="28"/>
          <w:szCs w:val="28"/>
          <w:shd w:val="clear" w:color="auto" w:fill="FFFFFF"/>
        </w:rPr>
        <w:t>zanedbanykh</w:t>
      </w:r>
      <w:proofErr w:type="spellEnd"/>
      <w:r w:rsidRPr="008A4148">
        <w:rPr>
          <w:sz w:val="28"/>
          <w:szCs w:val="28"/>
          <w:shd w:val="clear" w:color="auto" w:fill="FFFFFF"/>
        </w:rPr>
        <w:t xml:space="preserve"> </w:t>
      </w:r>
      <w:proofErr w:type="spellStart"/>
      <w:r w:rsidRPr="008A4148">
        <w:rPr>
          <w:sz w:val="28"/>
          <w:szCs w:val="28"/>
          <w:shd w:val="clear" w:color="auto" w:fill="FFFFFF"/>
        </w:rPr>
        <w:t>promyslovykh</w:t>
      </w:r>
      <w:proofErr w:type="spellEnd"/>
      <w:r w:rsidRPr="008A4148">
        <w:rPr>
          <w:sz w:val="28"/>
          <w:szCs w:val="28"/>
          <w:shd w:val="clear" w:color="auto" w:fill="FFFFFF"/>
        </w:rPr>
        <w:t xml:space="preserve"> </w:t>
      </w:r>
      <w:proofErr w:type="spellStart"/>
      <w:r w:rsidRPr="008A4148">
        <w:rPr>
          <w:sz w:val="28"/>
          <w:szCs w:val="28"/>
          <w:shd w:val="clear" w:color="auto" w:fill="FFFFFF"/>
        </w:rPr>
        <w:t>obiektiv</w:t>
      </w:r>
      <w:proofErr w:type="spellEnd"/>
      <w:r w:rsidRPr="008A4148">
        <w:rPr>
          <w:sz w:val="28"/>
          <w:szCs w:val="28"/>
          <w:shd w:val="clear" w:color="auto" w:fill="FFFFFF"/>
        </w:rPr>
        <w:t xml:space="preserve"> v </w:t>
      </w:r>
      <w:proofErr w:type="spellStart"/>
      <w:r w:rsidRPr="008A4148">
        <w:rPr>
          <w:sz w:val="28"/>
          <w:szCs w:val="28"/>
          <w:shd w:val="clear" w:color="auto" w:fill="FFFFFF"/>
        </w:rPr>
        <w:t>Ukraini</w:t>
      </w:r>
      <w:proofErr w:type="spellEnd"/>
      <w:r w:rsidRPr="008A4148">
        <w:rPr>
          <w:sz w:val="28"/>
          <w:szCs w:val="28"/>
          <w:shd w:val="clear" w:color="auto" w:fill="FFFFFF"/>
        </w:rPr>
        <w:t xml:space="preserve"> </w:t>
      </w:r>
      <w:proofErr w:type="spellStart"/>
      <w:r w:rsidRPr="008A4148">
        <w:rPr>
          <w:sz w:val="28"/>
          <w:szCs w:val="28"/>
          <w:shd w:val="clear" w:color="auto" w:fill="FFFFFF"/>
        </w:rPr>
        <w:t>na</w:t>
      </w:r>
      <w:proofErr w:type="spellEnd"/>
      <w:r w:rsidRPr="008A4148">
        <w:rPr>
          <w:sz w:val="28"/>
          <w:szCs w:val="28"/>
          <w:shd w:val="clear" w:color="auto" w:fill="FFFFFF"/>
        </w:rPr>
        <w:t xml:space="preserve"> </w:t>
      </w:r>
      <w:proofErr w:type="spellStart"/>
      <w:r w:rsidRPr="008A4148">
        <w:rPr>
          <w:sz w:val="28"/>
          <w:szCs w:val="28"/>
          <w:shd w:val="clear" w:color="auto" w:fill="FFFFFF"/>
        </w:rPr>
        <w:t>osnovi</w:t>
      </w:r>
      <w:proofErr w:type="spellEnd"/>
      <w:r w:rsidRPr="008A4148">
        <w:rPr>
          <w:sz w:val="28"/>
          <w:szCs w:val="28"/>
          <w:shd w:val="clear" w:color="auto" w:fill="FFFFFF"/>
        </w:rPr>
        <w:t xml:space="preserve"> </w:t>
      </w:r>
      <w:proofErr w:type="spellStart"/>
      <w:r w:rsidRPr="008A4148">
        <w:rPr>
          <w:sz w:val="28"/>
          <w:szCs w:val="28"/>
          <w:shd w:val="clear" w:color="auto" w:fill="FFFFFF"/>
        </w:rPr>
        <w:t>zastosuvannia</w:t>
      </w:r>
      <w:proofErr w:type="spellEnd"/>
      <w:r w:rsidRPr="008A4148">
        <w:rPr>
          <w:sz w:val="28"/>
          <w:szCs w:val="28"/>
          <w:shd w:val="clear" w:color="auto" w:fill="FFFFFF"/>
        </w:rPr>
        <w:t xml:space="preserve"> </w:t>
      </w:r>
      <w:proofErr w:type="spellStart"/>
      <w:r w:rsidRPr="008A4148">
        <w:rPr>
          <w:sz w:val="28"/>
          <w:szCs w:val="28"/>
          <w:shd w:val="clear" w:color="auto" w:fill="FFFFFF"/>
        </w:rPr>
        <w:t>svitovoho</w:t>
      </w:r>
      <w:proofErr w:type="spellEnd"/>
      <w:r w:rsidRPr="008A4148">
        <w:rPr>
          <w:sz w:val="28"/>
          <w:szCs w:val="28"/>
          <w:shd w:val="clear" w:color="auto" w:fill="FFFFFF"/>
        </w:rPr>
        <w:t xml:space="preserve"> </w:t>
      </w:r>
      <w:proofErr w:type="spellStart"/>
      <w:r w:rsidRPr="008A4148">
        <w:rPr>
          <w:sz w:val="28"/>
          <w:szCs w:val="28"/>
          <w:shd w:val="clear" w:color="auto" w:fill="FFFFFF"/>
        </w:rPr>
        <w:t>dosvidu</w:t>
      </w:r>
      <w:proofErr w:type="spellEnd"/>
      <w:r w:rsidRPr="008A4148">
        <w:rPr>
          <w:sz w:val="28"/>
          <w:szCs w:val="28"/>
          <w:shd w:val="clear" w:color="auto" w:fill="FFFFFF"/>
        </w:rPr>
        <w:t xml:space="preserve"> </w:t>
      </w:r>
      <w:proofErr w:type="spellStart"/>
      <w:r w:rsidRPr="008A4148">
        <w:rPr>
          <w:sz w:val="28"/>
          <w:szCs w:val="28"/>
          <w:shd w:val="clear" w:color="auto" w:fill="FFFFFF"/>
        </w:rPr>
        <w:t>povodzhennia</w:t>
      </w:r>
      <w:proofErr w:type="spellEnd"/>
      <w:r w:rsidRPr="008A4148">
        <w:rPr>
          <w:sz w:val="28"/>
          <w:szCs w:val="28"/>
          <w:shd w:val="clear" w:color="auto" w:fill="FFFFFF"/>
        </w:rPr>
        <w:t xml:space="preserve"> z </w:t>
      </w:r>
      <w:proofErr w:type="spellStart"/>
      <w:r w:rsidRPr="008A4148">
        <w:rPr>
          <w:sz w:val="28"/>
          <w:szCs w:val="28"/>
          <w:shd w:val="clear" w:color="auto" w:fill="FFFFFF"/>
        </w:rPr>
        <w:t>braunfilds</w:t>
      </w:r>
      <w:proofErr w:type="spellEnd"/>
      <w:r w:rsidRPr="008A4148">
        <w:rPr>
          <w:sz w:val="28"/>
          <w:szCs w:val="28"/>
          <w:shd w:val="clear" w:color="auto" w:fill="FFFFFF"/>
        </w:rPr>
        <w:t xml:space="preserve">. </w:t>
      </w:r>
      <w:proofErr w:type="spellStart"/>
      <w:proofErr w:type="gramStart"/>
      <w:r w:rsidRPr="008A4148">
        <w:rPr>
          <w:sz w:val="28"/>
          <w:szCs w:val="28"/>
          <w:shd w:val="clear" w:color="auto" w:fill="FFFFFF"/>
        </w:rPr>
        <w:t>Innovatsiine</w:t>
      </w:r>
      <w:proofErr w:type="spellEnd"/>
      <w:r w:rsidRPr="008A4148">
        <w:rPr>
          <w:sz w:val="28"/>
          <w:szCs w:val="28"/>
          <w:shd w:val="clear" w:color="auto" w:fill="FFFFFF"/>
        </w:rPr>
        <w:t xml:space="preserve"> </w:t>
      </w:r>
      <w:proofErr w:type="spellStart"/>
      <w:r w:rsidRPr="008A4148">
        <w:rPr>
          <w:sz w:val="28"/>
          <w:szCs w:val="28"/>
          <w:shd w:val="clear" w:color="auto" w:fill="FFFFFF"/>
        </w:rPr>
        <w:t>promyslove</w:t>
      </w:r>
      <w:proofErr w:type="spellEnd"/>
      <w:r w:rsidRPr="008A4148">
        <w:rPr>
          <w:sz w:val="28"/>
          <w:szCs w:val="28"/>
          <w:shd w:val="clear" w:color="auto" w:fill="FFFFFF"/>
        </w:rPr>
        <w:t xml:space="preserve"> </w:t>
      </w:r>
      <w:proofErr w:type="spellStart"/>
      <w:r w:rsidRPr="008A4148">
        <w:rPr>
          <w:sz w:val="28"/>
          <w:szCs w:val="28"/>
          <w:shd w:val="clear" w:color="auto" w:fill="FFFFFF"/>
        </w:rPr>
        <w:t>pidpryiemstvo</w:t>
      </w:r>
      <w:proofErr w:type="spellEnd"/>
      <w:r w:rsidRPr="008A4148">
        <w:rPr>
          <w:sz w:val="28"/>
          <w:szCs w:val="28"/>
          <w:shd w:val="clear" w:color="auto" w:fill="FFFFFF"/>
        </w:rPr>
        <w:t xml:space="preserve"> u </w:t>
      </w:r>
      <w:proofErr w:type="spellStart"/>
      <w:r w:rsidRPr="008A4148">
        <w:rPr>
          <w:sz w:val="28"/>
          <w:szCs w:val="28"/>
          <w:shd w:val="clear" w:color="auto" w:fill="FFFFFF"/>
        </w:rPr>
        <w:t>formuvanni</w:t>
      </w:r>
      <w:proofErr w:type="spellEnd"/>
      <w:r w:rsidRPr="008A4148">
        <w:rPr>
          <w:sz w:val="28"/>
          <w:szCs w:val="28"/>
          <w:shd w:val="clear" w:color="auto" w:fill="FFFFFF"/>
        </w:rPr>
        <w:t xml:space="preserve"> </w:t>
      </w:r>
      <w:proofErr w:type="spellStart"/>
      <w:r w:rsidRPr="008A4148">
        <w:rPr>
          <w:sz w:val="28"/>
          <w:szCs w:val="28"/>
          <w:shd w:val="clear" w:color="auto" w:fill="FFFFFF"/>
        </w:rPr>
        <w:t>staloho</w:t>
      </w:r>
      <w:proofErr w:type="spellEnd"/>
      <w:r w:rsidRPr="008A4148">
        <w:rPr>
          <w:sz w:val="28"/>
          <w:szCs w:val="28"/>
          <w:shd w:val="clear" w:color="auto" w:fill="FFFFFF"/>
        </w:rPr>
        <w:t xml:space="preserve"> </w:t>
      </w:r>
      <w:proofErr w:type="spellStart"/>
      <w:r w:rsidRPr="008A4148">
        <w:rPr>
          <w:sz w:val="28"/>
          <w:szCs w:val="28"/>
          <w:shd w:val="clear" w:color="auto" w:fill="FFFFFF"/>
        </w:rPr>
        <w:t>rozvytku</w:t>
      </w:r>
      <w:proofErr w:type="spellEnd"/>
      <w:r w:rsidRPr="008A4148">
        <w:rPr>
          <w:sz w:val="28"/>
          <w:szCs w:val="28"/>
          <w:shd w:val="clear" w:color="auto" w:fill="FFFFFF"/>
        </w:rPr>
        <w:t xml:space="preserve"> </w:t>
      </w:r>
      <w:r>
        <w:rPr>
          <w:sz w:val="28"/>
          <w:szCs w:val="28"/>
          <w:shd w:val="clear" w:color="auto" w:fill="FFFFFF"/>
        </w:rPr>
        <w:t>[</w:t>
      </w:r>
      <w:proofErr w:type="spellStart"/>
      <w:r w:rsidRPr="008A4148">
        <w:rPr>
          <w:sz w:val="28"/>
          <w:szCs w:val="28"/>
          <w:shd w:val="clear" w:color="auto" w:fill="FFFFFF"/>
        </w:rPr>
        <w:t>Prospects</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innovative</w:t>
      </w:r>
      <w:proofErr w:type="spellEnd"/>
      <w:r w:rsidRPr="008A4148">
        <w:rPr>
          <w:sz w:val="28"/>
          <w:szCs w:val="28"/>
          <w:shd w:val="clear" w:color="auto" w:fill="FFFFFF"/>
        </w:rPr>
        <w:t xml:space="preserve"> </w:t>
      </w:r>
      <w:proofErr w:type="spellStart"/>
      <w:r w:rsidRPr="008A4148">
        <w:rPr>
          <w:sz w:val="28"/>
          <w:szCs w:val="28"/>
          <w:shd w:val="clear" w:color="auto" w:fill="FFFFFF"/>
        </w:rPr>
        <w:t>restoration</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abandoned</w:t>
      </w:r>
      <w:proofErr w:type="spellEnd"/>
      <w:r w:rsidRPr="008A4148">
        <w:rPr>
          <w:sz w:val="28"/>
          <w:szCs w:val="28"/>
          <w:shd w:val="clear" w:color="auto" w:fill="FFFFFF"/>
        </w:rPr>
        <w:t xml:space="preserve"> </w:t>
      </w:r>
      <w:proofErr w:type="spellStart"/>
      <w:r w:rsidRPr="008A4148">
        <w:rPr>
          <w:sz w:val="28"/>
          <w:szCs w:val="28"/>
          <w:shd w:val="clear" w:color="auto" w:fill="FFFFFF"/>
        </w:rPr>
        <w:t>industrial</w:t>
      </w:r>
      <w:proofErr w:type="spellEnd"/>
      <w:r w:rsidRPr="008A4148">
        <w:rPr>
          <w:sz w:val="28"/>
          <w:szCs w:val="28"/>
          <w:shd w:val="clear" w:color="auto" w:fill="FFFFFF"/>
        </w:rPr>
        <w:t xml:space="preserve"> </w:t>
      </w:r>
      <w:proofErr w:type="spellStart"/>
      <w:r w:rsidRPr="008A4148">
        <w:rPr>
          <w:sz w:val="28"/>
          <w:szCs w:val="28"/>
          <w:shd w:val="clear" w:color="auto" w:fill="FFFFFF"/>
        </w:rPr>
        <w:t>facilities</w:t>
      </w:r>
      <w:proofErr w:type="spellEnd"/>
      <w:r w:rsidRPr="008A4148">
        <w:rPr>
          <w:sz w:val="28"/>
          <w:szCs w:val="28"/>
          <w:shd w:val="clear" w:color="auto" w:fill="FFFFFF"/>
        </w:rPr>
        <w:t xml:space="preserve"> </w:t>
      </w:r>
      <w:proofErr w:type="spellStart"/>
      <w:r w:rsidRPr="008A4148">
        <w:rPr>
          <w:sz w:val="28"/>
          <w:szCs w:val="28"/>
          <w:shd w:val="clear" w:color="auto" w:fill="FFFFFF"/>
        </w:rPr>
        <w:t>in</w:t>
      </w:r>
      <w:proofErr w:type="spellEnd"/>
      <w:r w:rsidRPr="008A4148">
        <w:rPr>
          <w:sz w:val="28"/>
          <w:szCs w:val="28"/>
          <w:shd w:val="clear" w:color="auto" w:fill="FFFFFF"/>
        </w:rPr>
        <w:t xml:space="preserve"> </w:t>
      </w:r>
      <w:proofErr w:type="spellStart"/>
      <w:r w:rsidRPr="008A4148">
        <w:rPr>
          <w:sz w:val="28"/>
          <w:szCs w:val="28"/>
          <w:shd w:val="clear" w:color="auto" w:fill="FFFFFF"/>
        </w:rPr>
        <w:t>Ukraine</w:t>
      </w:r>
      <w:proofErr w:type="spellEnd"/>
      <w:r w:rsidRPr="008A4148">
        <w:rPr>
          <w:sz w:val="28"/>
          <w:szCs w:val="28"/>
          <w:shd w:val="clear" w:color="auto" w:fill="FFFFFF"/>
        </w:rPr>
        <w:t xml:space="preserve"> </w:t>
      </w:r>
      <w:proofErr w:type="spellStart"/>
      <w:r w:rsidRPr="008A4148">
        <w:rPr>
          <w:sz w:val="28"/>
          <w:szCs w:val="28"/>
          <w:shd w:val="clear" w:color="auto" w:fill="FFFFFF"/>
        </w:rPr>
        <w:t>based</w:t>
      </w:r>
      <w:proofErr w:type="spellEnd"/>
      <w:r w:rsidRPr="008A4148">
        <w:rPr>
          <w:sz w:val="28"/>
          <w:szCs w:val="28"/>
          <w:shd w:val="clear" w:color="auto" w:fill="FFFFFF"/>
        </w:rPr>
        <w:t xml:space="preserve"> </w:t>
      </w:r>
      <w:proofErr w:type="spellStart"/>
      <w:r w:rsidRPr="008A4148">
        <w:rPr>
          <w:sz w:val="28"/>
          <w:szCs w:val="28"/>
          <w:shd w:val="clear" w:color="auto" w:fill="FFFFFF"/>
        </w:rPr>
        <w:t>on</w:t>
      </w:r>
      <w:proofErr w:type="spellEnd"/>
      <w:r w:rsidRPr="008A4148">
        <w:rPr>
          <w:sz w:val="28"/>
          <w:szCs w:val="28"/>
          <w:shd w:val="clear" w:color="auto" w:fill="FFFFFF"/>
        </w:rPr>
        <w:t xml:space="preserve"> </w:t>
      </w:r>
      <w:proofErr w:type="spellStart"/>
      <w:r w:rsidRPr="008A4148">
        <w:rPr>
          <w:sz w:val="28"/>
          <w:szCs w:val="28"/>
          <w:shd w:val="clear" w:color="auto" w:fill="FFFFFF"/>
        </w:rPr>
        <w:t>the</w:t>
      </w:r>
      <w:proofErr w:type="spellEnd"/>
      <w:r w:rsidRPr="008A4148">
        <w:rPr>
          <w:sz w:val="28"/>
          <w:szCs w:val="28"/>
          <w:shd w:val="clear" w:color="auto" w:fill="FFFFFF"/>
        </w:rPr>
        <w:t xml:space="preserve"> </w:t>
      </w:r>
      <w:proofErr w:type="spellStart"/>
      <w:r w:rsidRPr="008A4148">
        <w:rPr>
          <w:sz w:val="28"/>
          <w:szCs w:val="28"/>
          <w:shd w:val="clear" w:color="auto" w:fill="FFFFFF"/>
        </w:rPr>
        <w:t>application</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world</w:t>
      </w:r>
      <w:proofErr w:type="spellEnd"/>
      <w:r w:rsidRPr="008A4148">
        <w:rPr>
          <w:sz w:val="28"/>
          <w:szCs w:val="28"/>
          <w:shd w:val="clear" w:color="auto" w:fill="FFFFFF"/>
        </w:rPr>
        <w:t xml:space="preserve"> </w:t>
      </w:r>
      <w:proofErr w:type="spellStart"/>
      <w:r w:rsidRPr="008A4148">
        <w:rPr>
          <w:sz w:val="28"/>
          <w:szCs w:val="28"/>
          <w:shd w:val="clear" w:color="auto" w:fill="FFFFFF"/>
        </w:rPr>
        <w:t>experience</w:t>
      </w:r>
      <w:proofErr w:type="spellEnd"/>
      <w:r w:rsidRPr="008A4148">
        <w:rPr>
          <w:sz w:val="28"/>
          <w:szCs w:val="28"/>
          <w:shd w:val="clear" w:color="auto" w:fill="FFFFFF"/>
        </w:rPr>
        <w:t xml:space="preserve"> </w:t>
      </w:r>
      <w:proofErr w:type="spellStart"/>
      <w:r w:rsidRPr="008A4148">
        <w:rPr>
          <w:sz w:val="28"/>
          <w:szCs w:val="28"/>
          <w:shd w:val="clear" w:color="auto" w:fill="FFFFFF"/>
        </w:rPr>
        <w:t>in</w:t>
      </w:r>
      <w:proofErr w:type="spellEnd"/>
      <w:r w:rsidRPr="008A4148">
        <w:rPr>
          <w:sz w:val="28"/>
          <w:szCs w:val="28"/>
          <w:shd w:val="clear" w:color="auto" w:fill="FFFFFF"/>
        </w:rPr>
        <w:t xml:space="preserve"> </w:t>
      </w:r>
      <w:proofErr w:type="spellStart"/>
      <w:r w:rsidRPr="008A4148">
        <w:rPr>
          <w:sz w:val="28"/>
          <w:szCs w:val="28"/>
          <w:shd w:val="clear" w:color="auto" w:fill="FFFFFF"/>
        </w:rPr>
        <w:t>handling</w:t>
      </w:r>
      <w:proofErr w:type="spellEnd"/>
      <w:r w:rsidRPr="008A4148">
        <w:rPr>
          <w:sz w:val="28"/>
          <w:szCs w:val="28"/>
          <w:shd w:val="clear" w:color="auto" w:fill="FFFFFF"/>
        </w:rPr>
        <w:t xml:space="preserve"> </w:t>
      </w:r>
      <w:proofErr w:type="spellStart"/>
      <w:r w:rsidRPr="008A4148">
        <w:rPr>
          <w:sz w:val="28"/>
          <w:szCs w:val="28"/>
          <w:shd w:val="clear" w:color="auto" w:fill="FFFFFF"/>
        </w:rPr>
        <w:t>brownfields</w:t>
      </w:r>
      <w:proofErr w:type="spellEnd"/>
      <w:r w:rsidRPr="008A4148">
        <w:rPr>
          <w:sz w:val="28"/>
          <w:szCs w:val="28"/>
          <w:shd w:val="clear" w:color="auto" w:fill="FFFFFF"/>
        </w:rPr>
        <w:t>.</w:t>
      </w:r>
      <w:proofErr w:type="gramEnd"/>
      <w:r w:rsidRPr="008A4148">
        <w:rPr>
          <w:sz w:val="28"/>
          <w:szCs w:val="28"/>
          <w:shd w:val="clear" w:color="auto" w:fill="FFFFFF"/>
        </w:rPr>
        <w:t xml:space="preserve"> </w:t>
      </w:r>
      <w:proofErr w:type="spellStart"/>
      <w:proofErr w:type="gramStart"/>
      <w:r w:rsidRPr="008A4148">
        <w:rPr>
          <w:sz w:val="28"/>
          <w:szCs w:val="28"/>
          <w:shd w:val="clear" w:color="auto" w:fill="FFFFFF"/>
        </w:rPr>
        <w:t>Innovative</w:t>
      </w:r>
      <w:proofErr w:type="spellEnd"/>
      <w:r w:rsidRPr="008A4148">
        <w:rPr>
          <w:sz w:val="28"/>
          <w:szCs w:val="28"/>
          <w:shd w:val="clear" w:color="auto" w:fill="FFFFFF"/>
        </w:rPr>
        <w:t xml:space="preserve"> </w:t>
      </w:r>
      <w:proofErr w:type="spellStart"/>
      <w:r w:rsidRPr="008A4148">
        <w:rPr>
          <w:sz w:val="28"/>
          <w:szCs w:val="28"/>
          <w:shd w:val="clear" w:color="auto" w:fill="FFFFFF"/>
        </w:rPr>
        <w:t>industrial</w:t>
      </w:r>
      <w:proofErr w:type="spellEnd"/>
      <w:r w:rsidRPr="008A4148">
        <w:rPr>
          <w:sz w:val="28"/>
          <w:szCs w:val="28"/>
          <w:shd w:val="clear" w:color="auto" w:fill="FFFFFF"/>
        </w:rPr>
        <w:t xml:space="preserve"> </w:t>
      </w:r>
      <w:proofErr w:type="spellStart"/>
      <w:r w:rsidRPr="008A4148">
        <w:rPr>
          <w:sz w:val="28"/>
          <w:szCs w:val="28"/>
          <w:shd w:val="clear" w:color="auto" w:fill="FFFFFF"/>
        </w:rPr>
        <w:t>enterprise</w:t>
      </w:r>
      <w:proofErr w:type="spellEnd"/>
      <w:r w:rsidRPr="008A4148">
        <w:rPr>
          <w:sz w:val="28"/>
          <w:szCs w:val="28"/>
          <w:shd w:val="clear" w:color="auto" w:fill="FFFFFF"/>
        </w:rPr>
        <w:t xml:space="preserve"> </w:t>
      </w:r>
      <w:proofErr w:type="spellStart"/>
      <w:r w:rsidRPr="008A4148">
        <w:rPr>
          <w:sz w:val="28"/>
          <w:szCs w:val="28"/>
          <w:shd w:val="clear" w:color="auto" w:fill="FFFFFF"/>
        </w:rPr>
        <w:t>in</w:t>
      </w:r>
      <w:proofErr w:type="spellEnd"/>
      <w:r w:rsidRPr="008A4148">
        <w:rPr>
          <w:sz w:val="28"/>
          <w:szCs w:val="28"/>
          <w:shd w:val="clear" w:color="auto" w:fill="FFFFFF"/>
        </w:rPr>
        <w:t xml:space="preserve"> </w:t>
      </w:r>
      <w:proofErr w:type="spellStart"/>
      <w:r w:rsidRPr="008A4148">
        <w:rPr>
          <w:sz w:val="28"/>
          <w:szCs w:val="28"/>
          <w:shd w:val="clear" w:color="auto" w:fill="FFFFFF"/>
        </w:rPr>
        <w:t>the</w:t>
      </w:r>
      <w:proofErr w:type="spellEnd"/>
      <w:r w:rsidRPr="008A4148">
        <w:rPr>
          <w:sz w:val="28"/>
          <w:szCs w:val="28"/>
          <w:shd w:val="clear" w:color="auto" w:fill="FFFFFF"/>
        </w:rPr>
        <w:t xml:space="preserve"> </w:t>
      </w:r>
      <w:proofErr w:type="spellStart"/>
      <w:r w:rsidRPr="008A4148">
        <w:rPr>
          <w:sz w:val="28"/>
          <w:szCs w:val="28"/>
          <w:shd w:val="clear" w:color="auto" w:fill="FFFFFF"/>
        </w:rPr>
        <w:t>formation</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sustainable</w:t>
      </w:r>
      <w:proofErr w:type="spellEnd"/>
      <w:r w:rsidRPr="008A4148">
        <w:rPr>
          <w:sz w:val="28"/>
          <w:szCs w:val="28"/>
          <w:shd w:val="clear" w:color="auto" w:fill="FFFFFF"/>
        </w:rPr>
        <w:t xml:space="preserve"> </w:t>
      </w:r>
      <w:proofErr w:type="spellStart"/>
      <w:r w:rsidRPr="008A4148">
        <w:rPr>
          <w:sz w:val="28"/>
          <w:szCs w:val="28"/>
          <w:shd w:val="clear" w:color="auto" w:fill="FFFFFF"/>
        </w:rPr>
        <w:t>development</w:t>
      </w:r>
      <w:proofErr w:type="spellEnd"/>
      <w:r>
        <w:rPr>
          <w:sz w:val="28"/>
          <w:szCs w:val="28"/>
          <w:shd w:val="clear" w:color="auto" w:fill="FFFFFF"/>
        </w:rPr>
        <w:t>]</w:t>
      </w:r>
      <w:r>
        <w:rPr>
          <w:sz w:val="28"/>
          <w:szCs w:val="28"/>
          <w:shd w:val="clear" w:color="auto" w:fill="FFFFFF"/>
          <w:lang w:val="uk-UA"/>
        </w:rPr>
        <w:t xml:space="preserve"> </w:t>
      </w:r>
      <w:r w:rsidRPr="008A4148">
        <w:rPr>
          <w:sz w:val="28"/>
          <w:szCs w:val="28"/>
          <w:shd w:val="clear" w:color="auto" w:fill="FFFFFF"/>
        </w:rPr>
        <w:t xml:space="preserve">/ </w:t>
      </w:r>
      <w:proofErr w:type="spellStart"/>
      <w:r w:rsidRPr="008A4148">
        <w:rPr>
          <w:sz w:val="28"/>
          <w:szCs w:val="28"/>
          <w:shd w:val="clear" w:color="auto" w:fill="FFFFFF"/>
        </w:rPr>
        <w:t>za</w:t>
      </w:r>
      <w:proofErr w:type="spellEnd"/>
      <w:r w:rsidRPr="008A4148">
        <w:rPr>
          <w:sz w:val="28"/>
          <w:szCs w:val="28"/>
          <w:shd w:val="clear" w:color="auto" w:fill="FFFFFF"/>
        </w:rPr>
        <w:t xml:space="preserve"> </w:t>
      </w:r>
      <w:proofErr w:type="spellStart"/>
      <w:r w:rsidRPr="008A4148">
        <w:rPr>
          <w:sz w:val="28"/>
          <w:szCs w:val="28"/>
          <w:shd w:val="clear" w:color="auto" w:fill="FFFFFF"/>
        </w:rPr>
        <w:t>red</w:t>
      </w:r>
      <w:proofErr w:type="spellEnd"/>
      <w:r w:rsidRPr="008A4148">
        <w:rPr>
          <w:sz w:val="28"/>
          <w:szCs w:val="28"/>
          <w:shd w:val="clear" w:color="auto" w:fill="FFFFFF"/>
        </w:rPr>
        <w:t>.</w:t>
      </w:r>
      <w:proofErr w:type="gramEnd"/>
      <w:r w:rsidRPr="008A4148">
        <w:rPr>
          <w:sz w:val="28"/>
          <w:szCs w:val="28"/>
          <w:shd w:val="clear" w:color="auto" w:fill="FFFFFF"/>
        </w:rPr>
        <w:t xml:space="preserve"> O. I. </w:t>
      </w:r>
      <w:proofErr w:type="spellStart"/>
      <w:r w:rsidRPr="008A4148">
        <w:rPr>
          <w:sz w:val="28"/>
          <w:szCs w:val="28"/>
          <w:shd w:val="clear" w:color="auto" w:fill="FFFFFF"/>
        </w:rPr>
        <w:t>Amoshi</w:t>
      </w:r>
      <w:proofErr w:type="spellEnd"/>
      <w:r w:rsidRPr="008A4148">
        <w:rPr>
          <w:sz w:val="28"/>
          <w:szCs w:val="28"/>
          <w:shd w:val="clear" w:color="auto" w:fill="FFFFFF"/>
        </w:rPr>
        <w:t xml:space="preserve">, </w:t>
      </w:r>
      <w:proofErr w:type="spellStart"/>
      <w:r w:rsidRPr="008A4148">
        <w:rPr>
          <w:sz w:val="28"/>
          <w:szCs w:val="28"/>
          <w:shd w:val="clear" w:color="auto" w:fill="FFFFFF"/>
        </w:rPr>
        <w:t>Kh</w:t>
      </w:r>
      <w:proofErr w:type="spellEnd"/>
      <w:r w:rsidRPr="008A4148">
        <w:rPr>
          <w:sz w:val="28"/>
          <w:szCs w:val="28"/>
          <w:shd w:val="clear" w:color="auto" w:fill="FFFFFF"/>
        </w:rPr>
        <w:t xml:space="preserve">. </w:t>
      </w:r>
      <w:proofErr w:type="spellStart"/>
      <w:r w:rsidRPr="008A4148">
        <w:rPr>
          <w:sz w:val="28"/>
          <w:szCs w:val="28"/>
          <w:shd w:val="clear" w:color="auto" w:fill="FFFFFF"/>
        </w:rPr>
        <w:t>Dzhvihola</w:t>
      </w:r>
      <w:proofErr w:type="spellEnd"/>
      <w:r w:rsidRPr="008A4148">
        <w:rPr>
          <w:sz w:val="28"/>
          <w:szCs w:val="28"/>
          <w:shd w:val="clear" w:color="auto" w:fill="FFFFFF"/>
        </w:rPr>
        <w:t xml:space="preserve">, R. </w:t>
      </w:r>
      <w:proofErr w:type="spellStart"/>
      <w:r w:rsidRPr="008A4148">
        <w:rPr>
          <w:sz w:val="28"/>
          <w:szCs w:val="28"/>
          <w:shd w:val="clear" w:color="auto" w:fill="FFFFFF"/>
        </w:rPr>
        <w:t>Mishkievicha</w:t>
      </w:r>
      <w:proofErr w:type="spellEnd"/>
      <w:r w:rsidRPr="008A4148">
        <w:rPr>
          <w:sz w:val="28"/>
          <w:szCs w:val="28"/>
          <w:shd w:val="clear" w:color="auto" w:fill="FFFFFF"/>
        </w:rPr>
        <w:t>. K.</w:t>
      </w:r>
      <w:proofErr w:type="gramStart"/>
      <w:r w:rsidRPr="008A4148">
        <w:rPr>
          <w:sz w:val="28"/>
          <w:szCs w:val="28"/>
          <w:shd w:val="clear" w:color="auto" w:fill="FFFFFF"/>
        </w:rPr>
        <w:t xml:space="preserve"> :</w:t>
      </w:r>
      <w:proofErr w:type="gramEnd"/>
      <w:r w:rsidRPr="008A4148">
        <w:rPr>
          <w:sz w:val="28"/>
          <w:szCs w:val="28"/>
          <w:shd w:val="clear" w:color="auto" w:fill="FFFFFF"/>
        </w:rPr>
        <w:t xml:space="preserve"> NAN </w:t>
      </w:r>
      <w:proofErr w:type="spellStart"/>
      <w:r w:rsidRPr="008A4148">
        <w:rPr>
          <w:sz w:val="28"/>
          <w:szCs w:val="28"/>
          <w:shd w:val="clear" w:color="auto" w:fill="FFFFFF"/>
        </w:rPr>
        <w:t>Ukrainy</w:t>
      </w:r>
      <w:proofErr w:type="spellEnd"/>
      <w:r w:rsidRPr="008A4148">
        <w:rPr>
          <w:sz w:val="28"/>
          <w:szCs w:val="28"/>
          <w:shd w:val="clear" w:color="auto" w:fill="FFFFFF"/>
        </w:rPr>
        <w:t xml:space="preserve">, </w:t>
      </w:r>
      <w:proofErr w:type="spellStart"/>
      <w:r w:rsidRPr="008A4148">
        <w:rPr>
          <w:sz w:val="28"/>
          <w:szCs w:val="28"/>
          <w:shd w:val="clear" w:color="auto" w:fill="FFFFFF"/>
        </w:rPr>
        <w:t>Instytut</w:t>
      </w:r>
      <w:proofErr w:type="spellEnd"/>
      <w:r w:rsidRPr="008A4148">
        <w:rPr>
          <w:sz w:val="28"/>
          <w:szCs w:val="28"/>
          <w:shd w:val="clear" w:color="auto" w:fill="FFFFFF"/>
        </w:rPr>
        <w:t xml:space="preserve"> </w:t>
      </w:r>
      <w:proofErr w:type="spellStart"/>
      <w:r w:rsidRPr="008A4148">
        <w:rPr>
          <w:sz w:val="28"/>
          <w:szCs w:val="28"/>
          <w:shd w:val="clear" w:color="auto" w:fill="FFFFFF"/>
        </w:rPr>
        <w:t>ekonomiky</w:t>
      </w:r>
      <w:proofErr w:type="spellEnd"/>
      <w:r w:rsidRPr="008A4148">
        <w:rPr>
          <w:sz w:val="28"/>
          <w:szCs w:val="28"/>
          <w:shd w:val="clear" w:color="auto" w:fill="FFFFFF"/>
        </w:rPr>
        <w:t xml:space="preserve"> </w:t>
      </w:r>
      <w:proofErr w:type="spellStart"/>
      <w:r w:rsidRPr="008A4148">
        <w:rPr>
          <w:sz w:val="28"/>
          <w:szCs w:val="28"/>
          <w:shd w:val="clear" w:color="auto" w:fill="FFFFFF"/>
        </w:rPr>
        <w:t>promyslovosti</w:t>
      </w:r>
      <w:proofErr w:type="spellEnd"/>
      <w:r w:rsidRPr="008A4148">
        <w:rPr>
          <w:sz w:val="28"/>
          <w:szCs w:val="28"/>
          <w:shd w:val="clear" w:color="auto" w:fill="FFFFFF"/>
        </w:rPr>
        <w:t xml:space="preserve"> , </w:t>
      </w:r>
      <w:r>
        <w:rPr>
          <w:sz w:val="28"/>
          <w:szCs w:val="28"/>
          <w:shd w:val="clear" w:color="auto" w:fill="FFFFFF"/>
          <w:lang w:val="it-IT"/>
        </w:rPr>
        <w:t>P</w:t>
      </w:r>
      <w:r w:rsidRPr="008A4148">
        <w:rPr>
          <w:sz w:val="28"/>
          <w:szCs w:val="28"/>
          <w:shd w:val="clear" w:color="auto" w:fill="FFFFFF"/>
        </w:rPr>
        <w:t>. 167-194.</w:t>
      </w:r>
    </w:p>
    <w:p w:rsidR="008A4148" w:rsidRPr="008A4148" w:rsidRDefault="008A4148" w:rsidP="008A4148">
      <w:pPr>
        <w:pStyle w:val="a5"/>
        <w:numPr>
          <w:ilvl w:val="0"/>
          <w:numId w:val="47"/>
        </w:numPr>
        <w:spacing w:line="360" w:lineRule="auto"/>
        <w:ind w:left="0" w:firstLine="709"/>
        <w:rPr>
          <w:sz w:val="28"/>
          <w:szCs w:val="28"/>
          <w:shd w:val="clear" w:color="auto" w:fill="FFFFFF"/>
        </w:rPr>
      </w:pPr>
      <w:proofErr w:type="spellStart"/>
      <w:r w:rsidRPr="008A4148">
        <w:rPr>
          <w:sz w:val="28"/>
          <w:szCs w:val="28"/>
          <w:shd w:val="clear" w:color="auto" w:fill="FFFFFF"/>
        </w:rPr>
        <w:t>Liashenko</w:t>
      </w:r>
      <w:proofErr w:type="spellEnd"/>
      <w:r w:rsidRPr="008A4148">
        <w:rPr>
          <w:sz w:val="28"/>
          <w:szCs w:val="28"/>
          <w:shd w:val="clear" w:color="auto" w:fill="FFFFFF"/>
        </w:rPr>
        <w:t xml:space="preserve"> V. I., </w:t>
      </w:r>
      <w:proofErr w:type="spellStart"/>
      <w:r w:rsidRPr="008A4148">
        <w:rPr>
          <w:sz w:val="28"/>
          <w:szCs w:val="28"/>
          <w:shd w:val="clear" w:color="auto" w:fill="FFFFFF"/>
        </w:rPr>
        <w:t>Pidorycheva</w:t>
      </w:r>
      <w:proofErr w:type="spellEnd"/>
      <w:r w:rsidRPr="008A4148">
        <w:rPr>
          <w:sz w:val="28"/>
          <w:szCs w:val="28"/>
          <w:shd w:val="clear" w:color="auto" w:fill="FFFFFF"/>
        </w:rPr>
        <w:t xml:space="preserve"> </w:t>
      </w:r>
      <w:proofErr w:type="spellStart"/>
      <w:r w:rsidRPr="008A4148">
        <w:rPr>
          <w:sz w:val="28"/>
          <w:szCs w:val="28"/>
          <w:shd w:val="clear" w:color="auto" w:fill="FFFFFF"/>
        </w:rPr>
        <w:t>Yu.I</w:t>
      </w:r>
      <w:proofErr w:type="spellEnd"/>
      <w:r w:rsidRPr="008A4148">
        <w:rPr>
          <w:sz w:val="28"/>
          <w:szCs w:val="28"/>
          <w:shd w:val="clear" w:color="auto" w:fill="FFFFFF"/>
        </w:rPr>
        <w:t xml:space="preserve">. </w:t>
      </w:r>
      <w:r>
        <w:rPr>
          <w:sz w:val="28"/>
          <w:szCs w:val="28"/>
          <w:shd w:val="clear" w:color="auto" w:fill="FFFFFF"/>
          <w:lang w:val="uk-UA"/>
        </w:rPr>
        <w:t xml:space="preserve">(2018). </w:t>
      </w:r>
      <w:proofErr w:type="spellStart"/>
      <w:r w:rsidRPr="008A4148">
        <w:rPr>
          <w:sz w:val="28"/>
          <w:szCs w:val="28"/>
          <w:shd w:val="clear" w:color="auto" w:fill="FFFFFF"/>
        </w:rPr>
        <w:t>Innovatsiini</w:t>
      </w:r>
      <w:proofErr w:type="spellEnd"/>
      <w:r w:rsidRPr="008A4148">
        <w:rPr>
          <w:sz w:val="28"/>
          <w:szCs w:val="28"/>
          <w:shd w:val="clear" w:color="auto" w:fill="FFFFFF"/>
        </w:rPr>
        <w:t xml:space="preserve"> </w:t>
      </w:r>
      <w:proofErr w:type="spellStart"/>
      <w:r w:rsidRPr="008A4148">
        <w:rPr>
          <w:sz w:val="28"/>
          <w:szCs w:val="28"/>
          <w:shd w:val="clear" w:color="auto" w:fill="FFFFFF"/>
        </w:rPr>
        <w:t>perspektyvy</w:t>
      </w:r>
      <w:proofErr w:type="spellEnd"/>
      <w:r w:rsidRPr="008A4148">
        <w:rPr>
          <w:sz w:val="28"/>
          <w:szCs w:val="28"/>
          <w:shd w:val="clear" w:color="auto" w:fill="FFFFFF"/>
        </w:rPr>
        <w:t xml:space="preserve"> </w:t>
      </w:r>
      <w:proofErr w:type="spellStart"/>
      <w:r w:rsidRPr="008A4148">
        <w:rPr>
          <w:sz w:val="28"/>
          <w:szCs w:val="28"/>
          <w:shd w:val="clear" w:color="auto" w:fill="FFFFFF"/>
        </w:rPr>
        <w:t>staroosvoienykh</w:t>
      </w:r>
      <w:proofErr w:type="spellEnd"/>
      <w:r w:rsidRPr="008A4148">
        <w:rPr>
          <w:sz w:val="28"/>
          <w:szCs w:val="28"/>
          <w:shd w:val="clear" w:color="auto" w:fill="FFFFFF"/>
        </w:rPr>
        <w:t xml:space="preserve"> </w:t>
      </w:r>
      <w:proofErr w:type="spellStart"/>
      <w:r w:rsidRPr="008A4148">
        <w:rPr>
          <w:sz w:val="28"/>
          <w:szCs w:val="28"/>
          <w:shd w:val="clear" w:color="auto" w:fill="FFFFFF"/>
        </w:rPr>
        <w:t>terytorii</w:t>
      </w:r>
      <w:proofErr w:type="spellEnd"/>
      <w:r w:rsidRPr="008A4148">
        <w:rPr>
          <w:sz w:val="28"/>
          <w:szCs w:val="28"/>
          <w:shd w:val="clear" w:color="auto" w:fill="FFFFFF"/>
        </w:rPr>
        <w:t xml:space="preserve">: </w:t>
      </w:r>
      <w:proofErr w:type="spellStart"/>
      <w:r w:rsidRPr="008A4148">
        <w:rPr>
          <w:sz w:val="28"/>
          <w:szCs w:val="28"/>
          <w:shd w:val="clear" w:color="auto" w:fill="FFFFFF"/>
        </w:rPr>
        <w:t>inozemnyi</w:t>
      </w:r>
      <w:proofErr w:type="spellEnd"/>
      <w:r w:rsidRPr="008A4148">
        <w:rPr>
          <w:sz w:val="28"/>
          <w:szCs w:val="28"/>
          <w:shd w:val="clear" w:color="auto" w:fill="FFFFFF"/>
        </w:rPr>
        <w:t xml:space="preserve"> </w:t>
      </w:r>
      <w:proofErr w:type="spellStart"/>
      <w:r w:rsidRPr="008A4148">
        <w:rPr>
          <w:sz w:val="28"/>
          <w:szCs w:val="28"/>
          <w:shd w:val="clear" w:color="auto" w:fill="FFFFFF"/>
        </w:rPr>
        <w:t>dosvid</w:t>
      </w:r>
      <w:proofErr w:type="spellEnd"/>
      <w:r w:rsidRPr="008A4148">
        <w:rPr>
          <w:sz w:val="28"/>
          <w:szCs w:val="28"/>
          <w:shd w:val="clear" w:color="auto" w:fill="FFFFFF"/>
        </w:rPr>
        <w:t xml:space="preserve"> </w:t>
      </w:r>
      <w:proofErr w:type="spellStart"/>
      <w:r w:rsidRPr="008A4148">
        <w:rPr>
          <w:sz w:val="28"/>
          <w:szCs w:val="28"/>
          <w:shd w:val="clear" w:color="auto" w:fill="FFFFFF"/>
        </w:rPr>
        <w:t>ta</w:t>
      </w:r>
      <w:proofErr w:type="spellEnd"/>
      <w:r w:rsidRPr="008A4148">
        <w:rPr>
          <w:sz w:val="28"/>
          <w:szCs w:val="28"/>
          <w:shd w:val="clear" w:color="auto" w:fill="FFFFFF"/>
        </w:rPr>
        <w:t xml:space="preserve"> </w:t>
      </w:r>
      <w:proofErr w:type="spellStart"/>
      <w:r w:rsidRPr="008A4148">
        <w:rPr>
          <w:sz w:val="28"/>
          <w:szCs w:val="28"/>
          <w:shd w:val="clear" w:color="auto" w:fill="FFFFFF"/>
        </w:rPr>
        <w:t>mozhlyvosti</w:t>
      </w:r>
      <w:proofErr w:type="spellEnd"/>
      <w:r w:rsidRPr="008A4148">
        <w:rPr>
          <w:sz w:val="28"/>
          <w:szCs w:val="28"/>
          <w:shd w:val="clear" w:color="auto" w:fill="FFFFFF"/>
        </w:rPr>
        <w:t xml:space="preserve"> </w:t>
      </w:r>
      <w:proofErr w:type="spellStart"/>
      <w:r w:rsidRPr="008A4148">
        <w:rPr>
          <w:sz w:val="28"/>
          <w:szCs w:val="28"/>
          <w:shd w:val="clear" w:color="auto" w:fill="FFFFFF"/>
        </w:rPr>
        <w:t>yoho</w:t>
      </w:r>
      <w:proofErr w:type="spellEnd"/>
      <w:r w:rsidRPr="008A4148">
        <w:rPr>
          <w:sz w:val="28"/>
          <w:szCs w:val="28"/>
          <w:shd w:val="clear" w:color="auto" w:fill="FFFFFF"/>
        </w:rPr>
        <w:t xml:space="preserve"> </w:t>
      </w:r>
      <w:proofErr w:type="spellStart"/>
      <w:r w:rsidRPr="008A4148">
        <w:rPr>
          <w:sz w:val="28"/>
          <w:szCs w:val="28"/>
          <w:shd w:val="clear" w:color="auto" w:fill="FFFFFF"/>
        </w:rPr>
        <w:t>vykorystannia</w:t>
      </w:r>
      <w:proofErr w:type="spellEnd"/>
      <w:r w:rsidRPr="008A4148">
        <w:rPr>
          <w:sz w:val="28"/>
          <w:szCs w:val="28"/>
          <w:shd w:val="clear" w:color="auto" w:fill="FFFFFF"/>
        </w:rPr>
        <w:t xml:space="preserve"> v </w:t>
      </w:r>
      <w:proofErr w:type="spellStart"/>
      <w:r w:rsidRPr="008A4148">
        <w:rPr>
          <w:sz w:val="28"/>
          <w:szCs w:val="28"/>
          <w:shd w:val="clear" w:color="auto" w:fill="FFFFFF"/>
        </w:rPr>
        <w:t>Ukraini</w:t>
      </w:r>
      <w:proofErr w:type="spellEnd"/>
      <w:r w:rsidRPr="008A4148">
        <w:rPr>
          <w:sz w:val="28"/>
          <w:szCs w:val="28"/>
          <w:shd w:val="clear" w:color="auto" w:fill="FFFFFF"/>
        </w:rPr>
        <w:t xml:space="preserve">. </w:t>
      </w:r>
      <w:proofErr w:type="spellStart"/>
      <w:proofErr w:type="gramStart"/>
      <w:r w:rsidRPr="008A4148">
        <w:rPr>
          <w:sz w:val="28"/>
          <w:szCs w:val="28"/>
          <w:shd w:val="clear" w:color="auto" w:fill="FFFFFF"/>
        </w:rPr>
        <w:t>Innovatsiine</w:t>
      </w:r>
      <w:proofErr w:type="spellEnd"/>
      <w:r w:rsidRPr="008A4148">
        <w:rPr>
          <w:sz w:val="28"/>
          <w:szCs w:val="28"/>
          <w:shd w:val="clear" w:color="auto" w:fill="FFFFFF"/>
        </w:rPr>
        <w:t xml:space="preserve"> </w:t>
      </w:r>
      <w:proofErr w:type="spellStart"/>
      <w:r w:rsidRPr="008A4148">
        <w:rPr>
          <w:sz w:val="28"/>
          <w:szCs w:val="28"/>
          <w:shd w:val="clear" w:color="auto" w:fill="FFFFFF"/>
        </w:rPr>
        <w:t>promyslove</w:t>
      </w:r>
      <w:proofErr w:type="spellEnd"/>
      <w:r w:rsidRPr="008A4148">
        <w:rPr>
          <w:sz w:val="28"/>
          <w:szCs w:val="28"/>
          <w:shd w:val="clear" w:color="auto" w:fill="FFFFFF"/>
        </w:rPr>
        <w:t xml:space="preserve"> </w:t>
      </w:r>
      <w:proofErr w:type="spellStart"/>
      <w:r w:rsidRPr="008A4148">
        <w:rPr>
          <w:sz w:val="28"/>
          <w:szCs w:val="28"/>
          <w:shd w:val="clear" w:color="auto" w:fill="FFFFFF"/>
        </w:rPr>
        <w:t>pidpryiemstvo</w:t>
      </w:r>
      <w:proofErr w:type="spellEnd"/>
      <w:r w:rsidRPr="008A4148">
        <w:rPr>
          <w:sz w:val="28"/>
          <w:szCs w:val="28"/>
          <w:shd w:val="clear" w:color="auto" w:fill="FFFFFF"/>
        </w:rPr>
        <w:t xml:space="preserve"> u </w:t>
      </w:r>
      <w:proofErr w:type="spellStart"/>
      <w:r w:rsidRPr="008A4148">
        <w:rPr>
          <w:sz w:val="28"/>
          <w:szCs w:val="28"/>
          <w:shd w:val="clear" w:color="auto" w:fill="FFFFFF"/>
        </w:rPr>
        <w:t>formuvanni</w:t>
      </w:r>
      <w:proofErr w:type="spellEnd"/>
      <w:r w:rsidRPr="008A4148">
        <w:rPr>
          <w:sz w:val="28"/>
          <w:szCs w:val="28"/>
          <w:shd w:val="clear" w:color="auto" w:fill="FFFFFF"/>
        </w:rPr>
        <w:t xml:space="preserve"> </w:t>
      </w:r>
      <w:proofErr w:type="spellStart"/>
      <w:r w:rsidRPr="008A4148">
        <w:rPr>
          <w:sz w:val="28"/>
          <w:szCs w:val="28"/>
          <w:shd w:val="clear" w:color="auto" w:fill="FFFFFF"/>
        </w:rPr>
        <w:t>staloho</w:t>
      </w:r>
      <w:proofErr w:type="spellEnd"/>
      <w:r w:rsidRPr="008A4148">
        <w:rPr>
          <w:sz w:val="28"/>
          <w:szCs w:val="28"/>
          <w:shd w:val="clear" w:color="auto" w:fill="FFFFFF"/>
        </w:rPr>
        <w:t xml:space="preserve"> </w:t>
      </w:r>
      <w:proofErr w:type="spellStart"/>
      <w:r w:rsidRPr="008A4148">
        <w:rPr>
          <w:sz w:val="28"/>
          <w:szCs w:val="28"/>
          <w:shd w:val="clear" w:color="auto" w:fill="FFFFFF"/>
        </w:rPr>
        <w:t>rozvytku</w:t>
      </w:r>
      <w:proofErr w:type="spellEnd"/>
      <w:r>
        <w:rPr>
          <w:sz w:val="28"/>
          <w:szCs w:val="28"/>
          <w:shd w:val="clear" w:color="auto" w:fill="FFFFFF"/>
          <w:lang w:val="uk-UA"/>
        </w:rPr>
        <w:t xml:space="preserve"> </w:t>
      </w:r>
      <w:r>
        <w:rPr>
          <w:sz w:val="28"/>
          <w:szCs w:val="28"/>
          <w:shd w:val="clear" w:color="auto" w:fill="FFFFFF"/>
        </w:rPr>
        <w:t>[</w:t>
      </w:r>
      <w:proofErr w:type="spellStart"/>
      <w:r w:rsidRPr="008A4148">
        <w:rPr>
          <w:sz w:val="28"/>
          <w:szCs w:val="28"/>
          <w:shd w:val="clear" w:color="auto" w:fill="FFFFFF"/>
        </w:rPr>
        <w:t>Innovative</w:t>
      </w:r>
      <w:proofErr w:type="spellEnd"/>
      <w:r w:rsidRPr="008A4148">
        <w:rPr>
          <w:sz w:val="28"/>
          <w:szCs w:val="28"/>
          <w:shd w:val="clear" w:color="auto" w:fill="FFFFFF"/>
        </w:rPr>
        <w:t xml:space="preserve"> </w:t>
      </w:r>
      <w:proofErr w:type="spellStart"/>
      <w:r w:rsidRPr="008A4148">
        <w:rPr>
          <w:sz w:val="28"/>
          <w:szCs w:val="28"/>
          <w:shd w:val="clear" w:color="auto" w:fill="FFFFFF"/>
        </w:rPr>
        <w:t>perspectives</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old</w:t>
      </w:r>
      <w:proofErr w:type="spellEnd"/>
      <w:r w:rsidRPr="008A4148">
        <w:rPr>
          <w:sz w:val="28"/>
          <w:szCs w:val="28"/>
          <w:shd w:val="clear" w:color="auto" w:fill="FFFFFF"/>
        </w:rPr>
        <w:t xml:space="preserve"> </w:t>
      </w:r>
      <w:proofErr w:type="spellStart"/>
      <w:r w:rsidRPr="008A4148">
        <w:rPr>
          <w:sz w:val="28"/>
          <w:szCs w:val="28"/>
          <w:shd w:val="clear" w:color="auto" w:fill="FFFFFF"/>
        </w:rPr>
        <w:t>territories</w:t>
      </w:r>
      <w:proofErr w:type="spellEnd"/>
      <w:r w:rsidRPr="008A4148">
        <w:rPr>
          <w:sz w:val="28"/>
          <w:szCs w:val="28"/>
          <w:shd w:val="clear" w:color="auto" w:fill="FFFFFF"/>
        </w:rPr>
        <w:t xml:space="preserve">: </w:t>
      </w:r>
      <w:proofErr w:type="spellStart"/>
      <w:r w:rsidRPr="008A4148">
        <w:rPr>
          <w:sz w:val="28"/>
          <w:szCs w:val="28"/>
          <w:shd w:val="clear" w:color="auto" w:fill="FFFFFF"/>
        </w:rPr>
        <w:t>foreign</w:t>
      </w:r>
      <w:proofErr w:type="spellEnd"/>
      <w:r w:rsidRPr="008A4148">
        <w:rPr>
          <w:sz w:val="28"/>
          <w:szCs w:val="28"/>
          <w:shd w:val="clear" w:color="auto" w:fill="FFFFFF"/>
        </w:rPr>
        <w:t xml:space="preserve"> </w:t>
      </w:r>
      <w:proofErr w:type="spellStart"/>
      <w:r w:rsidRPr="008A4148">
        <w:rPr>
          <w:sz w:val="28"/>
          <w:szCs w:val="28"/>
          <w:shd w:val="clear" w:color="auto" w:fill="FFFFFF"/>
        </w:rPr>
        <w:t>experience</w:t>
      </w:r>
      <w:proofErr w:type="spellEnd"/>
      <w:r w:rsidRPr="008A4148">
        <w:rPr>
          <w:sz w:val="28"/>
          <w:szCs w:val="28"/>
          <w:shd w:val="clear" w:color="auto" w:fill="FFFFFF"/>
        </w:rPr>
        <w:t xml:space="preserve"> </w:t>
      </w:r>
      <w:proofErr w:type="spellStart"/>
      <w:r w:rsidRPr="008A4148">
        <w:rPr>
          <w:sz w:val="28"/>
          <w:szCs w:val="28"/>
          <w:shd w:val="clear" w:color="auto" w:fill="FFFFFF"/>
        </w:rPr>
        <w:t>and</w:t>
      </w:r>
      <w:proofErr w:type="spellEnd"/>
      <w:r w:rsidRPr="008A4148">
        <w:rPr>
          <w:sz w:val="28"/>
          <w:szCs w:val="28"/>
          <w:shd w:val="clear" w:color="auto" w:fill="FFFFFF"/>
        </w:rPr>
        <w:t xml:space="preserve"> </w:t>
      </w:r>
      <w:proofErr w:type="spellStart"/>
      <w:r w:rsidRPr="008A4148">
        <w:rPr>
          <w:sz w:val="28"/>
          <w:szCs w:val="28"/>
          <w:shd w:val="clear" w:color="auto" w:fill="FFFFFF"/>
        </w:rPr>
        <w:t>possibilities</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its</w:t>
      </w:r>
      <w:proofErr w:type="spellEnd"/>
      <w:r w:rsidRPr="008A4148">
        <w:rPr>
          <w:sz w:val="28"/>
          <w:szCs w:val="28"/>
          <w:shd w:val="clear" w:color="auto" w:fill="FFFFFF"/>
        </w:rPr>
        <w:t xml:space="preserve"> </w:t>
      </w:r>
      <w:proofErr w:type="spellStart"/>
      <w:r w:rsidRPr="008A4148">
        <w:rPr>
          <w:sz w:val="28"/>
          <w:szCs w:val="28"/>
          <w:shd w:val="clear" w:color="auto" w:fill="FFFFFF"/>
        </w:rPr>
        <w:t>use</w:t>
      </w:r>
      <w:proofErr w:type="spellEnd"/>
      <w:r w:rsidRPr="008A4148">
        <w:rPr>
          <w:sz w:val="28"/>
          <w:szCs w:val="28"/>
          <w:shd w:val="clear" w:color="auto" w:fill="FFFFFF"/>
        </w:rPr>
        <w:t xml:space="preserve"> </w:t>
      </w:r>
      <w:proofErr w:type="spellStart"/>
      <w:r w:rsidRPr="008A4148">
        <w:rPr>
          <w:sz w:val="28"/>
          <w:szCs w:val="28"/>
          <w:shd w:val="clear" w:color="auto" w:fill="FFFFFF"/>
        </w:rPr>
        <w:t>in</w:t>
      </w:r>
      <w:proofErr w:type="spellEnd"/>
      <w:r w:rsidRPr="008A4148">
        <w:rPr>
          <w:sz w:val="28"/>
          <w:szCs w:val="28"/>
          <w:shd w:val="clear" w:color="auto" w:fill="FFFFFF"/>
        </w:rPr>
        <w:t xml:space="preserve"> </w:t>
      </w:r>
      <w:proofErr w:type="spellStart"/>
      <w:r w:rsidRPr="008A4148">
        <w:rPr>
          <w:sz w:val="28"/>
          <w:szCs w:val="28"/>
          <w:shd w:val="clear" w:color="auto" w:fill="FFFFFF"/>
        </w:rPr>
        <w:t>Ukraine</w:t>
      </w:r>
      <w:proofErr w:type="spellEnd"/>
      <w:r w:rsidRPr="008A4148">
        <w:rPr>
          <w:sz w:val="28"/>
          <w:szCs w:val="28"/>
          <w:shd w:val="clear" w:color="auto" w:fill="FFFFFF"/>
        </w:rPr>
        <w:t>.</w:t>
      </w:r>
      <w:proofErr w:type="gramEnd"/>
      <w:r w:rsidRPr="008A4148">
        <w:rPr>
          <w:sz w:val="28"/>
          <w:szCs w:val="28"/>
          <w:shd w:val="clear" w:color="auto" w:fill="FFFFFF"/>
        </w:rPr>
        <w:t xml:space="preserve"> </w:t>
      </w:r>
      <w:proofErr w:type="spellStart"/>
      <w:proofErr w:type="gramStart"/>
      <w:r w:rsidRPr="008A4148">
        <w:rPr>
          <w:sz w:val="28"/>
          <w:szCs w:val="28"/>
          <w:shd w:val="clear" w:color="auto" w:fill="FFFFFF"/>
        </w:rPr>
        <w:t>Innovative</w:t>
      </w:r>
      <w:proofErr w:type="spellEnd"/>
      <w:r w:rsidRPr="008A4148">
        <w:rPr>
          <w:sz w:val="28"/>
          <w:szCs w:val="28"/>
          <w:shd w:val="clear" w:color="auto" w:fill="FFFFFF"/>
        </w:rPr>
        <w:t xml:space="preserve"> </w:t>
      </w:r>
      <w:proofErr w:type="spellStart"/>
      <w:r w:rsidRPr="008A4148">
        <w:rPr>
          <w:sz w:val="28"/>
          <w:szCs w:val="28"/>
          <w:shd w:val="clear" w:color="auto" w:fill="FFFFFF"/>
        </w:rPr>
        <w:t>industrial</w:t>
      </w:r>
      <w:proofErr w:type="spellEnd"/>
      <w:r w:rsidRPr="008A4148">
        <w:rPr>
          <w:sz w:val="28"/>
          <w:szCs w:val="28"/>
          <w:shd w:val="clear" w:color="auto" w:fill="FFFFFF"/>
        </w:rPr>
        <w:t xml:space="preserve"> </w:t>
      </w:r>
      <w:proofErr w:type="spellStart"/>
      <w:r w:rsidRPr="008A4148">
        <w:rPr>
          <w:sz w:val="28"/>
          <w:szCs w:val="28"/>
          <w:shd w:val="clear" w:color="auto" w:fill="FFFFFF"/>
        </w:rPr>
        <w:t>enterprise</w:t>
      </w:r>
      <w:proofErr w:type="spellEnd"/>
      <w:r w:rsidRPr="008A4148">
        <w:rPr>
          <w:sz w:val="28"/>
          <w:szCs w:val="28"/>
          <w:shd w:val="clear" w:color="auto" w:fill="FFFFFF"/>
        </w:rPr>
        <w:t xml:space="preserve"> </w:t>
      </w:r>
      <w:proofErr w:type="spellStart"/>
      <w:r w:rsidRPr="008A4148">
        <w:rPr>
          <w:sz w:val="28"/>
          <w:szCs w:val="28"/>
          <w:shd w:val="clear" w:color="auto" w:fill="FFFFFF"/>
        </w:rPr>
        <w:t>in</w:t>
      </w:r>
      <w:proofErr w:type="spellEnd"/>
      <w:r w:rsidRPr="008A4148">
        <w:rPr>
          <w:sz w:val="28"/>
          <w:szCs w:val="28"/>
          <w:shd w:val="clear" w:color="auto" w:fill="FFFFFF"/>
        </w:rPr>
        <w:t xml:space="preserve"> </w:t>
      </w:r>
      <w:proofErr w:type="spellStart"/>
      <w:r w:rsidRPr="008A4148">
        <w:rPr>
          <w:sz w:val="28"/>
          <w:szCs w:val="28"/>
          <w:shd w:val="clear" w:color="auto" w:fill="FFFFFF"/>
        </w:rPr>
        <w:t>the</w:t>
      </w:r>
      <w:proofErr w:type="spellEnd"/>
      <w:r w:rsidRPr="008A4148">
        <w:rPr>
          <w:sz w:val="28"/>
          <w:szCs w:val="28"/>
          <w:shd w:val="clear" w:color="auto" w:fill="FFFFFF"/>
        </w:rPr>
        <w:t xml:space="preserve"> </w:t>
      </w:r>
      <w:proofErr w:type="spellStart"/>
      <w:r w:rsidRPr="008A4148">
        <w:rPr>
          <w:sz w:val="28"/>
          <w:szCs w:val="28"/>
          <w:shd w:val="clear" w:color="auto" w:fill="FFFFFF"/>
        </w:rPr>
        <w:t>formation</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sustainable</w:t>
      </w:r>
      <w:proofErr w:type="spellEnd"/>
      <w:r w:rsidRPr="008A4148">
        <w:rPr>
          <w:sz w:val="28"/>
          <w:szCs w:val="28"/>
          <w:shd w:val="clear" w:color="auto" w:fill="FFFFFF"/>
        </w:rPr>
        <w:t xml:space="preserve"> </w:t>
      </w:r>
      <w:proofErr w:type="spellStart"/>
      <w:r w:rsidRPr="008A4148">
        <w:rPr>
          <w:sz w:val="28"/>
          <w:szCs w:val="28"/>
          <w:shd w:val="clear" w:color="auto" w:fill="FFFFFF"/>
        </w:rPr>
        <w:t>development</w:t>
      </w:r>
      <w:proofErr w:type="spellEnd"/>
      <w:r>
        <w:rPr>
          <w:sz w:val="28"/>
          <w:szCs w:val="28"/>
          <w:shd w:val="clear" w:color="auto" w:fill="FFFFFF"/>
        </w:rPr>
        <w:t>]</w:t>
      </w:r>
      <w:r w:rsidRPr="008A4148">
        <w:rPr>
          <w:sz w:val="28"/>
          <w:szCs w:val="28"/>
          <w:shd w:val="clear" w:color="auto" w:fill="FFFFFF"/>
        </w:rPr>
        <w:t xml:space="preserve"> / </w:t>
      </w:r>
      <w:proofErr w:type="spellStart"/>
      <w:r w:rsidRPr="008A4148">
        <w:rPr>
          <w:sz w:val="28"/>
          <w:szCs w:val="28"/>
          <w:shd w:val="clear" w:color="auto" w:fill="FFFFFF"/>
        </w:rPr>
        <w:t>za</w:t>
      </w:r>
      <w:proofErr w:type="spellEnd"/>
      <w:r w:rsidRPr="008A4148">
        <w:rPr>
          <w:sz w:val="28"/>
          <w:szCs w:val="28"/>
          <w:shd w:val="clear" w:color="auto" w:fill="FFFFFF"/>
        </w:rPr>
        <w:t xml:space="preserve"> </w:t>
      </w:r>
      <w:proofErr w:type="spellStart"/>
      <w:r w:rsidRPr="008A4148">
        <w:rPr>
          <w:sz w:val="28"/>
          <w:szCs w:val="28"/>
          <w:shd w:val="clear" w:color="auto" w:fill="FFFFFF"/>
        </w:rPr>
        <w:t>red</w:t>
      </w:r>
      <w:proofErr w:type="spellEnd"/>
      <w:r w:rsidRPr="008A4148">
        <w:rPr>
          <w:sz w:val="28"/>
          <w:szCs w:val="28"/>
          <w:shd w:val="clear" w:color="auto" w:fill="FFFFFF"/>
        </w:rPr>
        <w:t>.</w:t>
      </w:r>
      <w:proofErr w:type="gramEnd"/>
      <w:r w:rsidRPr="008A4148">
        <w:rPr>
          <w:sz w:val="28"/>
          <w:szCs w:val="28"/>
          <w:shd w:val="clear" w:color="auto" w:fill="FFFFFF"/>
        </w:rPr>
        <w:t xml:space="preserve"> O. I. </w:t>
      </w:r>
      <w:proofErr w:type="spellStart"/>
      <w:r w:rsidRPr="008A4148">
        <w:rPr>
          <w:sz w:val="28"/>
          <w:szCs w:val="28"/>
          <w:shd w:val="clear" w:color="auto" w:fill="FFFFFF"/>
        </w:rPr>
        <w:t>Amoshi</w:t>
      </w:r>
      <w:proofErr w:type="spellEnd"/>
      <w:r w:rsidRPr="008A4148">
        <w:rPr>
          <w:sz w:val="28"/>
          <w:szCs w:val="28"/>
          <w:shd w:val="clear" w:color="auto" w:fill="FFFFFF"/>
        </w:rPr>
        <w:t xml:space="preserve">, </w:t>
      </w:r>
      <w:proofErr w:type="spellStart"/>
      <w:r w:rsidRPr="008A4148">
        <w:rPr>
          <w:sz w:val="28"/>
          <w:szCs w:val="28"/>
          <w:shd w:val="clear" w:color="auto" w:fill="FFFFFF"/>
        </w:rPr>
        <w:t>Kh</w:t>
      </w:r>
      <w:proofErr w:type="spellEnd"/>
      <w:r w:rsidRPr="008A4148">
        <w:rPr>
          <w:sz w:val="28"/>
          <w:szCs w:val="28"/>
          <w:shd w:val="clear" w:color="auto" w:fill="FFFFFF"/>
        </w:rPr>
        <w:t xml:space="preserve">. </w:t>
      </w:r>
      <w:proofErr w:type="spellStart"/>
      <w:r w:rsidRPr="008A4148">
        <w:rPr>
          <w:sz w:val="28"/>
          <w:szCs w:val="28"/>
          <w:shd w:val="clear" w:color="auto" w:fill="FFFFFF"/>
        </w:rPr>
        <w:t>Dzhvihola</w:t>
      </w:r>
      <w:proofErr w:type="spellEnd"/>
      <w:r w:rsidRPr="008A4148">
        <w:rPr>
          <w:sz w:val="28"/>
          <w:szCs w:val="28"/>
          <w:shd w:val="clear" w:color="auto" w:fill="FFFFFF"/>
        </w:rPr>
        <w:t xml:space="preserve">, R. </w:t>
      </w:r>
      <w:proofErr w:type="spellStart"/>
      <w:r w:rsidRPr="008A4148">
        <w:rPr>
          <w:sz w:val="28"/>
          <w:szCs w:val="28"/>
          <w:shd w:val="clear" w:color="auto" w:fill="FFFFFF"/>
        </w:rPr>
        <w:t>Mishkievicha</w:t>
      </w:r>
      <w:proofErr w:type="spellEnd"/>
      <w:r w:rsidRPr="008A4148">
        <w:rPr>
          <w:sz w:val="28"/>
          <w:szCs w:val="28"/>
          <w:shd w:val="clear" w:color="auto" w:fill="FFFFFF"/>
        </w:rPr>
        <w:t xml:space="preserve">. K.: NAN </w:t>
      </w:r>
      <w:proofErr w:type="spellStart"/>
      <w:r w:rsidRPr="008A4148">
        <w:rPr>
          <w:sz w:val="28"/>
          <w:szCs w:val="28"/>
          <w:shd w:val="clear" w:color="auto" w:fill="FFFFFF"/>
        </w:rPr>
        <w:t>Ukrainy</w:t>
      </w:r>
      <w:proofErr w:type="spellEnd"/>
      <w:r w:rsidRPr="008A4148">
        <w:rPr>
          <w:sz w:val="28"/>
          <w:szCs w:val="28"/>
          <w:shd w:val="clear" w:color="auto" w:fill="FFFFFF"/>
        </w:rPr>
        <w:t>,</w:t>
      </w:r>
      <w:r>
        <w:rPr>
          <w:sz w:val="28"/>
          <w:szCs w:val="28"/>
          <w:shd w:val="clear" w:color="auto" w:fill="FFFFFF"/>
        </w:rPr>
        <w:t xml:space="preserve"> </w:t>
      </w:r>
      <w:proofErr w:type="spellStart"/>
      <w:r>
        <w:rPr>
          <w:sz w:val="28"/>
          <w:szCs w:val="28"/>
          <w:shd w:val="clear" w:color="auto" w:fill="FFFFFF"/>
        </w:rPr>
        <w:t>In</w:t>
      </w:r>
      <w:proofErr w:type="spellEnd"/>
      <w:r>
        <w:rPr>
          <w:sz w:val="28"/>
          <w:szCs w:val="28"/>
          <w:shd w:val="clear" w:color="auto" w:fill="FFFFFF"/>
        </w:rPr>
        <w:t xml:space="preserve">-t </w:t>
      </w:r>
      <w:proofErr w:type="spellStart"/>
      <w:r>
        <w:rPr>
          <w:sz w:val="28"/>
          <w:szCs w:val="28"/>
          <w:shd w:val="clear" w:color="auto" w:fill="FFFFFF"/>
        </w:rPr>
        <w:t>ekonomiky</w:t>
      </w:r>
      <w:proofErr w:type="spellEnd"/>
      <w:r>
        <w:rPr>
          <w:sz w:val="28"/>
          <w:szCs w:val="28"/>
          <w:shd w:val="clear" w:color="auto" w:fill="FFFFFF"/>
        </w:rPr>
        <w:t xml:space="preserve"> </w:t>
      </w:r>
      <w:proofErr w:type="spellStart"/>
      <w:r>
        <w:rPr>
          <w:sz w:val="28"/>
          <w:szCs w:val="28"/>
          <w:shd w:val="clear" w:color="auto" w:fill="FFFFFF"/>
        </w:rPr>
        <w:t>prom-sti</w:t>
      </w:r>
      <w:proofErr w:type="spellEnd"/>
      <w:r>
        <w:rPr>
          <w:sz w:val="28"/>
          <w:szCs w:val="28"/>
          <w:shd w:val="clear" w:color="auto" w:fill="FFFFFF"/>
        </w:rPr>
        <w:t xml:space="preserve">, </w:t>
      </w:r>
      <w:r>
        <w:rPr>
          <w:sz w:val="28"/>
          <w:szCs w:val="28"/>
          <w:shd w:val="clear" w:color="auto" w:fill="FFFFFF"/>
          <w:lang w:val="it-IT"/>
        </w:rPr>
        <w:t>P</w:t>
      </w:r>
      <w:r w:rsidRPr="008A4148">
        <w:rPr>
          <w:sz w:val="28"/>
          <w:szCs w:val="28"/>
          <w:shd w:val="clear" w:color="auto" w:fill="FFFFFF"/>
        </w:rPr>
        <w:t>. 118-147.</w:t>
      </w:r>
    </w:p>
    <w:p w:rsidR="008A4148" w:rsidRPr="008A4148" w:rsidRDefault="008A4148" w:rsidP="008A4148">
      <w:pPr>
        <w:pStyle w:val="a5"/>
        <w:numPr>
          <w:ilvl w:val="0"/>
          <w:numId w:val="47"/>
        </w:numPr>
        <w:spacing w:line="360" w:lineRule="auto"/>
        <w:ind w:left="0" w:firstLine="709"/>
        <w:rPr>
          <w:spacing w:val="-6"/>
          <w:sz w:val="28"/>
          <w:szCs w:val="28"/>
          <w:shd w:val="clear" w:color="auto" w:fill="FFFFFF"/>
        </w:rPr>
      </w:pPr>
      <w:proofErr w:type="spellStart"/>
      <w:r w:rsidRPr="008A4148">
        <w:rPr>
          <w:spacing w:val="-6"/>
          <w:sz w:val="28"/>
          <w:szCs w:val="28"/>
          <w:shd w:val="clear" w:color="auto" w:fill="FFFFFF"/>
        </w:rPr>
        <w:t>Moskvichova</w:t>
      </w:r>
      <w:proofErr w:type="spellEnd"/>
      <w:r w:rsidRPr="008A4148">
        <w:rPr>
          <w:spacing w:val="-6"/>
          <w:sz w:val="28"/>
          <w:szCs w:val="28"/>
          <w:shd w:val="clear" w:color="auto" w:fill="FFFFFF"/>
        </w:rPr>
        <w:t xml:space="preserve"> O.</w:t>
      </w:r>
      <w:r w:rsidRPr="008A4148">
        <w:rPr>
          <w:spacing w:val="-6"/>
          <w:sz w:val="28"/>
          <w:szCs w:val="28"/>
          <w:shd w:val="clear" w:color="auto" w:fill="FFFFFF"/>
          <w:lang w:val="it-IT"/>
        </w:rPr>
        <w:t xml:space="preserve"> (2013)-</w:t>
      </w:r>
      <w:r w:rsidRPr="008A4148">
        <w:rPr>
          <w:spacing w:val="-6"/>
          <w:sz w:val="28"/>
          <w:szCs w:val="28"/>
          <w:shd w:val="clear" w:color="auto" w:fill="FFFFFF"/>
        </w:rPr>
        <w:t xml:space="preserve"> </w:t>
      </w:r>
      <w:proofErr w:type="spellStart"/>
      <w:r w:rsidRPr="008A4148">
        <w:rPr>
          <w:spacing w:val="-6"/>
          <w:sz w:val="28"/>
          <w:szCs w:val="28"/>
          <w:shd w:val="clear" w:color="auto" w:fill="FFFFFF"/>
        </w:rPr>
        <w:t>Sutnist</w:t>
      </w:r>
      <w:proofErr w:type="spellEnd"/>
      <w:r w:rsidRPr="008A4148">
        <w:rPr>
          <w:spacing w:val="-6"/>
          <w:sz w:val="28"/>
          <w:szCs w:val="28"/>
          <w:shd w:val="clear" w:color="auto" w:fill="FFFFFF"/>
        </w:rPr>
        <w:t xml:space="preserve"> </w:t>
      </w:r>
      <w:proofErr w:type="spellStart"/>
      <w:r w:rsidRPr="008A4148">
        <w:rPr>
          <w:spacing w:val="-6"/>
          <w:sz w:val="28"/>
          <w:szCs w:val="28"/>
          <w:shd w:val="clear" w:color="auto" w:fill="FFFFFF"/>
        </w:rPr>
        <w:t>derzhavnoho</w:t>
      </w:r>
      <w:proofErr w:type="spellEnd"/>
      <w:r w:rsidRPr="008A4148">
        <w:rPr>
          <w:spacing w:val="-6"/>
          <w:sz w:val="28"/>
          <w:szCs w:val="28"/>
          <w:shd w:val="clear" w:color="auto" w:fill="FFFFFF"/>
        </w:rPr>
        <w:t xml:space="preserve"> </w:t>
      </w:r>
      <w:proofErr w:type="spellStart"/>
      <w:r w:rsidRPr="008A4148">
        <w:rPr>
          <w:spacing w:val="-6"/>
          <w:sz w:val="28"/>
          <w:szCs w:val="28"/>
          <w:shd w:val="clear" w:color="auto" w:fill="FFFFFF"/>
        </w:rPr>
        <w:t>rehuliuvannia</w:t>
      </w:r>
      <w:proofErr w:type="spellEnd"/>
      <w:r w:rsidRPr="008A4148">
        <w:rPr>
          <w:spacing w:val="-6"/>
          <w:sz w:val="28"/>
          <w:szCs w:val="28"/>
          <w:shd w:val="clear" w:color="auto" w:fill="FFFFFF"/>
        </w:rPr>
        <w:t xml:space="preserve"> </w:t>
      </w:r>
      <w:proofErr w:type="spellStart"/>
      <w:r w:rsidRPr="008A4148">
        <w:rPr>
          <w:spacing w:val="-6"/>
          <w:sz w:val="28"/>
          <w:szCs w:val="28"/>
          <w:shd w:val="clear" w:color="auto" w:fill="FFFFFF"/>
        </w:rPr>
        <w:t>rynku</w:t>
      </w:r>
      <w:proofErr w:type="spellEnd"/>
      <w:r w:rsidRPr="008A4148">
        <w:rPr>
          <w:spacing w:val="-6"/>
          <w:sz w:val="28"/>
          <w:szCs w:val="28"/>
          <w:shd w:val="clear" w:color="auto" w:fill="FFFFFF"/>
        </w:rPr>
        <w:t xml:space="preserve"> </w:t>
      </w:r>
      <w:proofErr w:type="spellStart"/>
      <w:r w:rsidRPr="008A4148">
        <w:rPr>
          <w:spacing w:val="-6"/>
          <w:sz w:val="28"/>
          <w:szCs w:val="28"/>
          <w:shd w:val="clear" w:color="auto" w:fill="FFFFFF"/>
        </w:rPr>
        <w:t>kredytnykh</w:t>
      </w:r>
      <w:proofErr w:type="spellEnd"/>
      <w:r w:rsidRPr="008A4148">
        <w:rPr>
          <w:spacing w:val="-6"/>
          <w:sz w:val="28"/>
          <w:szCs w:val="28"/>
          <w:shd w:val="clear" w:color="auto" w:fill="FFFFFF"/>
        </w:rPr>
        <w:t xml:space="preserve"> </w:t>
      </w:r>
      <w:proofErr w:type="spellStart"/>
      <w:r w:rsidRPr="008A4148">
        <w:rPr>
          <w:spacing w:val="-6"/>
          <w:sz w:val="28"/>
          <w:szCs w:val="28"/>
          <w:shd w:val="clear" w:color="auto" w:fill="FFFFFF"/>
        </w:rPr>
        <w:t>posluh</w:t>
      </w:r>
      <w:proofErr w:type="spellEnd"/>
      <w:r w:rsidRPr="008A4148">
        <w:rPr>
          <w:spacing w:val="-6"/>
          <w:sz w:val="28"/>
          <w:szCs w:val="28"/>
          <w:shd w:val="clear" w:color="auto" w:fill="FFFFFF"/>
        </w:rPr>
        <w:t xml:space="preserve"> v </w:t>
      </w:r>
      <w:proofErr w:type="spellStart"/>
      <w:r w:rsidRPr="008A4148">
        <w:rPr>
          <w:spacing w:val="-6"/>
          <w:sz w:val="28"/>
          <w:szCs w:val="28"/>
          <w:shd w:val="clear" w:color="auto" w:fill="FFFFFF"/>
        </w:rPr>
        <w:t>umovakh</w:t>
      </w:r>
      <w:proofErr w:type="spellEnd"/>
      <w:r w:rsidRPr="008A4148">
        <w:rPr>
          <w:spacing w:val="-6"/>
          <w:sz w:val="28"/>
          <w:szCs w:val="28"/>
          <w:shd w:val="clear" w:color="auto" w:fill="FFFFFF"/>
        </w:rPr>
        <w:t xml:space="preserve"> </w:t>
      </w:r>
      <w:proofErr w:type="spellStart"/>
      <w:r w:rsidRPr="008A4148">
        <w:rPr>
          <w:spacing w:val="-6"/>
          <w:sz w:val="28"/>
          <w:szCs w:val="28"/>
          <w:shd w:val="clear" w:color="auto" w:fill="FFFFFF"/>
        </w:rPr>
        <w:t>bankivskoi</w:t>
      </w:r>
      <w:proofErr w:type="spellEnd"/>
      <w:r w:rsidRPr="008A4148">
        <w:rPr>
          <w:spacing w:val="-6"/>
          <w:sz w:val="28"/>
          <w:szCs w:val="28"/>
          <w:shd w:val="clear" w:color="auto" w:fill="FFFFFF"/>
        </w:rPr>
        <w:t xml:space="preserve"> </w:t>
      </w:r>
      <w:proofErr w:type="spellStart"/>
      <w:r w:rsidRPr="008A4148">
        <w:rPr>
          <w:spacing w:val="-6"/>
          <w:sz w:val="28"/>
          <w:szCs w:val="28"/>
          <w:shd w:val="clear" w:color="auto" w:fill="FFFFFF"/>
        </w:rPr>
        <w:t>kryzy</w:t>
      </w:r>
      <w:proofErr w:type="spellEnd"/>
      <w:r w:rsidRPr="008A4148">
        <w:rPr>
          <w:spacing w:val="-6"/>
          <w:sz w:val="28"/>
          <w:szCs w:val="28"/>
          <w:shd w:val="clear" w:color="auto" w:fill="FFFFFF"/>
          <w:lang w:val="it-IT"/>
        </w:rPr>
        <w:t xml:space="preserve"> </w:t>
      </w:r>
      <w:r w:rsidRPr="008A4148">
        <w:rPr>
          <w:spacing w:val="-6"/>
          <w:sz w:val="28"/>
          <w:szCs w:val="28"/>
          <w:shd w:val="clear" w:color="auto" w:fill="FFFFFF"/>
          <w:lang w:val="it-IT"/>
        </w:rPr>
        <w:t>[The essence of state regulation of the credit services market in the banking crisis]</w:t>
      </w:r>
      <w:r w:rsidRPr="008A4148">
        <w:rPr>
          <w:spacing w:val="-6"/>
          <w:sz w:val="28"/>
          <w:szCs w:val="28"/>
          <w:shd w:val="clear" w:color="auto" w:fill="FFFFFF"/>
          <w:lang w:val="it-IT"/>
        </w:rPr>
        <w:t>.</w:t>
      </w:r>
      <w:r w:rsidRPr="008A4148">
        <w:rPr>
          <w:spacing w:val="-6"/>
          <w:sz w:val="28"/>
          <w:szCs w:val="28"/>
          <w:shd w:val="clear" w:color="auto" w:fill="FFFFFF"/>
        </w:rPr>
        <w:t xml:space="preserve"> </w:t>
      </w:r>
      <w:proofErr w:type="spellStart"/>
      <w:r w:rsidRPr="008A4148">
        <w:rPr>
          <w:i/>
          <w:spacing w:val="-6"/>
          <w:sz w:val="28"/>
          <w:szCs w:val="28"/>
          <w:shd w:val="clear" w:color="auto" w:fill="FFFFFF"/>
        </w:rPr>
        <w:t>Biznes</w:t>
      </w:r>
      <w:proofErr w:type="spellEnd"/>
      <w:r w:rsidRPr="008A4148">
        <w:rPr>
          <w:i/>
          <w:spacing w:val="-6"/>
          <w:sz w:val="28"/>
          <w:szCs w:val="28"/>
          <w:shd w:val="clear" w:color="auto" w:fill="FFFFFF"/>
        </w:rPr>
        <w:t xml:space="preserve"> </w:t>
      </w:r>
      <w:proofErr w:type="spellStart"/>
      <w:r w:rsidRPr="008A4148">
        <w:rPr>
          <w:i/>
          <w:spacing w:val="-6"/>
          <w:sz w:val="28"/>
          <w:szCs w:val="28"/>
          <w:shd w:val="clear" w:color="auto" w:fill="FFFFFF"/>
        </w:rPr>
        <w:t>inform</w:t>
      </w:r>
      <w:proofErr w:type="spellEnd"/>
      <w:r w:rsidRPr="008A4148">
        <w:rPr>
          <w:spacing w:val="-6"/>
          <w:sz w:val="28"/>
          <w:szCs w:val="28"/>
          <w:shd w:val="clear" w:color="auto" w:fill="FFFFFF"/>
        </w:rPr>
        <w:t xml:space="preserve">. №5(424). </w:t>
      </w:r>
      <w:r w:rsidR="00AC3EDE">
        <w:rPr>
          <w:spacing w:val="-6"/>
          <w:sz w:val="28"/>
          <w:szCs w:val="28"/>
          <w:shd w:val="clear" w:color="auto" w:fill="FFFFFF"/>
          <w:lang w:val="it-IT"/>
        </w:rPr>
        <w:t>P</w:t>
      </w:r>
      <w:r w:rsidRPr="008A4148">
        <w:rPr>
          <w:spacing w:val="-6"/>
          <w:sz w:val="28"/>
          <w:szCs w:val="28"/>
          <w:shd w:val="clear" w:color="auto" w:fill="FFFFFF"/>
        </w:rPr>
        <w:t>. 324-328.</w:t>
      </w:r>
    </w:p>
    <w:p w:rsidR="008A4148" w:rsidRPr="008A4148" w:rsidRDefault="008A4148" w:rsidP="008A4148">
      <w:pPr>
        <w:pStyle w:val="a5"/>
        <w:numPr>
          <w:ilvl w:val="0"/>
          <w:numId w:val="47"/>
        </w:numPr>
        <w:spacing w:line="360" w:lineRule="auto"/>
        <w:ind w:left="0" w:firstLine="709"/>
        <w:rPr>
          <w:sz w:val="28"/>
          <w:szCs w:val="28"/>
          <w:shd w:val="clear" w:color="auto" w:fill="FFFFFF"/>
        </w:rPr>
      </w:pPr>
      <w:proofErr w:type="spellStart"/>
      <w:r>
        <w:rPr>
          <w:sz w:val="28"/>
          <w:szCs w:val="28"/>
          <w:shd w:val="clear" w:color="auto" w:fill="FFFFFF"/>
        </w:rPr>
        <w:t>Moskvichova</w:t>
      </w:r>
      <w:proofErr w:type="spellEnd"/>
      <w:r>
        <w:rPr>
          <w:sz w:val="28"/>
          <w:szCs w:val="28"/>
          <w:shd w:val="clear" w:color="auto" w:fill="FFFFFF"/>
        </w:rPr>
        <w:t xml:space="preserve"> O.</w:t>
      </w:r>
      <w:r>
        <w:rPr>
          <w:sz w:val="28"/>
          <w:szCs w:val="28"/>
          <w:shd w:val="clear" w:color="auto" w:fill="FFFFFF"/>
          <w:lang w:val="it-IT"/>
        </w:rPr>
        <w:t xml:space="preserve"> (2014)</w:t>
      </w:r>
      <w:r w:rsidRPr="008A4148">
        <w:rPr>
          <w:sz w:val="28"/>
          <w:szCs w:val="28"/>
          <w:shd w:val="clear" w:color="auto" w:fill="FFFFFF"/>
        </w:rPr>
        <w:t xml:space="preserve"> </w:t>
      </w:r>
      <w:proofErr w:type="spellStart"/>
      <w:r w:rsidRPr="008A4148">
        <w:rPr>
          <w:sz w:val="28"/>
          <w:szCs w:val="28"/>
          <w:shd w:val="clear" w:color="auto" w:fill="FFFFFF"/>
        </w:rPr>
        <w:t>Kontseptualni</w:t>
      </w:r>
      <w:proofErr w:type="spellEnd"/>
      <w:r w:rsidRPr="008A4148">
        <w:rPr>
          <w:sz w:val="28"/>
          <w:szCs w:val="28"/>
          <w:shd w:val="clear" w:color="auto" w:fill="FFFFFF"/>
        </w:rPr>
        <w:t xml:space="preserve"> </w:t>
      </w:r>
      <w:proofErr w:type="spellStart"/>
      <w:r w:rsidRPr="008A4148">
        <w:rPr>
          <w:sz w:val="28"/>
          <w:szCs w:val="28"/>
          <w:shd w:val="clear" w:color="auto" w:fill="FFFFFF"/>
        </w:rPr>
        <w:t>zasady</w:t>
      </w:r>
      <w:proofErr w:type="spellEnd"/>
      <w:r w:rsidRPr="008A4148">
        <w:rPr>
          <w:sz w:val="28"/>
          <w:szCs w:val="28"/>
          <w:shd w:val="clear" w:color="auto" w:fill="FFFFFF"/>
        </w:rPr>
        <w:t xml:space="preserve"> </w:t>
      </w:r>
      <w:proofErr w:type="spellStart"/>
      <w:r w:rsidRPr="008A4148">
        <w:rPr>
          <w:sz w:val="28"/>
          <w:szCs w:val="28"/>
          <w:shd w:val="clear" w:color="auto" w:fill="FFFFFF"/>
        </w:rPr>
        <w:t>derzhavnoho</w:t>
      </w:r>
      <w:proofErr w:type="spellEnd"/>
      <w:r w:rsidRPr="008A4148">
        <w:rPr>
          <w:sz w:val="28"/>
          <w:szCs w:val="28"/>
          <w:shd w:val="clear" w:color="auto" w:fill="FFFFFF"/>
        </w:rPr>
        <w:t xml:space="preserve"> </w:t>
      </w:r>
      <w:proofErr w:type="spellStart"/>
      <w:r w:rsidRPr="008A4148">
        <w:rPr>
          <w:sz w:val="28"/>
          <w:szCs w:val="28"/>
          <w:shd w:val="clear" w:color="auto" w:fill="FFFFFF"/>
        </w:rPr>
        <w:t>rehuliuvannia</w:t>
      </w:r>
      <w:proofErr w:type="spellEnd"/>
      <w:r w:rsidRPr="008A4148">
        <w:rPr>
          <w:sz w:val="28"/>
          <w:szCs w:val="28"/>
          <w:shd w:val="clear" w:color="auto" w:fill="FFFFFF"/>
        </w:rPr>
        <w:t xml:space="preserve"> </w:t>
      </w:r>
      <w:proofErr w:type="spellStart"/>
      <w:r w:rsidRPr="008A4148">
        <w:rPr>
          <w:sz w:val="28"/>
          <w:szCs w:val="28"/>
          <w:shd w:val="clear" w:color="auto" w:fill="FFFFFF"/>
        </w:rPr>
        <w:t>kredytnykh</w:t>
      </w:r>
      <w:proofErr w:type="spellEnd"/>
      <w:r w:rsidRPr="008A4148">
        <w:rPr>
          <w:sz w:val="28"/>
          <w:szCs w:val="28"/>
          <w:shd w:val="clear" w:color="auto" w:fill="FFFFFF"/>
        </w:rPr>
        <w:t xml:space="preserve"> </w:t>
      </w:r>
      <w:proofErr w:type="spellStart"/>
      <w:r w:rsidRPr="008A4148">
        <w:rPr>
          <w:sz w:val="28"/>
          <w:szCs w:val="28"/>
          <w:shd w:val="clear" w:color="auto" w:fill="FFFFFF"/>
        </w:rPr>
        <w:t>posluh</w:t>
      </w:r>
      <w:proofErr w:type="spellEnd"/>
      <w:r w:rsidRPr="008A4148">
        <w:rPr>
          <w:sz w:val="28"/>
          <w:szCs w:val="28"/>
          <w:shd w:val="clear" w:color="auto" w:fill="FFFFFF"/>
        </w:rPr>
        <w:t xml:space="preserve"> </w:t>
      </w:r>
      <w:proofErr w:type="spellStart"/>
      <w:r w:rsidRPr="008A4148">
        <w:rPr>
          <w:sz w:val="28"/>
          <w:szCs w:val="28"/>
          <w:shd w:val="clear" w:color="auto" w:fill="FFFFFF"/>
        </w:rPr>
        <w:t>Ukrainy</w:t>
      </w:r>
      <w:proofErr w:type="spellEnd"/>
      <w:r w:rsidRPr="008A4148">
        <w:rPr>
          <w:sz w:val="28"/>
          <w:szCs w:val="28"/>
          <w:shd w:val="clear" w:color="auto" w:fill="FFFFFF"/>
        </w:rPr>
        <w:t xml:space="preserve"> v </w:t>
      </w:r>
      <w:proofErr w:type="spellStart"/>
      <w:r w:rsidRPr="008A4148">
        <w:rPr>
          <w:sz w:val="28"/>
          <w:szCs w:val="28"/>
          <w:shd w:val="clear" w:color="auto" w:fill="FFFFFF"/>
        </w:rPr>
        <w:t>umovakh</w:t>
      </w:r>
      <w:proofErr w:type="spellEnd"/>
      <w:r w:rsidRPr="008A4148">
        <w:rPr>
          <w:sz w:val="28"/>
          <w:szCs w:val="28"/>
          <w:shd w:val="clear" w:color="auto" w:fill="FFFFFF"/>
        </w:rPr>
        <w:t xml:space="preserve"> </w:t>
      </w:r>
      <w:proofErr w:type="spellStart"/>
      <w:r w:rsidRPr="008A4148">
        <w:rPr>
          <w:sz w:val="28"/>
          <w:szCs w:val="28"/>
          <w:shd w:val="clear" w:color="auto" w:fill="FFFFFF"/>
        </w:rPr>
        <w:t>bankivskoi</w:t>
      </w:r>
      <w:proofErr w:type="spellEnd"/>
      <w:r w:rsidRPr="008A4148">
        <w:rPr>
          <w:sz w:val="28"/>
          <w:szCs w:val="28"/>
          <w:shd w:val="clear" w:color="auto" w:fill="FFFFFF"/>
        </w:rPr>
        <w:t xml:space="preserve"> </w:t>
      </w:r>
      <w:proofErr w:type="spellStart"/>
      <w:r w:rsidRPr="008A4148">
        <w:rPr>
          <w:sz w:val="28"/>
          <w:szCs w:val="28"/>
          <w:shd w:val="clear" w:color="auto" w:fill="FFFFFF"/>
        </w:rPr>
        <w:t>kryzy</w:t>
      </w:r>
      <w:proofErr w:type="spellEnd"/>
      <w:r w:rsidRPr="008A4148">
        <w:rPr>
          <w:sz w:val="28"/>
          <w:szCs w:val="28"/>
          <w:shd w:val="clear" w:color="auto" w:fill="FFFFFF"/>
        </w:rPr>
        <w:t xml:space="preserve">. </w:t>
      </w:r>
      <w:r>
        <w:rPr>
          <w:sz w:val="28"/>
          <w:szCs w:val="28"/>
          <w:shd w:val="clear" w:color="auto" w:fill="FFFFFF"/>
        </w:rPr>
        <w:t>[</w:t>
      </w:r>
      <w:proofErr w:type="spellStart"/>
      <w:r w:rsidRPr="008A4148">
        <w:rPr>
          <w:sz w:val="28"/>
          <w:szCs w:val="28"/>
          <w:shd w:val="clear" w:color="auto" w:fill="FFFFFF"/>
        </w:rPr>
        <w:t>Conceptual</w:t>
      </w:r>
      <w:proofErr w:type="spellEnd"/>
      <w:r w:rsidRPr="008A4148">
        <w:rPr>
          <w:sz w:val="28"/>
          <w:szCs w:val="28"/>
          <w:shd w:val="clear" w:color="auto" w:fill="FFFFFF"/>
        </w:rPr>
        <w:t xml:space="preserve"> </w:t>
      </w:r>
      <w:proofErr w:type="spellStart"/>
      <w:r w:rsidRPr="008A4148">
        <w:rPr>
          <w:sz w:val="28"/>
          <w:szCs w:val="28"/>
          <w:shd w:val="clear" w:color="auto" w:fill="FFFFFF"/>
        </w:rPr>
        <w:t>principles</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state</w:t>
      </w:r>
      <w:proofErr w:type="spellEnd"/>
      <w:r w:rsidRPr="008A4148">
        <w:rPr>
          <w:sz w:val="28"/>
          <w:szCs w:val="28"/>
          <w:shd w:val="clear" w:color="auto" w:fill="FFFFFF"/>
        </w:rPr>
        <w:t xml:space="preserve"> </w:t>
      </w:r>
      <w:proofErr w:type="spellStart"/>
      <w:r w:rsidRPr="008A4148">
        <w:rPr>
          <w:sz w:val="28"/>
          <w:szCs w:val="28"/>
          <w:shd w:val="clear" w:color="auto" w:fill="FFFFFF"/>
        </w:rPr>
        <w:t>regulation</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credit</w:t>
      </w:r>
      <w:proofErr w:type="spellEnd"/>
      <w:r w:rsidRPr="008A4148">
        <w:rPr>
          <w:sz w:val="28"/>
          <w:szCs w:val="28"/>
          <w:shd w:val="clear" w:color="auto" w:fill="FFFFFF"/>
        </w:rPr>
        <w:t xml:space="preserve"> </w:t>
      </w:r>
      <w:proofErr w:type="spellStart"/>
      <w:r w:rsidRPr="008A4148">
        <w:rPr>
          <w:sz w:val="28"/>
          <w:szCs w:val="28"/>
          <w:shd w:val="clear" w:color="auto" w:fill="FFFFFF"/>
        </w:rPr>
        <w:t>services</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Ukraine</w:t>
      </w:r>
      <w:proofErr w:type="spellEnd"/>
      <w:r w:rsidRPr="008A4148">
        <w:rPr>
          <w:sz w:val="28"/>
          <w:szCs w:val="28"/>
          <w:shd w:val="clear" w:color="auto" w:fill="FFFFFF"/>
        </w:rPr>
        <w:t xml:space="preserve"> </w:t>
      </w:r>
      <w:proofErr w:type="spellStart"/>
      <w:r w:rsidRPr="008A4148">
        <w:rPr>
          <w:sz w:val="28"/>
          <w:szCs w:val="28"/>
          <w:shd w:val="clear" w:color="auto" w:fill="FFFFFF"/>
        </w:rPr>
        <w:t>in</w:t>
      </w:r>
      <w:proofErr w:type="spellEnd"/>
      <w:r w:rsidRPr="008A4148">
        <w:rPr>
          <w:sz w:val="28"/>
          <w:szCs w:val="28"/>
          <w:shd w:val="clear" w:color="auto" w:fill="FFFFFF"/>
        </w:rPr>
        <w:t xml:space="preserve"> </w:t>
      </w:r>
      <w:proofErr w:type="spellStart"/>
      <w:r w:rsidRPr="008A4148">
        <w:rPr>
          <w:sz w:val="28"/>
          <w:szCs w:val="28"/>
          <w:shd w:val="clear" w:color="auto" w:fill="FFFFFF"/>
        </w:rPr>
        <w:t>the</w:t>
      </w:r>
      <w:proofErr w:type="spellEnd"/>
      <w:r w:rsidRPr="008A4148">
        <w:rPr>
          <w:sz w:val="28"/>
          <w:szCs w:val="28"/>
          <w:shd w:val="clear" w:color="auto" w:fill="FFFFFF"/>
        </w:rPr>
        <w:t xml:space="preserve"> </w:t>
      </w:r>
      <w:proofErr w:type="spellStart"/>
      <w:r w:rsidRPr="008A4148">
        <w:rPr>
          <w:sz w:val="28"/>
          <w:szCs w:val="28"/>
          <w:shd w:val="clear" w:color="auto" w:fill="FFFFFF"/>
        </w:rPr>
        <w:t>conditions</w:t>
      </w:r>
      <w:proofErr w:type="spellEnd"/>
      <w:r w:rsidRPr="008A4148">
        <w:rPr>
          <w:sz w:val="28"/>
          <w:szCs w:val="28"/>
          <w:shd w:val="clear" w:color="auto" w:fill="FFFFFF"/>
        </w:rPr>
        <w:t xml:space="preserve"> </w:t>
      </w:r>
      <w:proofErr w:type="spellStart"/>
      <w:r w:rsidRPr="008A4148">
        <w:rPr>
          <w:sz w:val="28"/>
          <w:szCs w:val="28"/>
          <w:shd w:val="clear" w:color="auto" w:fill="FFFFFF"/>
        </w:rPr>
        <w:t>of</w:t>
      </w:r>
      <w:proofErr w:type="spellEnd"/>
      <w:r w:rsidRPr="008A4148">
        <w:rPr>
          <w:sz w:val="28"/>
          <w:szCs w:val="28"/>
          <w:shd w:val="clear" w:color="auto" w:fill="FFFFFF"/>
        </w:rPr>
        <w:t xml:space="preserve"> </w:t>
      </w:r>
      <w:proofErr w:type="spellStart"/>
      <w:r w:rsidRPr="008A4148">
        <w:rPr>
          <w:sz w:val="28"/>
          <w:szCs w:val="28"/>
          <w:shd w:val="clear" w:color="auto" w:fill="FFFFFF"/>
        </w:rPr>
        <w:t>the</w:t>
      </w:r>
      <w:proofErr w:type="spellEnd"/>
      <w:r w:rsidRPr="008A4148">
        <w:rPr>
          <w:sz w:val="28"/>
          <w:szCs w:val="28"/>
          <w:shd w:val="clear" w:color="auto" w:fill="FFFFFF"/>
        </w:rPr>
        <w:t xml:space="preserve"> </w:t>
      </w:r>
      <w:proofErr w:type="spellStart"/>
      <w:r w:rsidRPr="008A4148">
        <w:rPr>
          <w:sz w:val="28"/>
          <w:szCs w:val="28"/>
          <w:shd w:val="clear" w:color="auto" w:fill="FFFFFF"/>
        </w:rPr>
        <w:t>banking</w:t>
      </w:r>
      <w:proofErr w:type="spellEnd"/>
      <w:r w:rsidRPr="008A4148">
        <w:rPr>
          <w:sz w:val="28"/>
          <w:szCs w:val="28"/>
          <w:shd w:val="clear" w:color="auto" w:fill="FFFFFF"/>
        </w:rPr>
        <w:t xml:space="preserve"> </w:t>
      </w:r>
      <w:proofErr w:type="spellStart"/>
      <w:r w:rsidRPr="008A4148">
        <w:rPr>
          <w:sz w:val="28"/>
          <w:szCs w:val="28"/>
          <w:shd w:val="clear" w:color="auto" w:fill="FFFFFF"/>
        </w:rPr>
        <w:t>crisis</w:t>
      </w:r>
      <w:proofErr w:type="spellEnd"/>
      <w:r>
        <w:rPr>
          <w:sz w:val="28"/>
          <w:szCs w:val="28"/>
          <w:shd w:val="clear" w:color="auto" w:fill="FFFFFF"/>
        </w:rPr>
        <w:t>]</w:t>
      </w:r>
      <w:r>
        <w:rPr>
          <w:sz w:val="28"/>
          <w:szCs w:val="28"/>
          <w:shd w:val="clear" w:color="auto" w:fill="FFFFFF"/>
          <w:lang w:val="it-IT"/>
        </w:rPr>
        <w:t xml:space="preserve">. </w:t>
      </w:r>
      <w:proofErr w:type="spellStart"/>
      <w:r w:rsidRPr="008A4148">
        <w:rPr>
          <w:i/>
          <w:sz w:val="28"/>
          <w:szCs w:val="28"/>
          <w:shd w:val="clear" w:color="auto" w:fill="FFFFFF"/>
        </w:rPr>
        <w:t>Investytsii</w:t>
      </w:r>
      <w:proofErr w:type="spellEnd"/>
      <w:r w:rsidRPr="008A4148">
        <w:rPr>
          <w:i/>
          <w:sz w:val="28"/>
          <w:szCs w:val="28"/>
          <w:shd w:val="clear" w:color="auto" w:fill="FFFFFF"/>
        </w:rPr>
        <w:t xml:space="preserve">: </w:t>
      </w:r>
      <w:proofErr w:type="spellStart"/>
      <w:r w:rsidRPr="008A4148">
        <w:rPr>
          <w:i/>
          <w:sz w:val="28"/>
          <w:szCs w:val="28"/>
          <w:shd w:val="clear" w:color="auto" w:fill="FFFFFF"/>
        </w:rPr>
        <w:t>praktyka</w:t>
      </w:r>
      <w:proofErr w:type="spellEnd"/>
      <w:r w:rsidRPr="008A4148">
        <w:rPr>
          <w:i/>
          <w:sz w:val="28"/>
          <w:szCs w:val="28"/>
          <w:shd w:val="clear" w:color="auto" w:fill="FFFFFF"/>
        </w:rPr>
        <w:t xml:space="preserve"> </w:t>
      </w:r>
      <w:proofErr w:type="spellStart"/>
      <w:r w:rsidRPr="008A4148">
        <w:rPr>
          <w:i/>
          <w:sz w:val="28"/>
          <w:szCs w:val="28"/>
          <w:shd w:val="clear" w:color="auto" w:fill="FFFFFF"/>
        </w:rPr>
        <w:t>ta</w:t>
      </w:r>
      <w:proofErr w:type="spellEnd"/>
      <w:r w:rsidRPr="008A4148">
        <w:rPr>
          <w:i/>
          <w:sz w:val="28"/>
          <w:szCs w:val="28"/>
          <w:shd w:val="clear" w:color="auto" w:fill="FFFFFF"/>
        </w:rPr>
        <w:t xml:space="preserve"> </w:t>
      </w:r>
      <w:proofErr w:type="spellStart"/>
      <w:r w:rsidRPr="008A4148">
        <w:rPr>
          <w:i/>
          <w:sz w:val="28"/>
          <w:szCs w:val="28"/>
          <w:shd w:val="clear" w:color="auto" w:fill="FFFFFF"/>
        </w:rPr>
        <w:t>dosvid</w:t>
      </w:r>
      <w:proofErr w:type="spellEnd"/>
      <w:r>
        <w:rPr>
          <w:sz w:val="28"/>
          <w:szCs w:val="28"/>
          <w:shd w:val="clear" w:color="auto" w:fill="FFFFFF"/>
        </w:rPr>
        <w:t xml:space="preserve">. </w:t>
      </w:r>
      <w:r w:rsidRPr="008A4148">
        <w:rPr>
          <w:sz w:val="28"/>
          <w:szCs w:val="28"/>
          <w:shd w:val="clear" w:color="auto" w:fill="FFFFFF"/>
        </w:rPr>
        <w:t xml:space="preserve">№15. </w:t>
      </w:r>
      <w:r w:rsidR="00AC3EDE">
        <w:rPr>
          <w:sz w:val="28"/>
          <w:szCs w:val="28"/>
          <w:shd w:val="clear" w:color="auto" w:fill="FFFFFF"/>
          <w:lang w:val="it-IT"/>
        </w:rPr>
        <w:t>P</w:t>
      </w:r>
      <w:r w:rsidR="00AC3EDE" w:rsidRPr="008A4148">
        <w:rPr>
          <w:sz w:val="28"/>
          <w:szCs w:val="28"/>
          <w:shd w:val="clear" w:color="auto" w:fill="FFFFFF"/>
        </w:rPr>
        <w:t xml:space="preserve">. </w:t>
      </w:r>
      <w:r w:rsidRPr="008A4148">
        <w:rPr>
          <w:sz w:val="28"/>
          <w:szCs w:val="28"/>
          <w:shd w:val="clear" w:color="auto" w:fill="FFFFFF"/>
        </w:rPr>
        <w:t>113-117.</w:t>
      </w:r>
    </w:p>
    <w:p w:rsidR="00C169B1" w:rsidRPr="00AC3EDE" w:rsidRDefault="008A4148" w:rsidP="00AC3EDE">
      <w:pPr>
        <w:pStyle w:val="a5"/>
        <w:numPr>
          <w:ilvl w:val="0"/>
          <w:numId w:val="47"/>
        </w:numPr>
        <w:spacing w:line="360" w:lineRule="auto"/>
        <w:ind w:left="0" w:right="0" w:firstLine="709"/>
        <w:rPr>
          <w:b/>
          <w:sz w:val="28"/>
          <w:szCs w:val="28"/>
          <w:lang w:val="uk-UA"/>
        </w:rPr>
      </w:pPr>
      <w:bookmarkStart w:id="2" w:name="_GoBack"/>
      <w:bookmarkEnd w:id="2"/>
      <w:proofErr w:type="spellStart"/>
      <w:r w:rsidRPr="00AC3EDE">
        <w:rPr>
          <w:sz w:val="28"/>
          <w:szCs w:val="28"/>
        </w:rPr>
        <w:lastRenderedPageBreak/>
        <w:t>Snihova</w:t>
      </w:r>
      <w:proofErr w:type="spellEnd"/>
      <w:r w:rsidRPr="00AC3EDE">
        <w:rPr>
          <w:sz w:val="28"/>
          <w:szCs w:val="28"/>
        </w:rPr>
        <w:t xml:space="preserve"> O. </w:t>
      </w:r>
      <w:r w:rsidR="00AC3EDE" w:rsidRPr="00AC3EDE">
        <w:rPr>
          <w:sz w:val="28"/>
          <w:szCs w:val="28"/>
          <w:lang w:val="it-IT"/>
        </w:rPr>
        <w:t xml:space="preserve">(2009). </w:t>
      </w:r>
      <w:proofErr w:type="spellStart"/>
      <w:r w:rsidRPr="00AC3EDE">
        <w:rPr>
          <w:sz w:val="28"/>
          <w:szCs w:val="28"/>
        </w:rPr>
        <w:t>Svitovyi</w:t>
      </w:r>
      <w:proofErr w:type="spellEnd"/>
      <w:r w:rsidRPr="00AC3EDE">
        <w:rPr>
          <w:sz w:val="28"/>
          <w:szCs w:val="28"/>
        </w:rPr>
        <w:t xml:space="preserve"> </w:t>
      </w:r>
      <w:proofErr w:type="spellStart"/>
      <w:r w:rsidRPr="00AC3EDE">
        <w:rPr>
          <w:sz w:val="28"/>
          <w:szCs w:val="28"/>
        </w:rPr>
        <w:t>dosvid</w:t>
      </w:r>
      <w:proofErr w:type="spellEnd"/>
      <w:r w:rsidRPr="00AC3EDE">
        <w:rPr>
          <w:sz w:val="28"/>
          <w:szCs w:val="28"/>
        </w:rPr>
        <w:t xml:space="preserve"> </w:t>
      </w:r>
      <w:proofErr w:type="spellStart"/>
      <w:r w:rsidRPr="00AC3EDE">
        <w:rPr>
          <w:sz w:val="28"/>
          <w:szCs w:val="28"/>
        </w:rPr>
        <w:t>tsilespriamovanykh</w:t>
      </w:r>
      <w:proofErr w:type="spellEnd"/>
      <w:r w:rsidRPr="00AC3EDE">
        <w:rPr>
          <w:sz w:val="28"/>
          <w:szCs w:val="28"/>
        </w:rPr>
        <w:t xml:space="preserve"> </w:t>
      </w:r>
      <w:proofErr w:type="spellStart"/>
      <w:r w:rsidRPr="00AC3EDE">
        <w:rPr>
          <w:sz w:val="28"/>
          <w:szCs w:val="28"/>
        </w:rPr>
        <w:t>zmin</w:t>
      </w:r>
      <w:proofErr w:type="spellEnd"/>
      <w:r w:rsidRPr="00AC3EDE">
        <w:rPr>
          <w:sz w:val="28"/>
          <w:szCs w:val="28"/>
        </w:rPr>
        <w:t xml:space="preserve"> </w:t>
      </w:r>
      <w:proofErr w:type="spellStart"/>
      <w:r w:rsidRPr="00AC3EDE">
        <w:rPr>
          <w:sz w:val="28"/>
          <w:szCs w:val="28"/>
        </w:rPr>
        <w:t>struktury</w:t>
      </w:r>
      <w:proofErr w:type="spellEnd"/>
      <w:r w:rsidRPr="00AC3EDE">
        <w:rPr>
          <w:sz w:val="28"/>
          <w:szCs w:val="28"/>
        </w:rPr>
        <w:t xml:space="preserve"> </w:t>
      </w:r>
      <w:proofErr w:type="spellStart"/>
      <w:r w:rsidRPr="00AC3EDE">
        <w:rPr>
          <w:sz w:val="28"/>
          <w:szCs w:val="28"/>
        </w:rPr>
        <w:t>ekonomiky</w:t>
      </w:r>
      <w:proofErr w:type="spellEnd"/>
      <w:r w:rsidRPr="00AC3EDE">
        <w:rPr>
          <w:sz w:val="28"/>
          <w:szCs w:val="28"/>
        </w:rPr>
        <w:t xml:space="preserve"> </w:t>
      </w:r>
      <w:proofErr w:type="spellStart"/>
      <w:r w:rsidRPr="00AC3EDE">
        <w:rPr>
          <w:sz w:val="28"/>
          <w:szCs w:val="28"/>
        </w:rPr>
        <w:t>staropromyslovykh</w:t>
      </w:r>
      <w:proofErr w:type="spellEnd"/>
      <w:r w:rsidRPr="00AC3EDE">
        <w:rPr>
          <w:sz w:val="28"/>
          <w:szCs w:val="28"/>
        </w:rPr>
        <w:t xml:space="preserve"> </w:t>
      </w:r>
      <w:proofErr w:type="spellStart"/>
      <w:r w:rsidRPr="00AC3EDE">
        <w:rPr>
          <w:sz w:val="28"/>
          <w:szCs w:val="28"/>
        </w:rPr>
        <w:t>rehioniv</w:t>
      </w:r>
      <w:proofErr w:type="spellEnd"/>
      <w:r w:rsidRPr="00AC3EDE">
        <w:rPr>
          <w:sz w:val="28"/>
          <w:szCs w:val="28"/>
        </w:rPr>
        <w:t xml:space="preserve"> </w:t>
      </w:r>
      <w:proofErr w:type="spellStart"/>
      <w:r w:rsidRPr="00AC3EDE">
        <w:rPr>
          <w:sz w:val="28"/>
          <w:szCs w:val="28"/>
        </w:rPr>
        <w:t>ta</w:t>
      </w:r>
      <w:proofErr w:type="spellEnd"/>
      <w:r w:rsidRPr="00AC3EDE">
        <w:rPr>
          <w:sz w:val="28"/>
          <w:szCs w:val="28"/>
        </w:rPr>
        <w:t xml:space="preserve"> </w:t>
      </w:r>
      <w:proofErr w:type="spellStart"/>
      <w:r w:rsidRPr="00AC3EDE">
        <w:rPr>
          <w:sz w:val="28"/>
          <w:szCs w:val="28"/>
        </w:rPr>
        <w:t>proble</w:t>
      </w:r>
      <w:r w:rsidR="00AC3EDE" w:rsidRPr="00AC3EDE">
        <w:rPr>
          <w:sz w:val="28"/>
          <w:szCs w:val="28"/>
        </w:rPr>
        <w:t>my</w:t>
      </w:r>
      <w:proofErr w:type="spellEnd"/>
      <w:r w:rsidR="00AC3EDE" w:rsidRPr="00AC3EDE">
        <w:rPr>
          <w:sz w:val="28"/>
          <w:szCs w:val="28"/>
        </w:rPr>
        <w:t xml:space="preserve"> </w:t>
      </w:r>
      <w:proofErr w:type="spellStart"/>
      <w:r w:rsidR="00AC3EDE" w:rsidRPr="00AC3EDE">
        <w:rPr>
          <w:sz w:val="28"/>
          <w:szCs w:val="28"/>
        </w:rPr>
        <w:t>yoho</w:t>
      </w:r>
      <w:proofErr w:type="spellEnd"/>
      <w:r w:rsidR="00AC3EDE" w:rsidRPr="00AC3EDE">
        <w:rPr>
          <w:sz w:val="28"/>
          <w:szCs w:val="28"/>
        </w:rPr>
        <w:t xml:space="preserve"> </w:t>
      </w:r>
      <w:proofErr w:type="spellStart"/>
      <w:r w:rsidR="00AC3EDE" w:rsidRPr="00AC3EDE">
        <w:rPr>
          <w:sz w:val="28"/>
          <w:szCs w:val="28"/>
        </w:rPr>
        <w:t>vykorystannia</w:t>
      </w:r>
      <w:proofErr w:type="spellEnd"/>
      <w:r w:rsidR="00AC3EDE" w:rsidRPr="00AC3EDE">
        <w:rPr>
          <w:sz w:val="28"/>
          <w:szCs w:val="28"/>
        </w:rPr>
        <w:t xml:space="preserve"> v </w:t>
      </w:r>
      <w:proofErr w:type="spellStart"/>
      <w:r w:rsidR="00AC3EDE" w:rsidRPr="00AC3EDE">
        <w:rPr>
          <w:sz w:val="28"/>
          <w:szCs w:val="28"/>
        </w:rPr>
        <w:t>Ukrainy</w:t>
      </w:r>
      <w:proofErr w:type="spellEnd"/>
      <w:r w:rsidRPr="00AC3EDE">
        <w:rPr>
          <w:sz w:val="28"/>
          <w:szCs w:val="28"/>
        </w:rPr>
        <w:t xml:space="preserve"> </w:t>
      </w:r>
      <w:r w:rsidR="00AC3EDE" w:rsidRPr="00AC3EDE">
        <w:rPr>
          <w:sz w:val="28"/>
          <w:szCs w:val="28"/>
        </w:rPr>
        <w:t>[</w:t>
      </w:r>
      <w:r w:rsidR="00AC3EDE" w:rsidRPr="00AC3EDE">
        <w:rPr>
          <w:sz w:val="28"/>
          <w:szCs w:val="28"/>
          <w:lang w:val="it-IT"/>
        </w:rPr>
        <w:t>The w</w:t>
      </w:r>
      <w:proofErr w:type="spellStart"/>
      <w:r w:rsidR="00AC3EDE" w:rsidRPr="00AC3EDE">
        <w:rPr>
          <w:sz w:val="28"/>
          <w:szCs w:val="28"/>
        </w:rPr>
        <w:t>orld</w:t>
      </w:r>
      <w:proofErr w:type="spellEnd"/>
      <w:r w:rsidR="00AC3EDE" w:rsidRPr="00AC3EDE">
        <w:rPr>
          <w:sz w:val="28"/>
          <w:szCs w:val="28"/>
        </w:rPr>
        <w:t xml:space="preserve"> </w:t>
      </w:r>
      <w:proofErr w:type="spellStart"/>
      <w:r w:rsidR="00AC3EDE" w:rsidRPr="00AC3EDE">
        <w:rPr>
          <w:sz w:val="28"/>
          <w:szCs w:val="28"/>
        </w:rPr>
        <w:t>experience</w:t>
      </w:r>
      <w:proofErr w:type="spellEnd"/>
      <w:r w:rsidR="00AC3EDE" w:rsidRPr="00AC3EDE">
        <w:rPr>
          <w:sz w:val="28"/>
          <w:szCs w:val="28"/>
        </w:rPr>
        <w:t xml:space="preserve"> </w:t>
      </w:r>
      <w:proofErr w:type="spellStart"/>
      <w:r w:rsidR="00AC3EDE" w:rsidRPr="00AC3EDE">
        <w:rPr>
          <w:sz w:val="28"/>
          <w:szCs w:val="28"/>
        </w:rPr>
        <w:t>of</w:t>
      </w:r>
      <w:proofErr w:type="spellEnd"/>
      <w:r w:rsidR="00AC3EDE" w:rsidRPr="00AC3EDE">
        <w:rPr>
          <w:sz w:val="28"/>
          <w:szCs w:val="28"/>
        </w:rPr>
        <w:t xml:space="preserve"> </w:t>
      </w:r>
      <w:proofErr w:type="spellStart"/>
      <w:r w:rsidR="00AC3EDE" w:rsidRPr="00AC3EDE">
        <w:rPr>
          <w:sz w:val="28"/>
          <w:szCs w:val="28"/>
        </w:rPr>
        <w:t>purposeful</w:t>
      </w:r>
      <w:proofErr w:type="spellEnd"/>
      <w:r w:rsidR="00AC3EDE" w:rsidRPr="00AC3EDE">
        <w:rPr>
          <w:sz w:val="28"/>
          <w:szCs w:val="28"/>
        </w:rPr>
        <w:t xml:space="preserve"> </w:t>
      </w:r>
      <w:proofErr w:type="spellStart"/>
      <w:r w:rsidR="00AC3EDE" w:rsidRPr="00AC3EDE">
        <w:rPr>
          <w:sz w:val="28"/>
          <w:szCs w:val="28"/>
        </w:rPr>
        <w:t>changes</w:t>
      </w:r>
      <w:proofErr w:type="spellEnd"/>
      <w:r w:rsidR="00AC3EDE" w:rsidRPr="00AC3EDE">
        <w:rPr>
          <w:sz w:val="28"/>
          <w:szCs w:val="28"/>
        </w:rPr>
        <w:t xml:space="preserve"> </w:t>
      </w:r>
      <w:proofErr w:type="spellStart"/>
      <w:r w:rsidR="00AC3EDE" w:rsidRPr="00AC3EDE">
        <w:rPr>
          <w:sz w:val="28"/>
          <w:szCs w:val="28"/>
        </w:rPr>
        <w:t>in</w:t>
      </w:r>
      <w:proofErr w:type="spellEnd"/>
      <w:r w:rsidR="00AC3EDE" w:rsidRPr="00AC3EDE">
        <w:rPr>
          <w:sz w:val="28"/>
          <w:szCs w:val="28"/>
        </w:rPr>
        <w:t xml:space="preserve"> </w:t>
      </w:r>
      <w:proofErr w:type="spellStart"/>
      <w:r w:rsidR="00AC3EDE" w:rsidRPr="00AC3EDE">
        <w:rPr>
          <w:sz w:val="28"/>
          <w:szCs w:val="28"/>
        </w:rPr>
        <w:t>the</w:t>
      </w:r>
      <w:proofErr w:type="spellEnd"/>
      <w:r w:rsidR="00AC3EDE" w:rsidRPr="00AC3EDE">
        <w:rPr>
          <w:sz w:val="28"/>
          <w:szCs w:val="28"/>
        </w:rPr>
        <w:t xml:space="preserve"> </w:t>
      </w:r>
      <w:proofErr w:type="spellStart"/>
      <w:r w:rsidR="00AC3EDE" w:rsidRPr="00AC3EDE">
        <w:rPr>
          <w:sz w:val="28"/>
          <w:szCs w:val="28"/>
        </w:rPr>
        <w:t>structure</w:t>
      </w:r>
      <w:proofErr w:type="spellEnd"/>
      <w:r w:rsidR="00AC3EDE" w:rsidRPr="00AC3EDE">
        <w:rPr>
          <w:sz w:val="28"/>
          <w:szCs w:val="28"/>
        </w:rPr>
        <w:t xml:space="preserve"> </w:t>
      </w:r>
      <w:proofErr w:type="spellStart"/>
      <w:r w:rsidR="00AC3EDE" w:rsidRPr="00AC3EDE">
        <w:rPr>
          <w:sz w:val="28"/>
          <w:szCs w:val="28"/>
        </w:rPr>
        <w:t>of</w:t>
      </w:r>
      <w:proofErr w:type="spellEnd"/>
      <w:r w:rsidR="00AC3EDE" w:rsidRPr="00AC3EDE">
        <w:rPr>
          <w:sz w:val="28"/>
          <w:szCs w:val="28"/>
        </w:rPr>
        <w:t xml:space="preserve"> </w:t>
      </w:r>
      <w:proofErr w:type="spellStart"/>
      <w:r w:rsidR="00AC3EDE" w:rsidRPr="00AC3EDE">
        <w:rPr>
          <w:sz w:val="28"/>
          <w:szCs w:val="28"/>
        </w:rPr>
        <w:t>the</w:t>
      </w:r>
      <w:proofErr w:type="spellEnd"/>
      <w:r w:rsidR="00AC3EDE" w:rsidRPr="00AC3EDE">
        <w:rPr>
          <w:sz w:val="28"/>
          <w:szCs w:val="28"/>
        </w:rPr>
        <w:t xml:space="preserve"> </w:t>
      </w:r>
      <w:proofErr w:type="spellStart"/>
      <w:r w:rsidR="00AC3EDE" w:rsidRPr="00AC3EDE">
        <w:rPr>
          <w:sz w:val="28"/>
          <w:szCs w:val="28"/>
        </w:rPr>
        <w:t>economy</w:t>
      </w:r>
      <w:proofErr w:type="spellEnd"/>
      <w:r w:rsidR="00AC3EDE" w:rsidRPr="00AC3EDE">
        <w:rPr>
          <w:sz w:val="28"/>
          <w:szCs w:val="28"/>
        </w:rPr>
        <w:t xml:space="preserve"> </w:t>
      </w:r>
      <w:proofErr w:type="spellStart"/>
      <w:r w:rsidR="00AC3EDE" w:rsidRPr="00AC3EDE">
        <w:rPr>
          <w:sz w:val="28"/>
          <w:szCs w:val="28"/>
        </w:rPr>
        <w:t>of</w:t>
      </w:r>
      <w:proofErr w:type="spellEnd"/>
      <w:r w:rsidR="00AC3EDE" w:rsidRPr="00AC3EDE">
        <w:rPr>
          <w:sz w:val="28"/>
          <w:szCs w:val="28"/>
        </w:rPr>
        <w:t xml:space="preserve"> </w:t>
      </w:r>
      <w:proofErr w:type="spellStart"/>
      <w:r w:rsidR="00AC3EDE" w:rsidRPr="00AC3EDE">
        <w:rPr>
          <w:sz w:val="28"/>
          <w:szCs w:val="28"/>
        </w:rPr>
        <w:t>old</w:t>
      </w:r>
      <w:proofErr w:type="spellEnd"/>
      <w:r w:rsidR="00AC3EDE" w:rsidRPr="00AC3EDE">
        <w:rPr>
          <w:sz w:val="28"/>
          <w:szCs w:val="28"/>
        </w:rPr>
        <w:t xml:space="preserve"> </w:t>
      </w:r>
      <w:proofErr w:type="spellStart"/>
      <w:r w:rsidR="00AC3EDE" w:rsidRPr="00AC3EDE">
        <w:rPr>
          <w:sz w:val="28"/>
          <w:szCs w:val="28"/>
        </w:rPr>
        <w:t>industrial</w:t>
      </w:r>
      <w:proofErr w:type="spellEnd"/>
      <w:r w:rsidR="00AC3EDE" w:rsidRPr="00AC3EDE">
        <w:rPr>
          <w:sz w:val="28"/>
          <w:szCs w:val="28"/>
        </w:rPr>
        <w:t xml:space="preserve"> </w:t>
      </w:r>
      <w:proofErr w:type="spellStart"/>
      <w:r w:rsidR="00AC3EDE" w:rsidRPr="00AC3EDE">
        <w:rPr>
          <w:sz w:val="28"/>
          <w:szCs w:val="28"/>
        </w:rPr>
        <w:t>regions</w:t>
      </w:r>
      <w:proofErr w:type="spellEnd"/>
      <w:r w:rsidR="00AC3EDE" w:rsidRPr="00AC3EDE">
        <w:rPr>
          <w:sz w:val="28"/>
          <w:szCs w:val="28"/>
        </w:rPr>
        <w:t xml:space="preserve"> </w:t>
      </w:r>
      <w:proofErr w:type="spellStart"/>
      <w:r w:rsidR="00AC3EDE" w:rsidRPr="00AC3EDE">
        <w:rPr>
          <w:sz w:val="28"/>
          <w:szCs w:val="28"/>
        </w:rPr>
        <w:t>and</w:t>
      </w:r>
      <w:proofErr w:type="spellEnd"/>
      <w:r w:rsidR="00AC3EDE" w:rsidRPr="00AC3EDE">
        <w:rPr>
          <w:sz w:val="28"/>
          <w:szCs w:val="28"/>
        </w:rPr>
        <w:t xml:space="preserve"> </w:t>
      </w:r>
      <w:proofErr w:type="spellStart"/>
      <w:r w:rsidR="00AC3EDE" w:rsidRPr="00AC3EDE">
        <w:rPr>
          <w:sz w:val="28"/>
          <w:szCs w:val="28"/>
        </w:rPr>
        <w:t>problems</w:t>
      </w:r>
      <w:proofErr w:type="spellEnd"/>
      <w:r w:rsidR="00AC3EDE" w:rsidRPr="00AC3EDE">
        <w:rPr>
          <w:sz w:val="28"/>
          <w:szCs w:val="28"/>
        </w:rPr>
        <w:t xml:space="preserve"> </w:t>
      </w:r>
      <w:proofErr w:type="spellStart"/>
      <w:r w:rsidR="00AC3EDE" w:rsidRPr="00AC3EDE">
        <w:rPr>
          <w:sz w:val="28"/>
          <w:szCs w:val="28"/>
        </w:rPr>
        <w:t>of</w:t>
      </w:r>
      <w:proofErr w:type="spellEnd"/>
      <w:r w:rsidR="00AC3EDE" w:rsidRPr="00AC3EDE">
        <w:rPr>
          <w:sz w:val="28"/>
          <w:szCs w:val="28"/>
        </w:rPr>
        <w:t xml:space="preserve"> </w:t>
      </w:r>
      <w:proofErr w:type="spellStart"/>
      <w:r w:rsidR="00AC3EDE" w:rsidRPr="00AC3EDE">
        <w:rPr>
          <w:sz w:val="28"/>
          <w:szCs w:val="28"/>
        </w:rPr>
        <w:t>its</w:t>
      </w:r>
      <w:proofErr w:type="spellEnd"/>
      <w:r w:rsidR="00AC3EDE" w:rsidRPr="00AC3EDE">
        <w:rPr>
          <w:sz w:val="28"/>
          <w:szCs w:val="28"/>
        </w:rPr>
        <w:t xml:space="preserve"> </w:t>
      </w:r>
      <w:proofErr w:type="spellStart"/>
      <w:r w:rsidR="00AC3EDE" w:rsidRPr="00AC3EDE">
        <w:rPr>
          <w:sz w:val="28"/>
          <w:szCs w:val="28"/>
        </w:rPr>
        <w:t>use</w:t>
      </w:r>
      <w:proofErr w:type="spellEnd"/>
      <w:r w:rsidR="00AC3EDE" w:rsidRPr="00AC3EDE">
        <w:rPr>
          <w:sz w:val="28"/>
          <w:szCs w:val="28"/>
        </w:rPr>
        <w:t xml:space="preserve"> </w:t>
      </w:r>
      <w:proofErr w:type="spellStart"/>
      <w:r w:rsidR="00AC3EDE" w:rsidRPr="00AC3EDE">
        <w:rPr>
          <w:sz w:val="28"/>
          <w:szCs w:val="28"/>
        </w:rPr>
        <w:t>in</w:t>
      </w:r>
      <w:proofErr w:type="spellEnd"/>
      <w:r w:rsidR="00AC3EDE" w:rsidRPr="00AC3EDE">
        <w:rPr>
          <w:sz w:val="28"/>
          <w:szCs w:val="28"/>
        </w:rPr>
        <w:t xml:space="preserve"> </w:t>
      </w:r>
      <w:proofErr w:type="spellStart"/>
      <w:r w:rsidR="00AC3EDE" w:rsidRPr="00AC3EDE">
        <w:rPr>
          <w:sz w:val="28"/>
          <w:szCs w:val="28"/>
        </w:rPr>
        <w:t>Ukraine</w:t>
      </w:r>
      <w:proofErr w:type="spellEnd"/>
      <w:r w:rsidR="00AC3EDE" w:rsidRPr="00AC3EDE">
        <w:rPr>
          <w:sz w:val="28"/>
          <w:szCs w:val="28"/>
        </w:rPr>
        <w:t>.]</w:t>
      </w:r>
      <w:r w:rsidR="00AC3EDE" w:rsidRPr="00AC3EDE">
        <w:rPr>
          <w:sz w:val="28"/>
          <w:szCs w:val="28"/>
          <w:lang w:val="it-IT"/>
        </w:rPr>
        <w:t xml:space="preserve">. </w:t>
      </w:r>
      <w:proofErr w:type="spellStart"/>
      <w:r w:rsidRPr="00AC3EDE">
        <w:rPr>
          <w:i/>
          <w:sz w:val="28"/>
          <w:szCs w:val="28"/>
        </w:rPr>
        <w:t>Formuvannia</w:t>
      </w:r>
      <w:proofErr w:type="spellEnd"/>
      <w:r w:rsidRPr="00AC3EDE">
        <w:rPr>
          <w:i/>
          <w:sz w:val="28"/>
          <w:szCs w:val="28"/>
        </w:rPr>
        <w:t xml:space="preserve"> </w:t>
      </w:r>
      <w:proofErr w:type="spellStart"/>
      <w:r w:rsidRPr="00AC3EDE">
        <w:rPr>
          <w:i/>
          <w:sz w:val="28"/>
          <w:szCs w:val="28"/>
        </w:rPr>
        <w:t>rynkovoi</w:t>
      </w:r>
      <w:proofErr w:type="spellEnd"/>
      <w:r w:rsidRPr="00AC3EDE">
        <w:rPr>
          <w:i/>
          <w:sz w:val="28"/>
          <w:szCs w:val="28"/>
        </w:rPr>
        <w:t xml:space="preserve"> </w:t>
      </w:r>
      <w:proofErr w:type="spellStart"/>
      <w:r w:rsidRPr="00AC3EDE">
        <w:rPr>
          <w:i/>
          <w:sz w:val="28"/>
          <w:szCs w:val="28"/>
        </w:rPr>
        <w:t>ekonomiky</w:t>
      </w:r>
      <w:proofErr w:type="spellEnd"/>
      <w:r w:rsidRPr="00AC3EDE">
        <w:rPr>
          <w:sz w:val="28"/>
          <w:szCs w:val="28"/>
        </w:rPr>
        <w:t xml:space="preserve">: </w:t>
      </w:r>
      <w:proofErr w:type="spellStart"/>
      <w:r w:rsidRPr="00AC3EDE">
        <w:rPr>
          <w:sz w:val="28"/>
          <w:szCs w:val="28"/>
        </w:rPr>
        <w:t>Zb</w:t>
      </w:r>
      <w:proofErr w:type="spellEnd"/>
      <w:r w:rsidRPr="00AC3EDE">
        <w:rPr>
          <w:sz w:val="28"/>
          <w:szCs w:val="28"/>
        </w:rPr>
        <w:t xml:space="preserve">. </w:t>
      </w:r>
      <w:proofErr w:type="spellStart"/>
      <w:r w:rsidRPr="00AC3EDE">
        <w:rPr>
          <w:sz w:val="28"/>
          <w:szCs w:val="28"/>
        </w:rPr>
        <w:t>nauk</w:t>
      </w:r>
      <w:proofErr w:type="spellEnd"/>
      <w:r w:rsidRPr="00AC3EDE">
        <w:rPr>
          <w:sz w:val="28"/>
          <w:szCs w:val="28"/>
        </w:rPr>
        <w:t xml:space="preserve">. </w:t>
      </w:r>
      <w:proofErr w:type="spellStart"/>
      <w:r w:rsidRPr="00AC3EDE">
        <w:rPr>
          <w:sz w:val="28"/>
          <w:szCs w:val="28"/>
        </w:rPr>
        <w:t>prats</w:t>
      </w:r>
      <w:proofErr w:type="spellEnd"/>
      <w:r w:rsidRPr="00AC3EDE">
        <w:rPr>
          <w:sz w:val="28"/>
          <w:szCs w:val="28"/>
        </w:rPr>
        <w:t xml:space="preserve">. </w:t>
      </w:r>
      <w:proofErr w:type="spellStart"/>
      <w:r w:rsidRPr="00AC3EDE">
        <w:rPr>
          <w:sz w:val="28"/>
          <w:szCs w:val="28"/>
        </w:rPr>
        <w:t>Spets.vyp</w:t>
      </w:r>
      <w:proofErr w:type="spellEnd"/>
      <w:r w:rsidRPr="00AC3EDE">
        <w:rPr>
          <w:sz w:val="28"/>
          <w:szCs w:val="28"/>
        </w:rPr>
        <w:t xml:space="preserve">. </w:t>
      </w:r>
      <w:proofErr w:type="spellStart"/>
      <w:r w:rsidRPr="00AC3EDE">
        <w:rPr>
          <w:sz w:val="28"/>
          <w:szCs w:val="28"/>
        </w:rPr>
        <w:t>Rehionalnyi</w:t>
      </w:r>
      <w:proofErr w:type="spellEnd"/>
      <w:r w:rsidRPr="00AC3EDE">
        <w:rPr>
          <w:sz w:val="28"/>
          <w:szCs w:val="28"/>
        </w:rPr>
        <w:t xml:space="preserve"> </w:t>
      </w:r>
      <w:proofErr w:type="spellStart"/>
      <w:r w:rsidRPr="00AC3EDE">
        <w:rPr>
          <w:sz w:val="28"/>
          <w:szCs w:val="28"/>
        </w:rPr>
        <w:t>rozvytok</w:t>
      </w:r>
      <w:proofErr w:type="spellEnd"/>
      <w:r w:rsidRPr="00AC3EDE">
        <w:rPr>
          <w:sz w:val="28"/>
          <w:szCs w:val="28"/>
        </w:rPr>
        <w:t xml:space="preserve"> </w:t>
      </w:r>
      <w:proofErr w:type="spellStart"/>
      <w:r w:rsidRPr="00AC3EDE">
        <w:rPr>
          <w:sz w:val="28"/>
          <w:szCs w:val="28"/>
        </w:rPr>
        <w:t>Ukrainy</w:t>
      </w:r>
      <w:proofErr w:type="spellEnd"/>
      <w:r w:rsidRPr="00AC3EDE">
        <w:rPr>
          <w:sz w:val="28"/>
          <w:szCs w:val="28"/>
        </w:rPr>
        <w:t xml:space="preserve">: </w:t>
      </w:r>
      <w:proofErr w:type="spellStart"/>
      <w:r w:rsidRPr="00AC3EDE">
        <w:rPr>
          <w:sz w:val="28"/>
          <w:szCs w:val="28"/>
        </w:rPr>
        <w:t>problemy</w:t>
      </w:r>
      <w:proofErr w:type="spellEnd"/>
      <w:r w:rsidRPr="00AC3EDE">
        <w:rPr>
          <w:sz w:val="28"/>
          <w:szCs w:val="28"/>
        </w:rPr>
        <w:t xml:space="preserve"> </w:t>
      </w:r>
      <w:proofErr w:type="spellStart"/>
      <w:r w:rsidR="00AC3EDE" w:rsidRPr="00AC3EDE">
        <w:rPr>
          <w:sz w:val="28"/>
          <w:szCs w:val="28"/>
        </w:rPr>
        <w:t>ta</w:t>
      </w:r>
      <w:proofErr w:type="spellEnd"/>
      <w:r w:rsidR="00AC3EDE" w:rsidRPr="00AC3EDE">
        <w:rPr>
          <w:sz w:val="28"/>
          <w:szCs w:val="28"/>
        </w:rPr>
        <w:t xml:space="preserve"> </w:t>
      </w:r>
      <w:proofErr w:type="spellStart"/>
      <w:r w:rsidR="00AC3EDE" w:rsidRPr="00AC3EDE">
        <w:rPr>
          <w:sz w:val="28"/>
          <w:szCs w:val="28"/>
        </w:rPr>
        <w:t>perspektyvy</w:t>
      </w:r>
      <w:proofErr w:type="spellEnd"/>
      <w:r w:rsidR="00AC3EDE" w:rsidRPr="00AC3EDE">
        <w:rPr>
          <w:sz w:val="28"/>
          <w:szCs w:val="28"/>
        </w:rPr>
        <w:t xml:space="preserve">. K.: KNEU, </w:t>
      </w:r>
      <w:r w:rsidR="00AC3EDE" w:rsidRPr="00AC3EDE">
        <w:rPr>
          <w:sz w:val="28"/>
          <w:szCs w:val="28"/>
          <w:lang w:val="it-IT"/>
        </w:rPr>
        <w:t>P</w:t>
      </w:r>
      <w:r w:rsidRPr="00AC3EDE">
        <w:rPr>
          <w:sz w:val="28"/>
          <w:szCs w:val="28"/>
        </w:rPr>
        <w:t>.614-620.</w:t>
      </w:r>
    </w:p>
    <w:sectPr w:rsidR="00C169B1" w:rsidRPr="00AC3EDE" w:rsidSect="00C427E2">
      <w:pgSz w:w="11910" w:h="16840"/>
      <w:pgMar w:top="1134" w:right="1134" w:bottom="1134" w:left="1134"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5CD" w:rsidRDefault="000935CD">
      <w:pPr>
        <w:spacing w:after="0" w:line="240" w:lineRule="auto"/>
      </w:pPr>
      <w:r>
        <w:separator/>
      </w:r>
    </w:p>
  </w:endnote>
  <w:endnote w:type="continuationSeparator" w:id="0">
    <w:p w:rsidR="000935CD" w:rsidRDefault="0009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5CD" w:rsidRDefault="000935CD">
      <w:pPr>
        <w:spacing w:after="0" w:line="240" w:lineRule="auto"/>
      </w:pPr>
      <w:r>
        <w:separator/>
      </w:r>
    </w:p>
  </w:footnote>
  <w:footnote w:type="continuationSeparator" w:id="0">
    <w:p w:rsidR="000935CD" w:rsidRDefault="00093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C92"/>
    <w:multiLevelType w:val="hybridMultilevel"/>
    <w:tmpl w:val="7CD0D162"/>
    <w:lvl w:ilvl="0" w:tplc="2F9E5022">
      <w:numFmt w:val="bullet"/>
      <w:lvlText w:val=""/>
      <w:lvlJc w:val="left"/>
      <w:pPr>
        <w:ind w:left="141" w:hanging="497"/>
      </w:pPr>
      <w:rPr>
        <w:rFonts w:ascii="Symbol" w:eastAsia="Symbol" w:hAnsi="Symbol" w:cs="Symbol" w:hint="default"/>
        <w:w w:val="99"/>
        <w:sz w:val="20"/>
        <w:szCs w:val="20"/>
        <w:lang w:val="ru-RU" w:eastAsia="en-US" w:bidi="ar-SA"/>
      </w:rPr>
    </w:lvl>
    <w:lvl w:ilvl="1" w:tplc="BB369762">
      <w:numFmt w:val="bullet"/>
      <w:lvlText w:val="•"/>
      <w:lvlJc w:val="left"/>
      <w:pPr>
        <w:ind w:left="861" w:hanging="497"/>
      </w:pPr>
      <w:rPr>
        <w:rFonts w:hint="default"/>
        <w:lang w:val="ru-RU" w:eastAsia="en-US" w:bidi="ar-SA"/>
      </w:rPr>
    </w:lvl>
    <w:lvl w:ilvl="2" w:tplc="3064D630">
      <w:numFmt w:val="bullet"/>
      <w:lvlText w:val="•"/>
      <w:lvlJc w:val="left"/>
      <w:pPr>
        <w:ind w:left="1583" w:hanging="497"/>
      </w:pPr>
      <w:rPr>
        <w:rFonts w:hint="default"/>
        <w:lang w:val="ru-RU" w:eastAsia="en-US" w:bidi="ar-SA"/>
      </w:rPr>
    </w:lvl>
    <w:lvl w:ilvl="3" w:tplc="71D43C1A">
      <w:numFmt w:val="bullet"/>
      <w:lvlText w:val="•"/>
      <w:lvlJc w:val="left"/>
      <w:pPr>
        <w:ind w:left="2305" w:hanging="497"/>
      </w:pPr>
      <w:rPr>
        <w:rFonts w:hint="default"/>
        <w:lang w:val="ru-RU" w:eastAsia="en-US" w:bidi="ar-SA"/>
      </w:rPr>
    </w:lvl>
    <w:lvl w:ilvl="4" w:tplc="4580AD54">
      <w:numFmt w:val="bullet"/>
      <w:lvlText w:val="•"/>
      <w:lvlJc w:val="left"/>
      <w:pPr>
        <w:ind w:left="3026" w:hanging="497"/>
      </w:pPr>
      <w:rPr>
        <w:rFonts w:hint="default"/>
        <w:lang w:val="ru-RU" w:eastAsia="en-US" w:bidi="ar-SA"/>
      </w:rPr>
    </w:lvl>
    <w:lvl w:ilvl="5" w:tplc="FEF24C4E">
      <w:numFmt w:val="bullet"/>
      <w:lvlText w:val="•"/>
      <w:lvlJc w:val="left"/>
      <w:pPr>
        <w:ind w:left="3748" w:hanging="497"/>
      </w:pPr>
      <w:rPr>
        <w:rFonts w:hint="default"/>
        <w:lang w:val="ru-RU" w:eastAsia="en-US" w:bidi="ar-SA"/>
      </w:rPr>
    </w:lvl>
    <w:lvl w:ilvl="6" w:tplc="BFEC4602">
      <w:numFmt w:val="bullet"/>
      <w:lvlText w:val="•"/>
      <w:lvlJc w:val="left"/>
      <w:pPr>
        <w:ind w:left="4470" w:hanging="497"/>
      </w:pPr>
      <w:rPr>
        <w:rFonts w:hint="default"/>
        <w:lang w:val="ru-RU" w:eastAsia="en-US" w:bidi="ar-SA"/>
      </w:rPr>
    </w:lvl>
    <w:lvl w:ilvl="7" w:tplc="509E3470">
      <w:numFmt w:val="bullet"/>
      <w:lvlText w:val="•"/>
      <w:lvlJc w:val="left"/>
      <w:pPr>
        <w:ind w:left="5191" w:hanging="497"/>
      </w:pPr>
      <w:rPr>
        <w:rFonts w:hint="default"/>
        <w:lang w:val="ru-RU" w:eastAsia="en-US" w:bidi="ar-SA"/>
      </w:rPr>
    </w:lvl>
    <w:lvl w:ilvl="8" w:tplc="071C28CC">
      <w:numFmt w:val="bullet"/>
      <w:lvlText w:val="•"/>
      <w:lvlJc w:val="left"/>
      <w:pPr>
        <w:ind w:left="5913" w:hanging="497"/>
      </w:pPr>
      <w:rPr>
        <w:rFonts w:hint="default"/>
        <w:lang w:val="ru-RU" w:eastAsia="en-US" w:bidi="ar-SA"/>
      </w:rPr>
    </w:lvl>
  </w:abstractNum>
  <w:abstractNum w:abstractNumId="1">
    <w:nsid w:val="068B2720"/>
    <w:multiLevelType w:val="hybridMultilevel"/>
    <w:tmpl w:val="3BFE0564"/>
    <w:lvl w:ilvl="0" w:tplc="186C39D6">
      <w:numFmt w:val="bullet"/>
      <w:lvlText w:val=""/>
      <w:lvlJc w:val="left"/>
      <w:pPr>
        <w:ind w:left="107" w:hanging="531"/>
      </w:pPr>
      <w:rPr>
        <w:rFonts w:ascii="Symbol" w:eastAsia="Symbol" w:hAnsi="Symbol" w:cs="Symbol" w:hint="default"/>
        <w:w w:val="99"/>
        <w:sz w:val="20"/>
        <w:szCs w:val="20"/>
        <w:lang w:val="ru-RU" w:eastAsia="en-US" w:bidi="ar-SA"/>
      </w:rPr>
    </w:lvl>
    <w:lvl w:ilvl="1" w:tplc="5A9C852E">
      <w:numFmt w:val="bullet"/>
      <w:lvlText w:val="•"/>
      <w:lvlJc w:val="left"/>
      <w:pPr>
        <w:ind w:left="825" w:hanging="531"/>
      </w:pPr>
      <w:rPr>
        <w:rFonts w:hint="default"/>
        <w:lang w:val="ru-RU" w:eastAsia="en-US" w:bidi="ar-SA"/>
      </w:rPr>
    </w:lvl>
    <w:lvl w:ilvl="2" w:tplc="AED82288">
      <w:numFmt w:val="bullet"/>
      <w:lvlText w:val="•"/>
      <w:lvlJc w:val="left"/>
      <w:pPr>
        <w:ind w:left="1551" w:hanging="531"/>
      </w:pPr>
      <w:rPr>
        <w:rFonts w:hint="default"/>
        <w:lang w:val="ru-RU" w:eastAsia="en-US" w:bidi="ar-SA"/>
      </w:rPr>
    </w:lvl>
    <w:lvl w:ilvl="3" w:tplc="37148BC6">
      <w:numFmt w:val="bullet"/>
      <w:lvlText w:val="•"/>
      <w:lvlJc w:val="left"/>
      <w:pPr>
        <w:ind w:left="2277" w:hanging="531"/>
      </w:pPr>
      <w:rPr>
        <w:rFonts w:hint="default"/>
        <w:lang w:val="ru-RU" w:eastAsia="en-US" w:bidi="ar-SA"/>
      </w:rPr>
    </w:lvl>
    <w:lvl w:ilvl="4" w:tplc="9FCE1F52">
      <w:numFmt w:val="bullet"/>
      <w:lvlText w:val="•"/>
      <w:lvlJc w:val="left"/>
      <w:pPr>
        <w:ind w:left="3002" w:hanging="531"/>
      </w:pPr>
      <w:rPr>
        <w:rFonts w:hint="default"/>
        <w:lang w:val="ru-RU" w:eastAsia="en-US" w:bidi="ar-SA"/>
      </w:rPr>
    </w:lvl>
    <w:lvl w:ilvl="5" w:tplc="F392E25A">
      <w:numFmt w:val="bullet"/>
      <w:lvlText w:val="•"/>
      <w:lvlJc w:val="left"/>
      <w:pPr>
        <w:ind w:left="3728" w:hanging="531"/>
      </w:pPr>
      <w:rPr>
        <w:rFonts w:hint="default"/>
        <w:lang w:val="ru-RU" w:eastAsia="en-US" w:bidi="ar-SA"/>
      </w:rPr>
    </w:lvl>
    <w:lvl w:ilvl="6" w:tplc="501E12DE">
      <w:numFmt w:val="bullet"/>
      <w:lvlText w:val="•"/>
      <w:lvlJc w:val="left"/>
      <w:pPr>
        <w:ind w:left="4454" w:hanging="531"/>
      </w:pPr>
      <w:rPr>
        <w:rFonts w:hint="default"/>
        <w:lang w:val="ru-RU" w:eastAsia="en-US" w:bidi="ar-SA"/>
      </w:rPr>
    </w:lvl>
    <w:lvl w:ilvl="7" w:tplc="0CE62AF8">
      <w:numFmt w:val="bullet"/>
      <w:lvlText w:val="•"/>
      <w:lvlJc w:val="left"/>
      <w:pPr>
        <w:ind w:left="5179" w:hanging="531"/>
      </w:pPr>
      <w:rPr>
        <w:rFonts w:hint="default"/>
        <w:lang w:val="ru-RU" w:eastAsia="en-US" w:bidi="ar-SA"/>
      </w:rPr>
    </w:lvl>
    <w:lvl w:ilvl="8" w:tplc="B7500D94">
      <w:numFmt w:val="bullet"/>
      <w:lvlText w:val="•"/>
      <w:lvlJc w:val="left"/>
      <w:pPr>
        <w:ind w:left="5905" w:hanging="531"/>
      </w:pPr>
      <w:rPr>
        <w:rFonts w:hint="default"/>
        <w:lang w:val="ru-RU" w:eastAsia="en-US" w:bidi="ar-SA"/>
      </w:rPr>
    </w:lvl>
  </w:abstractNum>
  <w:abstractNum w:abstractNumId="2">
    <w:nsid w:val="06E3701F"/>
    <w:multiLevelType w:val="multilevel"/>
    <w:tmpl w:val="4420E1F0"/>
    <w:lvl w:ilvl="0">
      <w:start w:val="2"/>
      <w:numFmt w:val="decimal"/>
      <w:lvlText w:val="%1"/>
      <w:lvlJc w:val="left"/>
      <w:pPr>
        <w:ind w:left="1470" w:hanging="493"/>
      </w:pPr>
      <w:rPr>
        <w:rFonts w:hint="default"/>
        <w:lang w:val="ru-RU" w:eastAsia="en-US" w:bidi="ar-SA"/>
      </w:rPr>
    </w:lvl>
    <w:lvl w:ilvl="1">
      <w:start w:val="1"/>
      <w:numFmt w:val="decimal"/>
      <w:lvlText w:val="%1.%2."/>
      <w:lvlJc w:val="left"/>
      <w:pPr>
        <w:ind w:left="1470" w:hanging="493"/>
        <w:jc w:val="righ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18" w:hanging="708"/>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410" w:hanging="708"/>
      </w:pPr>
      <w:rPr>
        <w:rFonts w:hint="default"/>
        <w:lang w:val="ru-RU" w:eastAsia="en-US" w:bidi="ar-SA"/>
      </w:rPr>
    </w:lvl>
    <w:lvl w:ilvl="4">
      <w:numFmt w:val="bullet"/>
      <w:lvlText w:val="•"/>
      <w:lvlJc w:val="left"/>
      <w:pPr>
        <w:ind w:left="4375" w:hanging="708"/>
      </w:pPr>
      <w:rPr>
        <w:rFonts w:hint="default"/>
        <w:lang w:val="ru-RU" w:eastAsia="en-US" w:bidi="ar-SA"/>
      </w:rPr>
    </w:lvl>
    <w:lvl w:ilvl="5">
      <w:numFmt w:val="bullet"/>
      <w:lvlText w:val="•"/>
      <w:lvlJc w:val="left"/>
      <w:pPr>
        <w:ind w:left="5340" w:hanging="708"/>
      </w:pPr>
      <w:rPr>
        <w:rFonts w:hint="default"/>
        <w:lang w:val="ru-RU" w:eastAsia="en-US" w:bidi="ar-SA"/>
      </w:rPr>
    </w:lvl>
    <w:lvl w:ilvl="6">
      <w:numFmt w:val="bullet"/>
      <w:lvlText w:val="•"/>
      <w:lvlJc w:val="left"/>
      <w:pPr>
        <w:ind w:left="6305" w:hanging="708"/>
      </w:pPr>
      <w:rPr>
        <w:rFonts w:hint="default"/>
        <w:lang w:val="ru-RU" w:eastAsia="en-US" w:bidi="ar-SA"/>
      </w:rPr>
    </w:lvl>
    <w:lvl w:ilvl="7">
      <w:numFmt w:val="bullet"/>
      <w:lvlText w:val="•"/>
      <w:lvlJc w:val="left"/>
      <w:pPr>
        <w:ind w:left="7270" w:hanging="708"/>
      </w:pPr>
      <w:rPr>
        <w:rFonts w:hint="default"/>
        <w:lang w:val="ru-RU" w:eastAsia="en-US" w:bidi="ar-SA"/>
      </w:rPr>
    </w:lvl>
    <w:lvl w:ilvl="8">
      <w:numFmt w:val="bullet"/>
      <w:lvlText w:val="•"/>
      <w:lvlJc w:val="left"/>
      <w:pPr>
        <w:ind w:left="8236" w:hanging="708"/>
      </w:pPr>
      <w:rPr>
        <w:rFonts w:hint="default"/>
        <w:lang w:val="ru-RU" w:eastAsia="en-US" w:bidi="ar-SA"/>
      </w:rPr>
    </w:lvl>
  </w:abstractNum>
  <w:abstractNum w:abstractNumId="3">
    <w:nsid w:val="0A5C25AD"/>
    <w:multiLevelType w:val="hybridMultilevel"/>
    <w:tmpl w:val="40820B88"/>
    <w:lvl w:ilvl="0" w:tplc="E2E04D62">
      <w:start w:val="1"/>
      <w:numFmt w:val="decimal"/>
      <w:lvlText w:val="%1."/>
      <w:lvlJc w:val="left"/>
      <w:pPr>
        <w:ind w:left="118" w:hanging="696"/>
      </w:pPr>
      <w:rPr>
        <w:rFonts w:ascii="Times New Roman" w:eastAsia="Times New Roman" w:hAnsi="Times New Roman" w:cs="Times New Roman" w:hint="default"/>
        <w:spacing w:val="0"/>
        <w:w w:val="100"/>
        <w:sz w:val="28"/>
        <w:szCs w:val="28"/>
        <w:lang w:val="ru-RU" w:eastAsia="en-US" w:bidi="ar-SA"/>
      </w:rPr>
    </w:lvl>
    <w:lvl w:ilvl="1" w:tplc="14E26750">
      <w:numFmt w:val="bullet"/>
      <w:lvlText w:val="•"/>
      <w:lvlJc w:val="left"/>
      <w:pPr>
        <w:ind w:left="1124" w:hanging="696"/>
      </w:pPr>
      <w:rPr>
        <w:rFonts w:hint="default"/>
        <w:lang w:val="ru-RU" w:eastAsia="en-US" w:bidi="ar-SA"/>
      </w:rPr>
    </w:lvl>
    <w:lvl w:ilvl="2" w:tplc="FDB25314">
      <w:numFmt w:val="bullet"/>
      <w:lvlText w:val="•"/>
      <w:lvlJc w:val="left"/>
      <w:pPr>
        <w:ind w:left="2129" w:hanging="696"/>
      </w:pPr>
      <w:rPr>
        <w:rFonts w:hint="default"/>
        <w:lang w:val="ru-RU" w:eastAsia="en-US" w:bidi="ar-SA"/>
      </w:rPr>
    </w:lvl>
    <w:lvl w:ilvl="3" w:tplc="8A405FEA">
      <w:numFmt w:val="bullet"/>
      <w:lvlText w:val="•"/>
      <w:lvlJc w:val="left"/>
      <w:pPr>
        <w:ind w:left="3133" w:hanging="696"/>
      </w:pPr>
      <w:rPr>
        <w:rFonts w:hint="default"/>
        <w:lang w:val="ru-RU" w:eastAsia="en-US" w:bidi="ar-SA"/>
      </w:rPr>
    </w:lvl>
    <w:lvl w:ilvl="4" w:tplc="2E9ED9A8">
      <w:numFmt w:val="bullet"/>
      <w:lvlText w:val="•"/>
      <w:lvlJc w:val="left"/>
      <w:pPr>
        <w:ind w:left="4138" w:hanging="696"/>
      </w:pPr>
      <w:rPr>
        <w:rFonts w:hint="default"/>
        <w:lang w:val="ru-RU" w:eastAsia="en-US" w:bidi="ar-SA"/>
      </w:rPr>
    </w:lvl>
    <w:lvl w:ilvl="5" w:tplc="8410FBC8">
      <w:numFmt w:val="bullet"/>
      <w:lvlText w:val="•"/>
      <w:lvlJc w:val="left"/>
      <w:pPr>
        <w:ind w:left="5143" w:hanging="696"/>
      </w:pPr>
      <w:rPr>
        <w:rFonts w:hint="default"/>
        <w:lang w:val="ru-RU" w:eastAsia="en-US" w:bidi="ar-SA"/>
      </w:rPr>
    </w:lvl>
    <w:lvl w:ilvl="6" w:tplc="E31682E2">
      <w:numFmt w:val="bullet"/>
      <w:lvlText w:val="•"/>
      <w:lvlJc w:val="left"/>
      <w:pPr>
        <w:ind w:left="6147" w:hanging="696"/>
      </w:pPr>
      <w:rPr>
        <w:rFonts w:hint="default"/>
        <w:lang w:val="ru-RU" w:eastAsia="en-US" w:bidi="ar-SA"/>
      </w:rPr>
    </w:lvl>
    <w:lvl w:ilvl="7" w:tplc="B2226A6E">
      <w:numFmt w:val="bullet"/>
      <w:lvlText w:val="•"/>
      <w:lvlJc w:val="left"/>
      <w:pPr>
        <w:ind w:left="7152" w:hanging="696"/>
      </w:pPr>
      <w:rPr>
        <w:rFonts w:hint="default"/>
        <w:lang w:val="ru-RU" w:eastAsia="en-US" w:bidi="ar-SA"/>
      </w:rPr>
    </w:lvl>
    <w:lvl w:ilvl="8" w:tplc="74B6FF2C">
      <w:numFmt w:val="bullet"/>
      <w:lvlText w:val="•"/>
      <w:lvlJc w:val="left"/>
      <w:pPr>
        <w:ind w:left="8157" w:hanging="696"/>
      </w:pPr>
      <w:rPr>
        <w:rFonts w:hint="default"/>
        <w:lang w:val="ru-RU" w:eastAsia="en-US" w:bidi="ar-SA"/>
      </w:rPr>
    </w:lvl>
  </w:abstractNum>
  <w:abstractNum w:abstractNumId="4">
    <w:nsid w:val="0FE90250"/>
    <w:multiLevelType w:val="hybridMultilevel"/>
    <w:tmpl w:val="CA408DDC"/>
    <w:lvl w:ilvl="0" w:tplc="B8ECC1C0">
      <w:start w:val="1"/>
      <w:numFmt w:val="decimal"/>
      <w:lvlText w:val="%1."/>
      <w:lvlJc w:val="left"/>
      <w:pPr>
        <w:ind w:left="118" w:hanging="708"/>
      </w:pPr>
      <w:rPr>
        <w:rFonts w:ascii="Times New Roman" w:eastAsia="Times New Roman" w:hAnsi="Times New Roman" w:cs="Times New Roman" w:hint="default"/>
        <w:spacing w:val="0"/>
        <w:w w:val="100"/>
        <w:sz w:val="28"/>
        <w:szCs w:val="28"/>
        <w:lang w:val="ru-RU" w:eastAsia="en-US" w:bidi="ar-SA"/>
      </w:rPr>
    </w:lvl>
    <w:lvl w:ilvl="1" w:tplc="87CC1428">
      <w:numFmt w:val="bullet"/>
      <w:lvlText w:val="•"/>
      <w:lvlJc w:val="left"/>
      <w:pPr>
        <w:ind w:left="1124" w:hanging="708"/>
      </w:pPr>
      <w:rPr>
        <w:rFonts w:hint="default"/>
        <w:lang w:val="ru-RU" w:eastAsia="en-US" w:bidi="ar-SA"/>
      </w:rPr>
    </w:lvl>
    <w:lvl w:ilvl="2" w:tplc="98A696CA">
      <w:numFmt w:val="bullet"/>
      <w:lvlText w:val="•"/>
      <w:lvlJc w:val="left"/>
      <w:pPr>
        <w:ind w:left="2129" w:hanging="708"/>
      </w:pPr>
      <w:rPr>
        <w:rFonts w:hint="default"/>
        <w:lang w:val="ru-RU" w:eastAsia="en-US" w:bidi="ar-SA"/>
      </w:rPr>
    </w:lvl>
    <w:lvl w:ilvl="3" w:tplc="318AFE58">
      <w:numFmt w:val="bullet"/>
      <w:lvlText w:val="•"/>
      <w:lvlJc w:val="left"/>
      <w:pPr>
        <w:ind w:left="3133" w:hanging="708"/>
      </w:pPr>
      <w:rPr>
        <w:rFonts w:hint="default"/>
        <w:lang w:val="ru-RU" w:eastAsia="en-US" w:bidi="ar-SA"/>
      </w:rPr>
    </w:lvl>
    <w:lvl w:ilvl="4" w:tplc="1E224592">
      <w:numFmt w:val="bullet"/>
      <w:lvlText w:val="•"/>
      <w:lvlJc w:val="left"/>
      <w:pPr>
        <w:ind w:left="4138" w:hanging="708"/>
      </w:pPr>
      <w:rPr>
        <w:rFonts w:hint="default"/>
        <w:lang w:val="ru-RU" w:eastAsia="en-US" w:bidi="ar-SA"/>
      </w:rPr>
    </w:lvl>
    <w:lvl w:ilvl="5" w:tplc="7A50B3D8">
      <w:numFmt w:val="bullet"/>
      <w:lvlText w:val="•"/>
      <w:lvlJc w:val="left"/>
      <w:pPr>
        <w:ind w:left="5143" w:hanging="708"/>
      </w:pPr>
      <w:rPr>
        <w:rFonts w:hint="default"/>
        <w:lang w:val="ru-RU" w:eastAsia="en-US" w:bidi="ar-SA"/>
      </w:rPr>
    </w:lvl>
    <w:lvl w:ilvl="6" w:tplc="1B9C7216">
      <w:numFmt w:val="bullet"/>
      <w:lvlText w:val="•"/>
      <w:lvlJc w:val="left"/>
      <w:pPr>
        <w:ind w:left="6147" w:hanging="708"/>
      </w:pPr>
      <w:rPr>
        <w:rFonts w:hint="default"/>
        <w:lang w:val="ru-RU" w:eastAsia="en-US" w:bidi="ar-SA"/>
      </w:rPr>
    </w:lvl>
    <w:lvl w:ilvl="7" w:tplc="2F1CC320">
      <w:numFmt w:val="bullet"/>
      <w:lvlText w:val="•"/>
      <w:lvlJc w:val="left"/>
      <w:pPr>
        <w:ind w:left="7152" w:hanging="708"/>
      </w:pPr>
      <w:rPr>
        <w:rFonts w:hint="default"/>
        <w:lang w:val="ru-RU" w:eastAsia="en-US" w:bidi="ar-SA"/>
      </w:rPr>
    </w:lvl>
    <w:lvl w:ilvl="8" w:tplc="2806D250">
      <w:numFmt w:val="bullet"/>
      <w:lvlText w:val="•"/>
      <w:lvlJc w:val="left"/>
      <w:pPr>
        <w:ind w:left="8157" w:hanging="708"/>
      </w:pPr>
      <w:rPr>
        <w:rFonts w:hint="default"/>
        <w:lang w:val="ru-RU" w:eastAsia="en-US" w:bidi="ar-SA"/>
      </w:rPr>
    </w:lvl>
  </w:abstractNum>
  <w:abstractNum w:abstractNumId="5">
    <w:nsid w:val="11290D5D"/>
    <w:multiLevelType w:val="multilevel"/>
    <w:tmpl w:val="6CD49872"/>
    <w:lvl w:ilvl="0">
      <w:start w:val="1"/>
      <w:numFmt w:val="decimal"/>
      <w:lvlText w:val="%1"/>
      <w:lvlJc w:val="left"/>
      <w:pPr>
        <w:ind w:left="433" w:hanging="492"/>
      </w:pPr>
      <w:rPr>
        <w:rFonts w:hint="default"/>
        <w:lang w:val="ru-RU" w:eastAsia="en-US" w:bidi="ar-SA"/>
      </w:rPr>
    </w:lvl>
    <w:lvl w:ilvl="1">
      <w:start w:val="1"/>
      <w:numFmt w:val="decimal"/>
      <w:lvlText w:val="%1.%2."/>
      <w:lvlJc w:val="left"/>
      <w:pPr>
        <w:ind w:left="433" w:hanging="492"/>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85" w:hanging="492"/>
      </w:pPr>
      <w:rPr>
        <w:rFonts w:hint="default"/>
        <w:lang w:val="ru-RU" w:eastAsia="en-US" w:bidi="ar-SA"/>
      </w:rPr>
    </w:lvl>
    <w:lvl w:ilvl="3">
      <w:numFmt w:val="bullet"/>
      <w:lvlText w:val="•"/>
      <w:lvlJc w:val="left"/>
      <w:pPr>
        <w:ind w:left="3357" w:hanging="492"/>
      </w:pPr>
      <w:rPr>
        <w:rFonts w:hint="default"/>
        <w:lang w:val="ru-RU" w:eastAsia="en-US" w:bidi="ar-SA"/>
      </w:rPr>
    </w:lvl>
    <w:lvl w:ilvl="4">
      <w:numFmt w:val="bullet"/>
      <w:lvlText w:val="•"/>
      <w:lvlJc w:val="left"/>
      <w:pPr>
        <w:ind w:left="4330" w:hanging="492"/>
      </w:pPr>
      <w:rPr>
        <w:rFonts w:hint="default"/>
        <w:lang w:val="ru-RU" w:eastAsia="en-US" w:bidi="ar-SA"/>
      </w:rPr>
    </w:lvl>
    <w:lvl w:ilvl="5">
      <w:numFmt w:val="bullet"/>
      <w:lvlText w:val="•"/>
      <w:lvlJc w:val="left"/>
      <w:pPr>
        <w:ind w:left="5303" w:hanging="492"/>
      </w:pPr>
      <w:rPr>
        <w:rFonts w:hint="default"/>
        <w:lang w:val="ru-RU" w:eastAsia="en-US" w:bidi="ar-SA"/>
      </w:rPr>
    </w:lvl>
    <w:lvl w:ilvl="6">
      <w:numFmt w:val="bullet"/>
      <w:lvlText w:val="•"/>
      <w:lvlJc w:val="left"/>
      <w:pPr>
        <w:ind w:left="6275" w:hanging="492"/>
      </w:pPr>
      <w:rPr>
        <w:rFonts w:hint="default"/>
        <w:lang w:val="ru-RU" w:eastAsia="en-US" w:bidi="ar-SA"/>
      </w:rPr>
    </w:lvl>
    <w:lvl w:ilvl="7">
      <w:numFmt w:val="bullet"/>
      <w:lvlText w:val="•"/>
      <w:lvlJc w:val="left"/>
      <w:pPr>
        <w:ind w:left="7248" w:hanging="492"/>
      </w:pPr>
      <w:rPr>
        <w:rFonts w:hint="default"/>
        <w:lang w:val="ru-RU" w:eastAsia="en-US" w:bidi="ar-SA"/>
      </w:rPr>
    </w:lvl>
    <w:lvl w:ilvl="8">
      <w:numFmt w:val="bullet"/>
      <w:lvlText w:val="•"/>
      <w:lvlJc w:val="left"/>
      <w:pPr>
        <w:ind w:left="8221" w:hanging="492"/>
      </w:pPr>
      <w:rPr>
        <w:rFonts w:hint="default"/>
        <w:lang w:val="ru-RU" w:eastAsia="en-US" w:bidi="ar-SA"/>
      </w:rPr>
    </w:lvl>
  </w:abstractNum>
  <w:abstractNum w:abstractNumId="6">
    <w:nsid w:val="135729C8"/>
    <w:multiLevelType w:val="hybridMultilevel"/>
    <w:tmpl w:val="15A6F488"/>
    <w:lvl w:ilvl="0" w:tplc="8DB4C4A8">
      <w:numFmt w:val="bullet"/>
      <w:lvlText w:val=""/>
      <w:lvlJc w:val="left"/>
      <w:pPr>
        <w:ind w:left="105" w:hanging="531"/>
      </w:pPr>
      <w:rPr>
        <w:rFonts w:ascii="Symbol" w:eastAsia="Symbol" w:hAnsi="Symbol" w:cs="Symbol" w:hint="default"/>
        <w:w w:val="99"/>
        <w:sz w:val="20"/>
        <w:szCs w:val="20"/>
        <w:lang w:val="ru-RU" w:eastAsia="en-US" w:bidi="ar-SA"/>
      </w:rPr>
    </w:lvl>
    <w:lvl w:ilvl="1" w:tplc="EAFC67CC">
      <w:numFmt w:val="bullet"/>
      <w:lvlText w:val="•"/>
      <w:lvlJc w:val="left"/>
      <w:pPr>
        <w:ind w:left="799" w:hanging="531"/>
      </w:pPr>
      <w:rPr>
        <w:rFonts w:hint="default"/>
        <w:lang w:val="ru-RU" w:eastAsia="en-US" w:bidi="ar-SA"/>
      </w:rPr>
    </w:lvl>
    <w:lvl w:ilvl="2" w:tplc="7BE0C522">
      <w:numFmt w:val="bullet"/>
      <w:lvlText w:val="•"/>
      <w:lvlJc w:val="left"/>
      <w:pPr>
        <w:ind w:left="1498" w:hanging="531"/>
      </w:pPr>
      <w:rPr>
        <w:rFonts w:hint="default"/>
        <w:lang w:val="ru-RU" w:eastAsia="en-US" w:bidi="ar-SA"/>
      </w:rPr>
    </w:lvl>
    <w:lvl w:ilvl="3" w:tplc="2180A90A">
      <w:numFmt w:val="bullet"/>
      <w:lvlText w:val="•"/>
      <w:lvlJc w:val="left"/>
      <w:pPr>
        <w:ind w:left="2197" w:hanging="531"/>
      </w:pPr>
      <w:rPr>
        <w:rFonts w:hint="default"/>
        <w:lang w:val="ru-RU" w:eastAsia="en-US" w:bidi="ar-SA"/>
      </w:rPr>
    </w:lvl>
    <w:lvl w:ilvl="4" w:tplc="4FC6D1E6">
      <w:numFmt w:val="bullet"/>
      <w:lvlText w:val="•"/>
      <w:lvlJc w:val="left"/>
      <w:pPr>
        <w:ind w:left="2897" w:hanging="531"/>
      </w:pPr>
      <w:rPr>
        <w:rFonts w:hint="default"/>
        <w:lang w:val="ru-RU" w:eastAsia="en-US" w:bidi="ar-SA"/>
      </w:rPr>
    </w:lvl>
    <w:lvl w:ilvl="5" w:tplc="0AC45C9E">
      <w:numFmt w:val="bullet"/>
      <w:lvlText w:val="•"/>
      <w:lvlJc w:val="left"/>
      <w:pPr>
        <w:ind w:left="3596" w:hanging="531"/>
      </w:pPr>
      <w:rPr>
        <w:rFonts w:hint="default"/>
        <w:lang w:val="ru-RU" w:eastAsia="en-US" w:bidi="ar-SA"/>
      </w:rPr>
    </w:lvl>
    <w:lvl w:ilvl="6" w:tplc="75245896">
      <w:numFmt w:val="bullet"/>
      <w:lvlText w:val="•"/>
      <w:lvlJc w:val="left"/>
      <w:pPr>
        <w:ind w:left="4295" w:hanging="531"/>
      </w:pPr>
      <w:rPr>
        <w:rFonts w:hint="default"/>
        <w:lang w:val="ru-RU" w:eastAsia="en-US" w:bidi="ar-SA"/>
      </w:rPr>
    </w:lvl>
    <w:lvl w:ilvl="7" w:tplc="EE48FE5E">
      <w:numFmt w:val="bullet"/>
      <w:lvlText w:val="•"/>
      <w:lvlJc w:val="left"/>
      <w:pPr>
        <w:ind w:left="4995" w:hanging="531"/>
      </w:pPr>
      <w:rPr>
        <w:rFonts w:hint="default"/>
        <w:lang w:val="ru-RU" w:eastAsia="en-US" w:bidi="ar-SA"/>
      </w:rPr>
    </w:lvl>
    <w:lvl w:ilvl="8" w:tplc="25C0B04E">
      <w:numFmt w:val="bullet"/>
      <w:lvlText w:val="•"/>
      <w:lvlJc w:val="left"/>
      <w:pPr>
        <w:ind w:left="5694" w:hanging="531"/>
      </w:pPr>
      <w:rPr>
        <w:rFonts w:hint="default"/>
        <w:lang w:val="ru-RU" w:eastAsia="en-US" w:bidi="ar-SA"/>
      </w:rPr>
    </w:lvl>
  </w:abstractNum>
  <w:abstractNum w:abstractNumId="7">
    <w:nsid w:val="18E702CC"/>
    <w:multiLevelType w:val="multilevel"/>
    <w:tmpl w:val="EE584FE8"/>
    <w:lvl w:ilvl="0">
      <w:start w:val="2"/>
      <w:numFmt w:val="decimal"/>
      <w:lvlText w:val="%1"/>
      <w:lvlJc w:val="left"/>
      <w:pPr>
        <w:ind w:left="118" w:hanging="530"/>
      </w:pPr>
      <w:rPr>
        <w:rFonts w:hint="default"/>
        <w:lang w:val="ru-RU" w:eastAsia="en-US" w:bidi="ar-SA"/>
      </w:rPr>
    </w:lvl>
    <w:lvl w:ilvl="1">
      <w:start w:val="1"/>
      <w:numFmt w:val="decimal"/>
      <w:lvlText w:val="%1.%2."/>
      <w:lvlJc w:val="left"/>
      <w:pPr>
        <w:ind w:left="118" w:hanging="53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30"/>
      </w:pPr>
      <w:rPr>
        <w:rFonts w:hint="default"/>
        <w:lang w:val="ru-RU" w:eastAsia="en-US" w:bidi="ar-SA"/>
      </w:rPr>
    </w:lvl>
    <w:lvl w:ilvl="3">
      <w:numFmt w:val="bullet"/>
      <w:lvlText w:val="•"/>
      <w:lvlJc w:val="left"/>
      <w:pPr>
        <w:ind w:left="3133" w:hanging="530"/>
      </w:pPr>
      <w:rPr>
        <w:rFonts w:hint="default"/>
        <w:lang w:val="ru-RU" w:eastAsia="en-US" w:bidi="ar-SA"/>
      </w:rPr>
    </w:lvl>
    <w:lvl w:ilvl="4">
      <w:numFmt w:val="bullet"/>
      <w:lvlText w:val="•"/>
      <w:lvlJc w:val="left"/>
      <w:pPr>
        <w:ind w:left="4138" w:hanging="530"/>
      </w:pPr>
      <w:rPr>
        <w:rFonts w:hint="default"/>
        <w:lang w:val="ru-RU" w:eastAsia="en-US" w:bidi="ar-SA"/>
      </w:rPr>
    </w:lvl>
    <w:lvl w:ilvl="5">
      <w:numFmt w:val="bullet"/>
      <w:lvlText w:val="•"/>
      <w:lvlJc w:val="left"/>
      <w:pPr>
        <w:ind w:left="5143" w:hanging="530"/>
      </w:pPr>
      <w:rPr>
        <w:rFonts w:hint="default"/>
        <w:lang w:val="ru-RU" w:eastAsia="en-US" w:bidi="ar-SA"/>
      </w:rPr>
    </w:lvl>
    <w:lvl w:ilvl="6">
      <w:numFmt w:val="bullet"/>
      <w:lvlText w:val="•"/>
      <w:lvlJc w:val="left"/>
      <w:pPr>
        <w:ind w:left="6147" w:hanging="530"/>
      </w:pPr>
      <w:rPr>
        <w:rFonts w:hint="default"/>
        <w:lang w:val="ru-RU" w:eastAsia="en-US" w:bidi="ar-SA"/>
      </w:rPr>
    </w:lvl>
    <w:lvl w:ilvl="7">
      <w:numFmt w:val="bullet"/>
      <w:lvlText w:val="•"/>
      <w:lvlJc w:val="left"/>
      <w:pPr>
        <w:ind w:left="7152" w:hanging="530"/>
      </w:pPr>
      <w:rPr>
        <w:rFonts w:hint="default"/>
        <w:lang w:val="ru-RU" w:eastAsia="en-US" w:bidi="ar-SA"/>
      </w:rPr>
    </w:lvl>
    <w:lvl w:ilvl="8">
      <w:numFmt w:val="bullet"/>
      <w:lvlText w:val="•"/>
      <w:lvlJc w:val="left"/>
      <w:pPr>
        <w:ind w:left="8157" w:hanging="530"/>
      </w:pPr>
      <w:rPr>
        <w:rFonts w:hint="default"/>
        <w:lang w:val="ru-RU" w:eastAsia="en-US" w:bidi="ar-SA"/>
      </w:rPr>
    </w:lvl>
  </w:abstractNum>
  <w:abstractNum w:abstractNumId="8">
    <w:nsid w:val="1D3E064E"/>
    <w:multiLevelType w:val="hybridMultilevel"/>
    <w:tmpl w:val="1ED2B6F0"/>
    <w:lvl w:ilvl="0" w:tplc="C21EA8DA">
      <w:numFmt w:val="bullet"/>
      <w:lvlText w:val=""/>
      <w:lvlJc w:val="left"/>
      <w:pPr>
        <w:ind w:left="105" w:hanging="531"/>
      </w:pPr>
      <w:rPr>
        <w:rFonts w:ascii="Symbol" w:eastAsia="Symbol" w:hAnsi="Symbol" w:cs="Symbol" w:hint="default"/>
        <w:w w:val="99"/>
        <w:sz w:val="20"/>
        <w:szCs w:val="20"/>
        <w:lang w:val="ru-RU" w:eastAsia="en-US" w:bidi="ar-SA"/>
      </w:rPr>
    </w:lvl>
    <w:lvl w:ilvl="1" w:tplc="3E4A2784">
      <w:numFmt w:val="bullet"/>
      <w:lvlText w:val="•"/>
      <w:lvlJc w:val="left"/>
      <w:pPr>
        <w:ind w:left="799" w:hanging="531"/>
      </w:pPr>
      <w:rPr>
        <w:rFonts w:hint="default"/>
        <w:lang w:val="ru-RU" w:eastAsia="en-US" w:bidi="ar-SA"/>
      </w:rPr>
    </w:lvl>
    <w:lvl w:ilvl="2" w:tplc="747AFA66">
      <w:numFmt w:val="bullet"/>
      <w:lvlText w:val="•"/>
      <w:lvlJc w:val="left"/>
      <w:pPr>
        <w:ind w:left="1498" w:hanging="531"/>
      </w:pPr>
      <w:rPr>
        <w:rFonts w:hint="default"/>
        <w:lang w:val="ru-RU" w:eastAsia="en-US" w:bidi="ar-SA"/>
      </w:rPr>
    </w:lvl>
    <w:lvl w:ilvl="3" w:tplc="9DDEB9BE">
      <w:numFmt w:val="bullet"/>
      <w:lvlText w:val="•"/>
      <w:lvlJc w:val="left"/>
      <w:pPr>
        <w:ind w:left="2197" w:hanging="531"/>
      </w:pPr>
      <w:rPr>
        <w:rFonts w:hint="default"/>
        <w:lang w:val="ru-RU" w:eastAsia="en-US" w:bidi="ar-SA"/>
      </w:rPr>
    </w:lvl>
    <w:lvl w:ilvl="4" w:tplc="68785C0C">
      <w:numFmt w:val="bullet"/>
      <w:lvlText w:val="•"/>
      <w:lvlJc w:val="left"/>
      <w:pPr>
        <w:ind w:left="2897" w:hanging="531"/>
      </w:pPr>
      <w:rPr>
        <w:rFonts w:hint="default"/>
        <w:lang w:val="ru-RU" w:eastAsia="en-US" w:bidi="ar-SA"/>
      </w:rPr>
    </w:lvl>
    <w:lvl w:ilvl="5" w:tplc="A17447EC">
      <w:numFmt w:val="bullet"/>
      <w:lvlText w:val="•"/>
      <w:lvlJc w:val="left"/>
      <w:pPr>
        <w:ind w:left="3596" w:hanging="531"/>
      </w:pPr>
      <w:rPr>
        <w:rFonts w:hint="default"/>
        <w:lang w:val="ru-RU" w:eastAsia="en-US" w:bidi="ar-SA"/>
      </w:rPr>
    </w:lvl>
    <w:lvl w:ilvl="6" w:tplc="C0BED8E4">
      <w:numFmt w:val="bullet"/>
      <w:lvlText w:val="•"/>
      <w:lvlJc w:val="left"/>
      <w:pPr>
        <w:ind w:left="4295" w:hanging="531"/>
      </w:pPr>
      <w:rPr>
        <w:rFonts w:hint="default"/>
        <w:lang w:val="ru-RU" w:eastAsia="en-US" w:bidi="ar-SA"/>
      </w:rPr>
    </w:lvl>
    <w:lvl w:ilvl="7" w:tplc="33DCCB7A">
      <w:numFmt w:val="bullet"/>
      <w:lvlText w:val="•"/>
      <w:lvlJc w:val="left"/>
      <w:pPr>
        <w:ind w:left="4995" w:hanging="531"/>
      </w:pPr>
      <w:rPr>
        <w:rFonts w:hint="default"/>
        <w:lang w:val="ru-RU" w:eastAsia="en-US" w:bidi="ar-SA"/>
      </w:rPr>
    </w:lvl>
    <w:lvl w:ilvl="8" w:tplc="939670E2">
      <w:numFmt w:val="bullet"/>
      <w:lvlText w:val="•"/>
      <w:lvlJc w:val="left"/>
      <w:pPr>
        <w:ind w:left="5694" w:hanging="531"/>
      </w:pPr>
      <w:rPr>
        <w:rFonts w:hint="default"/>
        <w:lang w:val="ru-RU" w:eastAsia="en-US" w:bidi="ar-SA"/>
      </w:rPr>
    </w:lvl>
  </w:abstractNum>
  <w:abstractNum w:abstractNumId="9">
    <w:nsid w:val="1D8D6E28"/>
    <w:multiLevelType w:val="hybridMultilevel"/>
    <w:tmpl w:val="64CEB7E4"/>
    <w:lvl w:ilvl="0" w:tplc="372E47CA">
      <w:numFmt w:val="bullet"/>
      <w:lvlText w:val=""/>
      <w:lvlJc w:val="left"/>
      <w:pPr>
        <w:ind w:left="105" w:hanging="531"/>
      </w:pPr>
      <w:rPr>
        <w:rFonts w:ascii="Symbol" w:eastAsia="Symbol" w:hAnsi="Symbol" w:cs="Symbol" w:hint="default"/>
        <w:w w:val="99"/>
        <w:sz w:val="20"/>
        <w:szCs w:val="20"/>
        <w:lang w:val="ru-RU" w:eastAsia="en-US" w:bidi="ar-SA"/>
      </w:rPr>
    </w:lvl>
    <w:lvl w:ilvl="1" w:tplc="6BF0722E">
      <w:numFmt w:val="bullet"/>
      <w:lvlText w:val="•"/>
      <w:lvlJc w:val="left"/>
      <w:pPr>
        <w:ind w:left="799" w:hanging="531"/>
      </w:pPr>
      <w:rPr>
        <w:rFonts w:hint="default"/>
        <w:lang w:val="ru-RU" w:eastAsia="en-US" w:bidi="ar-SA"/>
      </w:rPr>
    </w:lvl>
    <w:lvl w:ilvl="2" w:tplc="E68E7D76">
      <w:numFmt w:val="bullet"/>
      <w:lvlText w:val="•"/>
      <w:lvlJc w:val="left"/>
      <w:pPr>
        <w:ind w:left="1498" w:hanging="531"/>
      </w:pPr>
      <w:rPr>
        <w:rFonts w:hint="default"/>
        <w:lang w:val="ru-RU" w:eastAsia="en-US" w:bidi="ar-SA"/>
      </w:rPr>
    </w:lvl>
    <w:lvl w:ilvl="3" w:tplc="ADF055A6">
      <w:numFmt w:val="bullet"/>
      <w:lvlText w:val="•"/>
      <w:lvlJc w:val="left"/>
      <w:pPr>
        <w:ind w:left="2197" w:hanging="531"/>
      </w:pPr>
      <w:rPr>
        <w:rFonts w:hint="default"/>
        <w:lang w:val="ru-RU" w:eastAsia="en-US" w:bidi="ar-SA"/>
      </w:rPr>
    </w:lvl>
    <w:lvl w:ilvl="4" w:tplc="1A046BA8">
      <w:numFmt w:val="bullet"/>
      <w:lvlText w:val="•"/>
      <w:lvlJc w:val="left"/>
      <w:pPr>
        <w:ind w:left="2897" w:hanging="531"/>
      </w:pPr>
      <w:rPr>
        <w:rFonts w:hint="default"/>
        <w:lang w:val="ru-RU" w:eastAsia="en-US" w:bidi="ar-SA"/>
      </w:rPr>
    </w:lvl>
    <w:lvl w:ilvl="5" w:tplc="8F588808">
      <w:numFmt w:val="bullet"/>
      <w:lvlText w:val="•"/>
      <w:lvlJc w:val="left"/>
      <w:pPr>
        <w:ind w:left="3596" w:hanging="531"/>
      </w:pPr>
      <w:rPr>
        <w:rFonts w:hint="default"/>
        <w:lang w:val="ru-RU" w:eastAsia="en-US" w:bidi="ar-SA"/>
      </w:rPr>
    </w:lvl>
    <w:lvl w:ilvl="6" w:tplc="0DFA7214">
      <w:numFmt w:val="bullet"/>
      <w:lvlText w:val="•"/>
      <w:lvlJc w:val="left"/>
      <w:pPr>
        <w:ind w:left="4295" w:hanging="531"/>
      </w:pPr>
      <w:rPr>
        <w:rFonts w:hint="default"/>
        <w:lang w:val="ru-RU" w:eastAsia="en-US" w:bidi="ar-SA"/>
      </w:rPr>
    </w:lvl>
    <w:lvl w:ilvl="7" w:tplc="D2E8B20E">
      <w:numFmt w:val="bullet"/>
      <w:lvlText w:val="•"/>
      <w:lvlJc w:val="left"/>
      <w:pPr>
        <w:ind w:left="4995" w:hanging="531"/>
      </w:pPr>
      <w:rPr>
        <w:rFonts w:hint="default"/>
        <w:lang w:val="ru-RU" w:eastAsia="en-US" w:bidi="ar-SA"/>
      </w:rPr>
    </w:lvl>
    <w:lvl w:ilvl="8" w:tplc="6C9C1572">
      <w:numFmt w:val="bullet"/>
      <w:lvlText w:val="•"/>
      <w:lvlJc w:val="left"/>
      <w:pPr>
        <w:ind w:left="5694" w:hanging="531"/>
      </w:pPr>
      <w:rPr>
        <w:rFonts w:hint="default"/>
        <w:lang w:val="ru-RU" w:eastAsia="en-US" w:bidi="ar-SA"/>
      </w:rPr>
    </w:lvl>
  </w:abstractNum>
  <w:abstractNum w:abstractNumId="10">
    <w:nsid w:val="20B202F7"/>
    <w:multiLevelType w:val="hybridMultilevel"/>
    <w:tmpl w:val="D6AADFC4"/>
    <w:lvl w:ilvl="0" w:tplc="F2568320">
      <w:numFmt w:val="bullet"/>
      <w:lvlText w:val=""/>
      <w:lvlJc w:val="left"/>
      <w:pPr>
        <w:ind w:left="815" w:hanging="531"/>
      </w:pPr>
      <w:rPr>
        <w:rFonts w:ascii="Symbol" w:eastAsia="Symbol" w:hAnsi="Symbol" w:cs="Symbol" w:hint="default"/>
        <w:w w:val="99"/>
        <w:sz w:val="20"/>
        <w:szCs w:val="20"/>
        <w:lang w:val="ru-RU" w:eastAsia="en-US" w:bidi="ar-SA"/>
      </w:rPr>
    </w:lvl>
    <w:lvl w:ilvl="1" w:tplc="C82E091A">
      <w:numFmt w:val="bullet"/>
      <w:lvlText w:val="•"/>
      <w:lvlJc w:val="left"/>
      <w:pPr>
        <w:ind w:left="1473" w:hanging="531"/>
      </w:pPr>
      <w:rPr>
        <w:rFonts w:hint="default"/>
        <w:lang w:val="ru-RU" w:eastAsia="en-US" w:bidi="ar-SA"/>
      </w:rPr>
    </w:lvl>
    <w:lvl w:ilvl="2" w:tplc="8D821FC4">
      <w:numFmt w:val="bullet"/>
      <w:lvlText w:val="•"/>
      <w:lvlJc w:val="left"/>
      <w:pPr>
        <w:ind w:left="2127" w:hanging="531"/>
      </w:pPr>
      <w:rPr>
        <w:rFonts w:hint="default"/>
        <w:lang w:val="ru-RU" w:eastAsia="en-US" w:bidi="ar-SA"/>
      </w:rPr>
    </w:lvl>
    <w:lvl w:ilvl="3" w:tplc="EFE61258">
      <w:numFmt w:val="bullet"/>
      <w:lvlText w:val="•"/>
      <w:lvlJc w:val="left"/>
      <w:pPr>
        <w:ind w:left="2781" w:hanging="531"/>
      </w:pPr>
      <w:rPr>
        <w:rFonts w:hint="default"/>
        <w:lang w:val="ru-RU" w:eastAsia="en-US" w:bidi="ar-SA"/>
      </w:rPr>
    </w:lvl>
    <w:lvl w:ilvl="4" w:tplc="1C8A4052">
      <w:numFmt w:val="bullet"/>
      <w:lvlText w:val="•"/>
      <w:lvlJc w:val="left"/>
      <w:pPr>
        <w:ind w:left="3434" w:hanging="531"/>
      </w:pPr>
      <w:rPr>
        <w:rFonts w:hint="default"/>
        <w:lang w:val="ru-RU" w:eastAsia="en-US" w:bidi="ar-SA"/>
      </w:rPr>
    </w:lvl>
    <w:lvl w:ilvl="5" w:tplc="F2F650EA">
      <w:numFmt w:val="bullet"/>
      <w:lvlText w:val="•"/>
      <w:lvlJc w:val="left"/>
      <w:pPr>
        <w:ind w:left="4088" w:hanging="531"/>
      </w:pPr>
      <w:rPr>
        <w:rFonts w:hint="default"/>
        <w:lang w:val="ru-RU" w:eastAsia="en-US" w:bidi="ar-SA"/>
      </w:rPr>
    </w:lvl>
    <w:lvl w:ilvl="6" w:tplc="AFA84D94">
      <w:numFmt w:val="bullet"/>
      <w:lvlText w:val="•"/>
      <w:lvlJc w:val="left"/>
      <w:pPr>
        <w:ind w:left="4742" w:hanging="531"/>
      </w:pPr>
      <w:rPr>
        <w:rFonts w:hint="default"/>
        <w:lang w:val="ru-RU" w:eastAsia="en-US" w:bidi="ar-SA"/>
      </w:rPr>
    </w:lvl>
    <w:lvl w:ilvl="7" w:tplc="BA0E33BA">
      <w:numFmt w:val="bullet"/>
      <w:lvlText w:val="•"/>
      <w:lvlJc w:val="left"/>
      <w:pPr>
        <w:ind w:left="5395" w:hanging="531"/>
      </w:pPr>
      <w:rPr>
        <w:rFonts w:hint="default"/>
        <w:lang w:val="ru-RU" w:eastAsia="en-US" w:bidi="ar-SA"/>
      </w:rPr>
    </w:lvl>
    <w:lvl w:ilvl="8" w:tplc="DCA421B8">
      <w:numFmt w:val="bullet"/>
      <w:lvlText w:val="•"/>
      <w:lvlJc w:val="left"/>
      <w:pPr>
        <w:ind w:left="6049" w:hanging="531"/>
      </w:pPr>
      <w:rPr>
        <w:rFonts w:hint="default"/>
        <w:lang w:val="ru-RU" w:eastAsia="en-US" w:bidi="ar-SA"/>
      </w:rPr>
    </w:lvl>
  </w:abstractNum>
  <w:abstractNum w:abstractNumId="11">
    <w:nsid w:val="23C46111"/>
    <w:multiLevelType w:val="hybridMultilevel"/>
    <w:tmpl w:val="20DA8FFE"/>
    <w:lvl w:ilvl="0" w:tplc="87A40E9A">
      <w:numFmt w:val="bullet"/>
      <w:lvlText w:val=""/>
      <w:lvlJc w:val="left"/>
      <w:pPr>
        <w:ind w:left="815" w:hanging="497"/>
      </w:pPr>
      <w:rPr>
        <w:rFonts w:ascii="Symbol" w:eastAsia="Symbol" w:hAnsi="Symbol" w:cs="Symbol" w:hint="default"/>
        <w:w w:val="99"/>
        <w:sz w:val="20"/>
        <w:szCs w:val="20"/>
        <w:lang w:val="ru-RU" w:eastAsia="en-US" w:bidi="ar-SA"/>
      </w:rPr>
    </w:lvl>
    <w:lvl w:ilvl="1" w:tplc="7FCACE00">
      <w:numFmt w:val="bullet"/>
      <w:lvlText w:val="•"/>
      <w:lvlJc w:val="left"/>
      <w:pPr>
        <w:ind w:left="1473" w:hanging="497"/>
      </w:pPr>
      <w:rPr>
        <w:rFonts w:hint="default"/>
        <w:lang w:val="ru-RU" w:eastAsia="en-US" w:bidi="ar-SA"/>
      </w:rPr>
    </w:lvl>
    <w:lvl w:ilvl="2" w:tplc="8E82A186">
      <w:numFmt w:val="bullet"/>
      <w:lvlText w:val="•"/>
      <w:lvlJc w:val="left"/>
      <w:pPr>
        <w:ind w:left="2127" w:hanging="497"/>
      </w:pPr>
      <w:rPr>
        <w:rFonts w:hint="default"/>
        <w:lang w:val="ru-RU" w:eastAsia="en-US" w:bidi="ar-SA"/>
      </w:rPr>
    </w:lvl>
    <w:lvl w:ilvl="3" w:tplc="0C72B708">
      <w:numFmt w:val="bullet"/>
      <w:lvlText w:val="•"/>
      <w:lvlJc w:val="left"/>
      <w:pPr>
        <w:ind w:left="2781" w:hanging="497"/>
      </w:pPr>
      <w:rPr>
        <w:rFonts w:hint="default"/>
        <w:lang w:val="ru-RU" w:eastAsia="en-US" w:bidi="ar-SA"/>
      </w:rPr>
    </w:lvl>
    <w:lvl w:ilvl="4" w:tplc="26700988">
      <w:numFmt w:val="bullet"/>
      <w:lvlText w:val="•"/>
      <w:lvlJc w:val="left"/>
      <w:pPr>
        <w:ind w:left="3434" w:hanging="497"/>
      </w:pPr>
      <w:rPr>
        <w:rFonts w:hint="default"/>
        <w:lang w:val="ru-RU" w:eastAsia="en-US" w:bidi="ar-SA"/>
      </w:rPr>
    </w:lvl>
    <w:lvl w:ilvl="5" w:tplc="EE64361E">
      <w:numFmt w:val="bullet"/>
      <w:lvlText w:val="•"/>
      <w:lvlJc w:val="left"/>
      <w:pPr>
        <w:ind w:left="4088" w:hanging="497"/>
      </w:pPr>
      <w:rPr>
        <w:rFonts w:hint="default"/>
        <w:lang w:val="ru-RU" w:eastAsia="en-US" w:bidi="ar-SA"/>
      </w:rPr>
    </w:lvl>
    <w:lvl w:ilvl="6" w:tplc="7924E4E0">
      <w:numFmt w:val="bullet"/>
      <w:lvlText w:val="•"/>
      <w:lvlJc w:val="left"/>
      <w:pPr>
        <w:ind w:left="4742" w:hanging="497"/>
      </w:pPr>
      <w:rPr>
        <w:rFonts w:hint="default"/>
        <w:lang w:val="ru-RU" w:eastAsia="en-US" w:bidi="ar-SA"/>
      </w:rPr>
    </w:lvl>
    <w:lvl w:ilvl="7" w:tplc="E06412B8">
      <w:numFmt w:val="bullet"/>
      <w:lvlText w:val="•"/>
      <w:lvlJc w:val="left"/>
      <w:pPr>
        <w:ind w:left="5395" w:hanging="497"/>
      </w:pPr>
      <w:rPr>
        <w:rFonts w:hint="default"/>
        <w:lang w:val="ru-RU" w:eastAsia="en-US" w:bidi="ar-SA"/>
      </w:rPr>
    </w:lvl>
    <w:lvl w:ilvl="8" w:tplc="9D8C8F8E">
      <w:numFmt w:val="bullet"/>
      <w:lvlText w:val="•"/>
      <w:lvlJc w:val="left"/>
      <w:pPr>
        <w:ind w:left="6049" w:hanging="497"/>
      </w:pPr>
      <w:rPr>
        <w:rFonts w:hint="default"/>
        <w:lang w:val="ru-RU" w:eastAsia="en-US" w:bidi="ar-SA"/>
      </w:rPr>
    </w:lvl>
  </w:abstractNum>
  <w:abstractNum w:abstractNumId="12">
    <w:nsid w:val="2A315988"/>
    <w:multiLevelType w:val="hybridMultilevel"/>
    <w:tmpl w:val="F1CE013A"/>
    <w:lvl w:ilvl="0" w:tplc="6A083B4C">
      <w:numFmt w:val="bullet"/>
      <w:lvlText w:val=""/>
      <w:lvlJc w:val="left"/>
      <w:pPr>
        <w:ind w:left="105" w:hanging="531"/>
      </w:pPr>
      <w:rPr>
        <w:rFonts w:ascii="Symbol" w:eastAsia="Symbol" w:hAnsi="Symbol" w:cs="Symbol" w:hint="default"/>
        <w:w w:val="99"/>
        <w:sz w:val="20"/>
        <w:szCs w:val="20"/>
        <w:lang w:val="ru-RU" w:eastAsia="en-US" w:bidi="ar-SA"/>
      </w:rPr>
    </w:lvl>
    <w:lvl w:ilvl="1" w:tplc="2620E80E">
      <w:numFmt w:val="bullet"/>
      <w:lvlText w:val="•"/>
      <w:lvlJc w:val="left"/>
      <w:pPr>
        <w:ind w:left="799" w:hanging="531"/>
      </w:pPr>
      <w:rPr>
        <w:rFonts w:hint="default"/>
        <w:lang w:val="ru-RU" w:eastAsia="en-US" w:bidi="ar-SA"/>
      </w:rPr>
    </w:lvl>
    <w:lvl w:ilvl="2" w:tplc="0AB2A77A">
      <w:numFmt w:val="bullet"/>
      <w:lvlText w:val="•"/>
      <w:lvlJc w:val="left"/>
      <w:pPr>
        <w:ind w:left="1498" w:hanging="531"/>
      </w:pPr>
      <w:rPr>
        <w:rFonts w:hint="default"/>
        <w:lang w:val="ru-RU" w:eastAsia="en-US" w:bidi="ar-SA"/>
      </w:rPr>
    </w:lvl>
    <w:lvl w:ilvl="3" w:tplc="7A4AE796">
      <w:numFmt w:val="bullet"/>
      <w:lvlText w:val="•"/>
      <w:lvlJc w:val="left"/>
      <w:pPr>
        <w:ind w:left="2197" w:hanging="531"/>
      </w:pPr>
      <w:rPr>
        <w:rFonts w:hint="default"/>
        <w:lang w:val="ru-RU" w:eastAsia="en-US" w:bidi="ar-SA"/>
      </w:rPr>
    </w:lvl>
    <w:lvl w:ilvl="4" w:tplc="1494DED8">
      <w:numFmt w:val="bullet"/>
      <w:lvlText w:val="•"/>
      <w:lvlJc w:val="left"/>
      <w:pPr>
        <w:ind w:left="2897" w:hanging="531"/>
      </w:pPr>
      <w:rPr>
        <w:rFonts w:hint="default"/>
        <w:lang w:val="ru-RU" w:eastAsia="en-US" w:bidi="ar-SA"/>
      </w:rPr>
    </w:lvl>
    <w:lvl w:ilvl="5" w:tplc="BFEAE642">
      <w:numFmt w:val="bullet"/>
      <w:lvlText w:val="•"/>
      <w:lvlJc w:val="left"/>
      <w:pPr>
        <w:ind w:left="3596" w:hanging="531"/>
      </w:pPr>
      <w:rPr>
        <w:rFonts w:hint="default"/>
        <w:lang w:val="ru-RU" w:eastAsia="en-US" w:bidi="ar-SA"/>
      </w:rPr>
    </w:lvl>
    <w:lvl w:ilvl="6" w:tplc="229C373C">
      <w:numFmt w:val="bullet"/>
      <w:lvlText w:val="•"/>
      <w:lvlJc w:val="left"/>
      <w:pPr>
        <w:ind w:left="4295" w:hanging="531"/>
      </w:pPr>
      <w:rPr>
        <w:rFonts w:hint="default"/>
        <w:lang w:val="ru-RU" w:eastAsia="en-US" w:bidi="ar-SA"/>
      </w:rPr>
    </w:lvl>
    <w:lvl w:ilvl="7" w:tplc="60366764">
      <w:numFmt w:val="bullet"/>
      <w:lvlText w:val="•"/>
      <w:lvlJc w:val="left"/>
      <w:pPr>
        <w:ind w:left="4995" w:hanging="531"/>
      </w:pPr>
      <w:rPr>
        <w:rFonts w:hint="default"/>
        <w:lang w:val="ru-RU" w:eastAsia="en-US" w:bidi="ar-SA"/>
      </w:rPr>
    </w:lvl>
    <w:lvl w:ilvl="8" w:tplc="C090EC3A">
      <w:numFmt w:val="bullet"/>
      <w:lvlText w:val="•"/>
      <w:lvlJc w:val="left"/>
      <w:pPr>
        <w:ind w:left="5694" w:hanging="531"/>
      </w:pPr>
      <w:rPr>
        <w:rFonts w:hint="default"/>
        <w:lang w:val="ru-RU" w:eastAsia="en-US" w:bidi="ar-SA"/>
      </w:rPr>
    </w:lvl>
  </w:abstractNum>
  <w:abstractNum w:abstractNumId="13">
    <w:nsid w:val="2A9A1DF9"/>
    <w:multiLevelType w:val="hybridMultilevel"/>
    <w:tmpl w:val="2506AC2E"/>
    <w:lvl w:ilvl="0" w:tplc="908A9B9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AAC535C"/>
    <w:multiLevelType w:val="hybridMultilevel"/>
    <w:tmpl w:val="71E82A5C"/>
    <w:lvl w:ilvl="0" w:tplc="908A9B9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CC67666"/>
    <w:multiLevelType w:val="hybridMultilevel"/>
    <w:tmpl w:val="1554AC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nsid w:val="35DA2EC3"/>
    <w:multiLevelType w:val="hybridMultilevel"/>
    <w:tmpl w:val="714037AE"/>
    <w:lvl w:ilvl="0" w:tplc="7A6C1992">
      <w:numFmt w:val="bullet"/>
      <w:lvlText w:val="-"/>
      <w:lvlJc w:val="left"/>
      <w:pPr>
        <w:ind w:left="242" w:hanging="118"/>
      </w:pPr>
      <w:rPr>
        <w:rFonts w:ascii="Times New Roman" w:eastAsia="Times New Roman" w:hAnsi="Times New Roman" w:cs="Times New Roman" w:hint="default"/>
        <w:w w:val="99"/>
        <w:sz w:val="20"/>
        <w:szCs w:val="20"/>
        <w:lang w:val="ru-RU" w:eastAsia="en-US" w:bidi="ar-SA"/>
      </w:rPr>
    </w:lvl>
    <w:lvl w:ilvl="1" w:tplc="71E8412C">
      <w:numFmt w:val="bullet"/>
      <w:lvlText w:val="•"/>
      <w:lvlJc w:val="left"/>
      <w:pPr>
        <w:ind w:left="1020" w:hanging="118"/>
      </w:pPr>
      <w:rPr>
        <w:rFonts w:hint="default"/>
        <w:lang w:val="ru-RU" w:eastAsia="en-US" w:bidi="ar-SA"/>
      </w:rPr>
    </w:lvl>
    <w:lvl w:ilvl="2" w:tplc="9ED61832">
      <w:numFmt w:val="bullet"/>
      <w:lvlText w:val="•"/>
      <w:lvlJc w:val="left"/>
      <w:pPr>
        <w:ind w:left="1800" w:hanging="118"/>
      </w:pPr>
      <w:rPr>
        <w:rFonts w:hint="default"/>
        <w:lang w:val="ru-RU" w:eastAsia="en-US" w:bidi="ar-SA"/>
      </w:rPr>
    </w:lvl>
    <w:lvl w:ilvl="3" w:tplc="90E4E5D6">
      <w:numFmt w:val="bullet"/>
      <w:lvlText w:val="•"/>
      <w:lvlJc w:val="left"/>
      <w:pPr>
        <w:ind w:left="2580" w:hanging="118"/>
      </w:pPr>
      <w:rPr>
        <w:rFonts w:hint="default"/>
        <w:lang w:val="ru-RU" w:eastAsia="en-US" w:bidi="ar-SA"/>
      </w:rPr>
    </w:lvl>
    <w:lvl w:ilvl="4" w:tplc="C23AB924">
      <w:numFmt w:val="bullet"/>
      <w:lvlText w:val="•"/>
      <w:lvlJc w:val="left"/>
      <w:pPr>
        <w:ind w:left="3360" w:hanging="118"/>
      </w:pPr>
      <w:rPr>
        <w:rFonts w:hint="default"/>
        <w:lang w:val="ru-RU" w:eastAsia="en-US" w:bidi="ar-SA"/>
      </w:rPr>
    </w:lvl>
    <w:lvl w:ilvl="5" w:tplc="255A362E">
      <w:numFmt w:val="bullet"/>
      <w:lvlText w:val="•"/>
      <w:lvlJc w:val="left"/>
      <w:pPr>
        <w:ind w:left="4141" w:hanging="118"/>
      </w:pPr>
      <w:rPr>
        <w:rFonts w:hint="default"/>
        <w:lang w:val="ru-RU" w:eastAsia="en-US" w:bidi="ar-SA"/>
      </w:rPr>
    </w:lvl>
    <w:lvl w:ilvl="6" w:tplc="CDC8EAD0">
      <w:numFmt w:val="bullet"/>
      <w:lvlText w:val="•"/>
      <w:lvlJc w:val="left"/>
      <w:pPr>
        <w:ind w:left="4921" w:hanging="118"/>
      </w:pPr>
      <w:rPr>
        <w:rFonts w:hint="default"/>
        <w:lang w:val="ru-RU" w:eastAsia="en-US" w:bidi="ar-SA"/>
      </w:rPr>
    </w:lvl>
    <w:lvl w:ilvl="7" w:tplc="BC7EBBD8">
      <w:numFmt w:val="bullet"/>
      <w:lvlText w:val="•"/>
      <w:lvlJc w:val="left"/>
      <w:pPr>
        <w:ind w:left="5701" w:hanging="118"/>
      </w:pPr>
      <w:rPr>
        <w:rFonts w:hint="default"/>
        <w:lang w:val="ru-RU" w:eastAsia="en-US" w:bidi="ar-SA"/>
      </w:rPr>
    </w:lvl>
    <w:lvl w:ilvl="8" w:tplc="F2323154">
      <w:numFmt w:val="bullet"/>
      <w:lvlText w:val="•"/>
      <w:lvlJc w:val="left"/>
      <w:pPr>
        <w:ind w:left="6481" w:hanging="118"/>
      </w:pPr>
      <w:rPr>
        <w:rFonts w:hint="default"/>
        <w:lang w:val="ru-RU" w:eastAsia="en-US" w:bidi="ar-SA"/>
      </w:rPr>
    </w:lvl>
  </w:abstractNum>
  <w:abstractNum w:abstractNumId="17">
    <w:nsid w:val="3EAF7D91"/>
    <w:multiLevelType w:val="multilevel"/>
    <w:tmpl w:val="03763CBA"/>
    <w:lvl w:ilvl="0">
      <w:start w:val="3"/>
      <w:numFmt w:val="decimal"/>
      <w:lvlText w:val="%1"/>
      <w:lvlJc w:val="left"/>
      <w:pPr>
        <w:ind w:left="118" w:hanging="562"/>
      </w:pPr>
      <w:rPr>
        <w:rFonts w:hint="default"/>
        <w:lang w:val="ru-RU" w:eastAsia="en-US" w:bidi="ar-SA"/>
      </w:rPr>
    </w:lvl>
    <w:lvl w:ilvl="1">
      <w:start w:val="1"/>
      <w:numFmt w:val="decimal"/>
      <w:lvlText w:val="%1.%2."/>
      <w:lvlJc w:val="left"/>
      <w:pPr>
        <w:ind w:left="118" w:hanging="562"/>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18" w:hanging="708"/>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133" w:hanging="708"/>
      </w:pPr>
      <w:rPr>
        <w:rFonts w:hint="default"/>
        <w:lang w:val="ru-RU" w:eastAsia="en-US" w:bidi="ar-SA"/>
      </w:rPr>
    </w:lvl>
    <w:lvl w:ilvl="4">
      <w:numFmt w:val="bullet"/>
      <w:lvlText w:val="•"/>
      <w:lvlJc w:val="left"/>
      <w:pPr>
        <w:ind w:left="4138" w:hanging="708"/>
      </w:pPr>
      <w:rPr>
        <w:rFonts w:hint="default"/>
        <w:lang w:val="ru-RU" w:eastAsia="en-US" w:bidi="ar-SA"/>
      </w:rPr>
    </w:lvl>
    <w:lvl w:ilvl="5">
      <w:numFmt w:val="bullet"/>
      <w:lvlText w:val="•"/>
      <w:lvlJc w:val="left"/>
      <w:pPr>
        <w:ind w:left="5143" w:hanging="708"/>
      </w:pPr>
      <w:rPr>
        <w:rFonts w:hint="default"/>
        <w:lang w:val="ru-RU" w:eastAsia="en-US" w:bidi="ar-SA"/>
      </w:rPr>
    </w:lvl>
    <w:lvl w:ilvl="6">
      <w:numFmt w:val="bullet"/>
      <w:lvlText w:val="•"/>
      <w:lvlJc w:val="left"/>
      <w:pPr>
        <w:ind w:left="6147" w:hanging="708"/>
      </w:pPr>
      <w:rPr>
        <w:rFonts w:hint="default"/>
        <w:lang w:val="ru-RU" w:eastAsia="en-US" w:bidi="ar-SA"/>
      </w:rPr>
    </w:lvl>
    <w:lvl w:ilvl="7">
      <w:numFmt w:val="bullet"/>
      <w:lvlText w:val="•"/>
      <w:lvlJc w:val="left"/>
      <w:pPr>
        <w:ind w:left="7152" w:hanging="708"/>
      </w:pPr>
      <w:rPr>
        <w:rFonts w:hint="default"/>
        <w:lang w:val="ru-RU" w:eastAsia="en-US" w:bidi="ar-SA"/>
      </w:rPr>
    </w:lvl>
    <w:lvl w:ilvl="8">
      <w:numFmt w:val="bullet"/>
      <w:lvlText w:val="•"/>
      <w:lvlJc w:val="left"/>
      <w:pPr>
        <w:ind w:left="8157" w:hanging="708"/>
      </w:pPr>
      <w:rPr>
        <w:rFonts w:hint="default"/>
        <w:lang w:val="ru-RU" w:eastAsia="en-US" w:bidi="ar-SA"/>
      </w:rPr>
    </w:lvl>
  </w:abstractNum>
  <w:abstractNum w:abstractNumId="18">
    <w:nsid w:val="430E25B4"/>
    <w:multiLevelType w:val="hybridMultilevel"/>
    <w:tmpl w:val="3716C9C0"/>
    <w:lvl w:ilvl="0" w:tplc="5D70FCA4">
      <w:numFmt w:val="bullet"/>
      <w:lvlText w:val="—"/>
      <w:lvlJc w:val="left"/>
      <w:pPr>
        <w:ind w:left="469" w:hanging="351"/>
      </w:pPr>
      <w:rPr>
        <w:rFonts w:ascii="Times New Roman" w:eastAsia="Times New Roman" w:hAnsi="Times New Roman" w:cs="Times New Roman" w:hint="default"/>
        <w:w w:val="100"/>
        <w:sz w:val="28"/>
        <w:szCs w:val="28"/>
        <w:lang w:val="ru-RU" w:eastAsia="en-US" w:bidi="ar-SA"/>
      </w:rPr>
    </w:lvl>
    <w:lvl w:ilvl="1" w:tplc="C15692FE">
      <w:numFmt w:val="bullet"/>
      <w:lvlText w:val="•"/>
      <w:lvlJc w:val="left"/>
      <w:pPr>
        <w:ind w:left="1430" w:hanging="351"/>
      </w:pPr>
      <w:rPr>
        <w:rFonts w:hint="default"/>
        <w:lang w:val="ru-RU" w:eastAsia="en-US" w:bidi="ar-SA"/>
      </w:rPr>
    </w:lvl>
    <w:lvl w:ilvl="2" w:tplc="8EC8F51E">
      <w:numFmt w:val="bullet"/>
      <w:lvlText w:val="•"/>
      <w:lvlJc w:val="left"/>
      <w:pPr>
        <w:ind w:left="2401" w:hanging="351"/>
      </w:pPr>
      <w:rPr>
        <w:rFonts w:hint="default"/>
        <w:lang w:val="ru-RU" w:eastAsia="en-US" w:bidi="ar-SA"/>
      </w:rPr>
    </w:lvl>
    <w:lvl w:ilvl="3" w:tplc="47B45490">
      <w:numFmt w:val="bullet"/>
      <w:lvlText w:val="•"/>
      <w:lvlJc w:val="left"/>
      <w:pPr>
        <w:ind w:left="3371" w:hanging="351"/>
      </w:pPr>
      <w:rPr>
        <w:rFonts w:hint="default"/>
        <w:lang w:val="ru-RU" w:eastAsia="en-US" w:bidi="ar-SA"/>
      </w:rPr>
    </w:lvl>
    <w:lvl w:ilvl="4" w:tplc="A68E2260">
      <w:numFmt w:val="bullet"/>
      <w:lvlText w:val="•"/>
      <w:lvlJc w:val="left"/>
      <w:pPr>
        <w:ind w:left="4342" w:hanging="351"/>
      </w:pPr>
      <w:rPr>
        <w:rFonts w:hint="default"/>
        <w:lang w:val="ru-RU" w:eastAsia="en-US" w:bidi="ar-SA"/>
      </w:rPr>
    </w:lvl>
    <w:lvl w:ilvl="5" w:tplc="48065BBA">
      <w:numFmt w:val="bullet"/>
      <w:lvlText w:val="•"/>
      <w:lvlJc w:val="left"/>
      <w:pPr>
        <w:ind w:left="5313" w:hanging="351"/>
      </w:pPr>
      <w:rPr>
        <w:rFonts w:hint="default"/>
        <w:lang w:val="ru-RU" w:eastAsia="en-US" w:bidi="ar-SA"/>
      </w:rPr>
    </w:lvl>
    <w:lvl w:ilvl="6" w:tplc="60283FCE">
      <w:numFmt w:val="bullet"/>
      <w:lvlText w:val="•"/>
      <w:lvlJc w:val="left"/>
      <w:pPr>
        <w:ind w:left="6283" w:hanging="351"/>
      </w:pPr>
      <w:rPr>
        <w:rFonts w:hint="default"/>
        <w:lang w:val="ru-RU" w:eastAsia="en-US" w:bidi="ar-SA"/>
      </w:rPr>
    </w:lvl>
    <w:lvl w:ilvl="7" w:tplc="213C5DAE">
      <w:numFmt w:val="bullet"/>
      <w:lvlText w:val="•"/>
      <w:lvlJc w:val="left"/>
      <w:pPr>
        <w:ind w:left="7254" w:hanging="351"/>
      </w:pPr>
      <w:rPr>
        <w:rFonts w:hint="default"/>
        <w:lang w:val="ru-RU" w:eastAsia="en-US" w:bidi="ar-SA"/>
      </w:rPr>
    </w:lvl>
    <w:lvl w:ilvl="8" w:tplc="2EA28514">
      <w:numFmt w:val="bullet"/>
      <w:lvlText w:val="•"/>
      <w:lvlJc w:val="left"/>
      <w:pPr>
        <w:ind w:left="8225" w:hanging="351"/>
      </w:pPr>
      <w:rPr>
        <w:rFonts w:hint="default"/>
        <w:lang w:val="ru-RU" w:eastAsia="en-US" w:bidi="ar-SA"/>
      </w:rPr>
    </w:lvl>
  </w:abstractNum>
  <w:abstractNum w:abstractNumId="19">
    <w:nsid w:val="45201029"/>
    <w:multiLevelType w:val="multilevel"/>
    <w:tmpl w:val="391AF696"/>
    <w:lvl w:ilvl="0">
      <w:start w:val="1"/>
      <w:numFmt w:val="decimal"/>
      <w:lvlText w:val="%1"/>
      <w:lvlJc w:val="left"/>
      <w:pPr>
        <w:ind w:left="857" w:hanging="490"/>
      </w:pPr>
      <w:rPr>
        <w:rFonts w:hint="default"/>
        <w:lang w:val="ru-RU" w:eastAsia="en-US" w:bidi="ar-SA"/>
      </w:rPr>
    </w:lvl>
    <w:lvl w:ilvl="1">
      <w:start w:val="1"/>
      <w:numFmt w:val="decimal"/>
      <w:lvlText w:val="%1.%2."/>
      <w:lvlJc w:val="left"/>
      <w:pPr>
        <w:ind w:left="857" w:hanging="490"/>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21" w:hanging="490"/>
      </w:pPr>
      <w:rPr>
        <w:rFonts w:hint="default"/>
        <w:lang w:val="ru-RU" w:eastAsia="en-US" w:bidi="ar-SA"/>
      </w:rPr>
    </w:lvl>
    <w:lvl w:ilvl="3">
      <w:numFmt w:val="bullet"/>
      <w:lvlText w:val="•"/>
      <w:lvlJc w:val="left"/>
      <w:pPr>
        <w:ind w:left="3651" w:hanging="490"/>
      </w:pPr>
      <w:rPr>
        <w:rFonts w:hint="default"/>
        <w:lang w:val="ru-RU" w:eastAsia="en-US" w:bidi="ar-SA"/>
      </w:rPr>
    </w:lvl>
    <w:lvl w:ilvl="4">
      <w:numFmt w:val="bullet"/>
      <w:lvlText w:val="•"/>
      <w:lvlJc w:val="left"/>
      <w:pPr>
        <w:ind w:left="4582" w:hanging="490"/>
      </w:pPr>
      <w:rPr>
        <w:rFonts w:hint="default"/>
        <w:lang w:val="ru-RU" w:eastAsia="en-US" w:bidi="ar-SA"/>
      </w:rPr>
    </w:lvl>
    <w:lvl w:ilvl="5">
      <w:numFmt w:val="bullet"/>
      <w:lvlText w:val="•"/>
      <w:lvlJc w:val="left"/>
      <w:pPr>
        <w:ind w:left="5513" w:hanging="490"/>
      </w:pPr>
      <w:rPr>
        <w:rFonts w:hint="default"/>
        <w:lang w:val="ru-RU" w:eastAsia="en-US" w:bidi="ar-SA"/>
      </w:rPr>
    </w:lvl>
    <w:lvl w:ilvl="6">
      <w:numFmt w:val="bullet"/>
      <w:lvlText w:val="•"/>
      <w:lvlJc w:val="left"/>
      <w:pPr>
        <w:ind w:left="6443" w:hanging="490"/>
      </w:pPr>
      <w:rPr>
        <w:rFonts w:hint="default"/>
        <w:lang w:val="ru-RU" w:eastAsia="en-US" w:bidi="ar-SA"/>
      </w:rPr>
    </w:lvl>
    <w:lvl w:ilvl="7">
      <w:numFmt w:val="bullet"/>
      <w:lvlText w:val="•"/>
      <w:lvlJc w:val="left"/>
      <w:pPr>
        <w:ind w:left="7374" w:hanging="490"/>
      </w:pPr>
      <w:rPr>
        <w:rFonts w:hint="default"/>
        <w:lang w:val="ru-RU" w:eastAsia="en-US" w:bidi="ar-SA"/>
      </w:rPr>
    </w:lvl>
    <w:lvl w:ilvl="8">
      <w:numFmt w:val="bullet"/>
      <w:lvlText w:val="•"/>
      <w:lvlJc w:val="left"/>
      <w:pPr>
        <w:ind w:left="8305" w:hanging="490"/>
      </w:pPr>
      <w:rPr>
        <w:rFonts w:hint="default"/>
        <w:lang w:val="ru-RU" w:eastAsia="en-US" w:bidi="ar-SA"/>
      </w:rPr>
    </w:lvl>
  </w:abstractNum>
  <w:abstractNum w:abstractNumId="20">
    <w:nsid w:val="49627E30"/>
    <w:multiLevelType w:val="hybridMultilevel"/>
    <w:tmpl w:val="A2E0146E"/>
    <w:lvl w:ilvl="0" w:tplc="2EAC02B2">
      <w:numFmt w:val="bullet"/>
      <w:lvlText w:val=""/>
      <w:lvlJc w:val="left"/>
      <w:pPr>
        <w:ind w:left="118" w:hanging="708"/>
      </w:pPr>
      <w:rPr>
        <w:rFonts w:ascii="Symbol" w:eastAsia="Symbol" w:hAnsi="Symbol" w:cs="Symbol" w:hint="default"/>
        <w:w w:val="100"/>
        <w:sz w:val="28"/>
        <w:szCs w:val="28"/>
        <w:lang w:val="ru-RU" w:eastAsia="en-US" w:bidi="ar-SA"/>
      </w:rPr>
    </w:lvl>
    <w:lvl w:ilvl="1" w:tplc="DFC8A4C6">
      <w:numFmt w:val="bullet"/>
      <w:lvlText w:val="•"/>
      <w:lvlJc w:val="left"/>
      <w:pPr>
        <w:ind w:left="1124" w:hanging="708"/>
      </w:pPr>
      <w:rPr>
        <w:rFonts w:hint="default"/>
        <w:lang w:val="ru-RU" w:eastAsia="en-US" w:bidi="ar-SA"/>
      </w:rPr>
    </w:lvl>
    <w:lvl w:ilvl="2" w:tplc="B45E2F0C">
      <w:numFmt w:val="bullet"/>
      <w:lvlText w:val="•"/>
      <w:lvlJc w:val="left"/>
      <w:pPr>
        <w:ind w:left="2129" w:hanging="708"/>
      </w:pPr>
      <w:rPr>
        <w:rFonts w:hint="default"/>
        <w:lang w:val="ru-RU" w:eastAsia="en-US" w:bidi="ar-SA"/>
      </w:rPr>
    </w:lvl>
    <w:lvl w:ilvl="3" w:tplc="525C004A">
      <w:numFmt w:val="bullet"/>
      <w:lvlText w:val="•"/>
      <w:lvlJc w:val="left"/>
      <w:pPr>
        <w:ind w:left="3133" w:hanging="708"/>
      </w:pPr>
      <w:rPr>
        <w:rFonts w:hint="default"/>
        <w:lang w:val="ru-RU" w:eastAsia="en-US" w:bidi="ar-SA"/>
      </w:rPr>
    </w:lvl>
    <w:lvl w:ilvl="4" w:tplc="86503ED6">
      <w:numFmt w:val="bullet"/>
      <w:lvlText w:val="•"/>
      <w:lvlJc w:val="left"/>
      <w:pPr>
        <w:ind w:left="4138" w:hanging="708"/>
      </w:pPr>
      <w:rPr>
        <w:rFonts w:hint="default"/>
        <w:lang w:val="ru-RU" w:eastAsia="en-US" w:bidi="ar-SA"/>
      </w:rPr>
    </w:lvl>
    <w:lvl w:ilvl="5" w:tplc="ECAE5ECC">
      <w:numFmt w:val="bullet"/>
      <w:lvlText w:val="•"/>
      <w:lvlJc w:val="left"/>
      <w:pPr>
        <w:ind w:left="5143" w:hanging="708"/>
      </w:pPr>
      <w:rPr>
        <w:rFonts w:hint="default"/>
        <w:lang w:val="ru-RU" w:eastAsia="en-US" w:bidi="ar-SA"/>
      </w:rPr>
    </w:lvl>
    <w:lvl w:ilvl="6" w:tplc="42506A3C">
      <w:numFmt w:val="bullet"/>
      <w:lvlText w:val="•"/>
      <w:lvlJc w:val="left"/>
      <w:pPr>
        <w:ind w:left="6147" w:hanging="708"/>
      </w:pPr>
      <w:rPr>
        <w:rFonts w:hint="default"/>
        <w:lang w:val="ru-RU" w:eastAsia="en-US" w:bidi="ar-SA"/>
      </w:rPr>
    </w:lvl>
    <w:lvl w:ilvl="7" w:tplc="214227C0">
      <w:numFmt w:val="bullet"/>
      <w:lvlText w:val="•"/>
      <w:lvlJc w:val="left"/>
      <w:pPr>
        <w:ind w:left="7152" w:hanging="708"/>
      </w:pPr>
      <w:rPr>
        <w:rFonts w:hint="default"/>
        <w:lang w:val="ru-RU" w:eastAsia="en-US" w:bidi="ar-SA"/>
      </w:rPr>
    </w:lvl>
    <w:lvl w:ilvl="8" w:tplc="68D647CE">
      <w:numFmt w:val="bullet"/>
      <w:lvlText w:val="•"/>
      <w:lvlJc w:val="left"/>
      <w:pPr>
        <w:ind w:left="8157" w:hanging="708"/>
      </w:pPr>
      <w:rPr>
        <w:rFonts w:hint="default"/>
        <w:lang w:val="ru-RU" w:eastAsia="en-US" w:bidi="ar-SA"/>
      </w:rPr>
    </w:lvl>
  </w:abstractNum>
  <w:abstractNum w:abstractNumId="21">
    <w:nsid w:val="4DFC0B17"/>
    <w:multiLevelType w:val="hybridMultilevel"/>
    <w:tmpl w:val="447CAA1E"/>
    <w:lvl w:ilvl="0" w:tplc="C0704402">
      <w:numFmt w:val="bullet"/>
      <w:lvlText w:val=""/>
      <w:lvlJc w:val="left"/>
      <w:pPr>
        <w:ind w:left="815" w:hanging="497"/>
      </w:pPr>
      <w:rPr>
        <w:rFonts w:ascii="Symbol" w:eastAsia="Symbol" w:hAnsi="Symbol" w:cs="Symbol" w:hint="default"/>
        <w:w w:val="99"/>
        <w:sz w:val="20"/>
        <w:szCs w:val="20"/>
        <w:lang w:val="ru-RU" w:eastAsia="en-US" w:bidi="ar-SA"/>
      </w:rPr>
    </w:lvl>
    <w:lvl w:ilvl="1" w:tplc="678AB668">
      <w:numFmt w:val="bullet"/>
      <w:lvlText w:val="•"/>
      <w:lvlJc w:val="left"/>
      <w:pPr>
        <w:ind w:left="1473" w:hanging="497"/>
      </w:pPr>
      <w:rPr>
        <w:rFonts w:hint="default"/>
        <w:lang w:val="ru-RU" w:eastAsia="en-US" w:bidi="ar-SA"/>
      </w:rPr>
    </w:lvl>
    <w:lvl w:ilvl="2" w:tplc="2A06A54C">
      <w:numFmt w:val="bullet"/>
      <w:lvlText w:val="•"/>
      <w:lvlJc w:val="left"/>
      <w:pPr>
        <w:ind w:left="2127" w:hanging="497"/>
      </w:pPr>
      <w:rPr>
        <w:rFonts w:hint="default"/>
        <w:lang w:val="ru-RU" w:eastAsia="en-US" w:bidi="ar-SA"/>
      </w:rPr>
    </w:lvl>
    <w:lvl w:ilvl="3" w:tplc="FB60509A">
      <w:numFmt w:val="bullet"/>
      <w:lvlText w:val="•"/>
      <w:lvlJc w:val="left"/>
      <w:pPr>
        <w:ind w:left="2781" w:hanging="497"/>
      </w:pPr>
      <w:rPr>
        <w:rFonts w:hint="default"/>
        <w:lang w:val="ru-RU" w:eastAsia="en-US" w:bidi="ar-SA"/>
      </w:rPr>
    </w:lvl>
    <w:lvl w:ilvl="4" w:tplc="86FE4C48">
      <w:numFmt w:val="bullet"/>
      <w:lvlText w:val="•"/>
      <w:lvlJc w:val="left"/>
      <w:pPr>
        <w:ind w:left="3434" w:hanging="497"/>
      </w:pPr>
      <w:rPr>
        <w:rFonts w:hint="default"/>
        <w:lang w:val="ru-RU" w:eastAsia="en-US" w:bidi="ar-SA"/>
      </w:rPr>
    </w:lvl>
    <w:lvl w:ilvl="5" w:tplc="FAF06F30">
      <w:numFmt w:val="bullet"/>
      <w:lvlText w:val="•"/>
      <w:lvlJc w:val="left"/>
      <w:pPr>
        <w:ind w:left="4088" w:hanging="497"/>
      </w:pPr>
      <w:rPr>
        <w:rFonts w:hint="default"/>
        <w:lang w:val="ru-RU" w:eastAsia="en-US" w:bidi="ar-SA"/>
      </w:rPr>
    </w:lvl>
    <w:lvl w:ilvl="6" w:tplc="F4B69334">
      <w:numFmt w:val="bullet"/>
      <w:lvlText w:val="•"/>
      <w:lvlJc w:val="left"/>
      <w:pPr>
        <w:ind w:left="4742" w:hanging="497"/>
      </w:pPr>
      <w:rPr>
        <w:rFonts w:hint="default"/>
        <w:lang w:val="ru-RU" w:eastAsia="en-US" w:bidi="ar-SA"/>
      </w:rPr>
    </w:lvl>
    <w:lvl w:ilvl="7" w:tplc="A2AE80D6">
      <w:numFmt w:val="bullet"/>
      <w:lvlText w:val="•"/>
      <w:lvlJc w:val="left"/>
      <w:pPr>
        <w:ind w:left="5395" w:hanging="497"/>
      </w:pPr>
      <w:rPr>
        <w:rFonts w:hint="default"/>
        <w:lang w:val="ru-RU" w:eastAsia="en-US" w:bidi="ar-SA"/>
      </w:rPr>
    </w:lvl>
    <w:lvl w:ilvl="8" w:tplc="07AE1A44">
      <w:numFmt w:val="bullet"/>
      <w:lvlText w:val="•"/>
      <w:lvlJc w:val="left"/>
      <w:pPr>
        <w:ind w:left="6049" w:hanging="497"/>
      </w:pPr>
      <w:rPr>
        <w:rFonts w:hint="default"/>
        <w:lang w:val="ru-RU" w:eastAsia="en-US" w:bidi="ar-SA"/>
      </w:rPr>
    </w:lvl>
  </w:abstractNum>
  <w:abstractNum w:abstractNumId="22">
    <w:nsid w:val="4F7A46B8"/>
    <w:multiLevelType w:val="hybridMultilevel"/>
    <w:tmpl w:val="70389CDC"/>
    <w:lvl w:ilvl="0" w:tplc="45041E6A">
      <w:numFmt w:val="bullet"/>
      <w:lvlText w:val=""/>
      <w:lvlJc w:val="left"/>
      <w:pPr>
        <w:ind w:left="105" w:hanging="531"/>
      </w:pPr>
      <w:rPr>
        <w:rFonts w:ascii="Symbol" w:eastAsia="Symbol" w:hAnsi="Symbol" w:cs="Symbol" w:hint="default"/>
        <w:w w:val="99"/>
        <w:sz w:val="20"/>
        <w:szCs w:val="20"/>
        <w:lang w:val="ru-RU" w:eastAsia="en-US" w:bidi="ar-SA"/>
      </w:rPr>
    </w:lvl>
    <w:lvl w:ilvl="1" w:tplc="48AC4292">
      <w:numFmt w:val="bullet"/>
      <w:lvlText w:val="•"/>
      <w:lvlJc w:val="left"/>
      <w:pPr>
        <w:ind w:left="799" w:hanging="531"/>
      </w:pPr>
      <w:rPr>
        <w:rFonts w:hint="default"/>
        <w:lang w:val="ru-RU" w:eastAsia="en-US" w:bidi="ar-SA"/>
      </w:rPr>
    </w:lvl>
    <w:lvl w:ilvl="2" w:tplc="37B4773A">
      <w:numFmt w:val="bullet"/>
      <w:lvlText w:val="•"/>
      <w:lvlJc w:val="left"/>
      <w:pPr>
        <w:ind w:left="1498" w:hanging="531"/>
      </w:pPr>
      <w:rPr>
        <w:rFonts w:hint="default"/>
        <w:lang w:val="ru-RU" w:eastAsia="en-US" w:bidi="ar-SA"/>
      </w:rPr>
    </w:lvl>
    <w:lvl w:ilvl="3" w:tplc="78609670">
      <w:numFmt w:val="bullet"/>
      <w:lvlText w:val="•"/>
      <w:lvlJc w:val="left"/>
      <w:pPr>
        <w:ind w:left="2197" w:hanging="531"/>
      </w:pPr>
      <w:rPr>
        <w:rFonts w:hint="default"/>
        <w:lang w:val="ru-RU" w:eastAsia="en-US" w:bidi="ar-SA"/>
      </w:rPr>
    </w:lvl>
    <w:lvl w:ilvl="4" w:tplc="D8B2B474">
      <w:numFmt w:val="bullet"/>
      <w:lvlText w:val="•"/>
      <w:lvlJc w:val="left"/>
      <w:pPr>
        <w:ind w:left="2897" w:hanging="531"/>
      </w:pPr>
      <w:rPr>
        <w:rFonts w:hint="default"/>
        <w:lang w:val="ru-RU" w:eastAsia="en-US" w:bidi="ar-SA"/>
      </w:rPr>
    </w:lvl>
    <w:lvl w:ilvl="5" w:tplc="5B16D848">
      <w:numFmt w:val="bullet"/>
      <w:lvlText w:val="•"/>
      <w:lvlJc w:val="left"/>
      <w:pPr>
        <w:ind w:left="3596" w:hanging="531"/>
      </w:pPr>
      <w:rPr>
        <w:rFonts w:hint="default"/>
        <w:lang w:val="ru-RU" w:eastAsia="en-US" w:bidi="ar-SA"/>
      </w:rPr>
    </w:lvl>
    <w:lvl w:ilvl="6" w:tplc="E5D252C2">
      <w:numFmt w:val="bullet"/>
      <w:lvlText w:val="•"/>
      <w:lvlJc w:val="left"/>
      <w:pPr>
        <w:ind w:left="4295" w:hanging="531"/>
      </w:pPr>
      <w:rPr>
        <w:rFonts w:hint="default"/>
        <w:lang w:val="ru-RU" w:eastAsia="en-US" w:bidi="ar-SA"/>
      </w:rPr>
    </w:lvl>
    <w:lvl w:ilvl="7" w:tplc="32007D84">
      <w:numFmt w:val="bullet"/>
      <w:lvlText w:val="•"/>
      <w:lvlJc w:val="left"/>
      <w:pPr>
        <w:ind w:left="4995" w:hanging="531"/>
      </w:pPr>
      <w:rPr>
        <w:rFonts w:hint="default"/>
        <w:lang w:val="ru-RU" w:eastAsia="en-US" w:bidi="ar-SA"/>
      </w:rPr>
    </w:lvl>
    <w:lvl w:ilvl="8" w:tplc="A06E37B0">
      <w:numFmt w:val="bullet"/>
      <w:lvlText w:val="•"/>
      <w:lvlJc w:val="left"/>
      <w:pPr>
        <w:ind w:left="5694" w:hanging="531"/>
      </w:pPr>
      <w:rPr>
        <w:rFonts w:hint="default"/>
        <w:lang w:val="ru-RU" w:eastAsia="en-US" w:bidi="ar-SA"/>
      </w:rPr>
    </w:lvl>
  </w:abstractNum>
  <w:abstractNum w:abstractNumId="23">
    <w:nsid w:val="50964411"/>
    <w:multiLevelType w:val="hybridMultilevel"/>
    <w:tmpl w:val="F61E997E"/>
    <w:lvl w:ilvl="0" w:tplc="25D02998">
      <w:numFmt w:val="bullet"/>
      <w:lvlText w:val="-"/>
      <w:lvlJc w:val="left"/>
      <w:pPr>
        <w:ind w:left="124" w:hanging="118"/>
      </w:pPr>
      <w:rPr>
        <w:rFonts w:ascii="Times New Roman" w:eastAsia="Times New Roman" w:hAnsi="Times New Roman" w:cs="Times New Roman" w:hint="default"/>
        <w:w w:val="99"/>
        <w:sz w:val="20"/>
        <w:szCs w:val="20"/>
        <w:lang w:val="ru-RU" w:eastAsia="en-US" w:bidi="ar-SA"/>
      </w:rPr>
    </w:lvl>
    <w:lvl w:ilvl="1" w:tplc="2F0437E8">
      <w:numFmt w:val="bullet"/>
      <w:lvlText w:val="•"/>
      <w:lvlJc w:val="left"/>
      <w:pPr>
        <w:ind w:left="912" w:hanging="118"/>
      </w:pPr>
      <w:rPr>
        <w:rFonts w:hint="default"/>
        <w:lang w:val="ru-RU" w:eastAsia="en-US" w:bidi="ar-SA"/>
      </w:rPr>
    </w:lvl>
    <w:lvl w:ilvl="2" w:tplc="4986EA56">
      <w:numFmt w:val="bullet"/>
      <w:lvlText w:val="•"/>
      <w:lvlJc w:val="left"/>
      <w:pPr>
        <w:ind w:left="1704" w:hanging="118"/>
      </w:pPr>
      <w:rPr>
        <w:rFonts w:hint="default"/>
        <w:lang w:val="ru-RU" w:eastAsia="en-US" w:bidi="ar-SA"/>
      </w:rPr>
    </w:lvl>
    <w:lvl w:ilvl="3" w:tplc="7EC23C1A">
      <w:numFmt w:val="bullet"/>
      <w:lvlText w:val="•"/>
      <w:lvlJc w:val="left"/>
      <w:pPr>
        <w:ind w:left="2496" w:hanging="118"/>
      </w:pPr>
      <w:rPr>
        <w:rFonts w:hint="default"/>
        <w:lang w:val="ru-RU" w:eastAsia="en-US" w:bidi="ar-SA"/>
      </w:rPr>
    </w:lvl>
    <w:lvl w:ilvl="4" w:tplc="FE743C0C">
      <w:numFmt w:val="bullet"/>
      <w:lvlText w:val="•"/>
      <w:lvlJc w:val="left"/>
      <w:pPr>
        <w:ind w:left="3288" w:hanging="118"/>
      </w:pPr>
      <w:rPr>
        <w:rFonts w:hint="default"/>
        <w:lang w:val="ru-RU" w:eastAsia="en-US" w:bidi="ar-SA"/>
      </w:rPr>
    </w:lvl>
    <w:lvl w:ilvl="5" w:tplc="1BE483F8">
      <w:numFmt w:val="bullet"/>
      <w:lvlText w:val="•"/>
      <w:lvlJc w:val="left"/>
      <w:pPr>
        <w:ind w:left="4080" w:hanging="118"/>
      </w:pPr>
      <w:rPr>
        <w:rFonts w:hint="default"/>
        <w:lang w:val="ru-RU" w:eastAsia="en-US" w:bidi="ar-SA"/>
      </w:rPr>
    </w:lvl>
    <w:lvl w:ilvl="6" w:tplc="4E184B48">
      <w:numFmt w:val="bullet"/>
      <w:lvlText w:val="•"/>
      <w:lvlJc w:val="left"/>
      <w:pPr>
        <w:ind w:left="4872" w:hanging="118"/>
      </w:pPr>
      <w:rPr>
        <w:rFonts w:hint="default"/>
        <w:lang w:val="ru-RU" w:eastAsia="en-US" w:bidi="ar-SA"/>
      </w:rPr>
    </w:lvl>
    <w:lvl w:ilvl="7" w:tplc="8C1A3F38">
      <w:numFmt w:val="bullet"/>
      <w:lvlText w:val="•"/>
      <w:lvlJc w:val="left"/>
      <w:pPr>
        <w:ind w:left="5665" w:hanging="118"/>
      </w:pPr>
      <w:rPr>
        <w:rFonts w:hint="default"/>
        <w:lang w:val="ru-RU" w:eastAsia="en-US" w:bidi="ar-SA"/>
      </w:rPr>
    </w:lvl>
    <w:lvl w:ilvl="8" w:tplc="991A2A1C">
      <w:numFmt w:val="bullet"/>
      <w:lvlText w:val="•"/>
      <w:lvlJc w:val="left"/>
      <w:pPr>
        <w:ind w:left="6457" w:hanging="118"/>
      </w:pPr>
      <w:rPr>
        <w:rFonts w:hint="default"/>
        <w:lang w:val="ru-RU" w:eastAsia="en-US" w:bidi="ar-SA"/>
      </w:rPr>
    </w:lvl>
  </w:abstractNum>
  <w:abstractNum w:abstractNumId="24">
    <w:nsid w:val="50CB44F8"/>
    <w:multiLevelType w:val="hybridMultilevel"/>
    <w:tmpl w:val="55DEB0C2"/>
    <w:lvl w:ilvl="0" w:tplc="751EA4EC">
      <w:numFmt w:val="bullet"/>
      <w:lvlText w:val=""/>
      <w:lvlJc w:val="left"/>
      <w:pPr>
        <w:ind w:left="813" w:hanging="531"/>
      </w:pPr>
      <w:rPr>
        <w:rFonts w:ascii="Symbol" w:eastAsia="Symbol" w:hAnsi="Symbol" w:cs="Symbol" w:hint="default"/>
        <w:w w:val="99"/>
        <w:sz w:val="20"/>
        <w:szCs w:val="20"/>
        <w:lang w:val="ru-RU" w:eastAsia="en-US" w:bidi="ar-SA"/>
      </w:rPr>
    </w:lvl>
    <w:lvl w:ilvl="1" w:tplc="61BE42B6">
      <w:numFmt w:val="bullet"/>
      <w:lvlText w:val="•"/>
      <w:lvlJc w:val="left"/>
      <w:pPr>
        <w:ind w:left="1447" w:hanging="531"/>
      </w:pPr>
      <w:rPr>
        <w:rFonts w:hint="default"/>
        <w:lang w:val="ru-RU" w:eastAsia="en-US" w:bidi="ar-SA"/>
      </w:rPr>
    </w:lvl>
    <w:lvl w:ilvl="2" w:tplc="ACE44A64">
      <w:numFmt w:val="bullet"/>
      <w:lvlText w:val="•"/>
      <w:lvlJc w:val="left"/>
      <w:pPr>
        <w:ind w:left="2074" w:hanging="531"/>
      </w:pPr>
      <w:rPr>
        <w:rFonts w:hint="default"/>
        <w:lang w:val="ru-RU" w:eastAsia="en-US" w:bidi="ar-SA"/>
      </w:rPr>
    </w:lvl>
    <w:lvl w:ilvl="3" w:tplc="3B92C46C">
      <w:numFmt w:val="bullet"/>
      <w:lvlText w:val="•"/>
      <w:lvlJc w:val="left"/>
      <w:pPr>
        <w:ind w:left="2701" w:hanging="531"/>
      </w:pPr>
      <w:rPr>
        <w:rFonts w:hint="default"/>
        <w:lang w:val="ru-RU" w:eastAsia="en-US" w:bidi="ar-SA"/>
      </w:rPr>
    </w:lvl>
    <w:lvl w:ilvl="4" w:tplc="14185CFA">
      <w:numFmt w:val="bullet"/>
      <w:lvlText w:val="•"/>
      <w:lvlJc w:val="left"/>
      <w:pPr>
        <w:ind w:left="3329" w:hanging="531"/>
      </w:pPr>
      <w:rPr>
        <w:rFonts w:hint="default"/>
        <w:lang w:val="ru-RU" w:eastAsia="en-US" w:bidi="ar-SA"/>
      </w:rPr>
    </w:lvl>
    <w:lvl w:ilvl="5" w:tplc="52DC2ACE">
      <w:numFmt w:val="bullet"/>
      <w:lvlText w:val="•"/>
      <w:lvlJc w:val="left"/>
      <w:pPr>
        <w:ind w:left="3956" w:hanging="531"/>
      </w:pPr>
      <w:rPr>
        <w:rFonts w:hint="default"/>
        <w:lang w:val="ru-RU" w:eastAsia="en-US" w:bidi="ar-SA"/>
      </w:rPr>
    </w:lvl>
    <w:lvl w:ilvl="6" w:tplc="860E3D1E">
      <w:numFmt w:val="bullet"/>
      <w:lvlText w:val="•"/>
      <w:lvlJc w:val="left"/>
      <w:pPr>
        <w:ind w:left="4583" w:hanging="531"/>
      </w:pPr>
      <w:rPr>
        <w:rFonts w:hint="default"/>
        <w:lang w:val="ru-RU" w:eastAsia="en-US" w:bidi="ar-SA"/>
      </w:rPr>
    </w:lvl>
    <w:lvl w:ilvl="7" w:tplc="09E04A52">
      <w:numFmt w:val="bullet"/>
      <w:lvlText w:val="•"/>
      <w:lvlJc w:val="left"/>
      <w:pPr>
        <w:ind w:left="5211" w:hanging="531"/>
      </w:pPr>
      <w:rPr>
        <w:rFonts w:hint="default"/>
        <w:lang w:val="ru-RU" w:eastAsia="en-US" w:bidi="ar-SA"/>
      </w:rPr>
    </w:lvl>
    <w:lvl w:ilvl="8" w:tplc="9448242E">
      <w:numFmt w:val="bullet"/>
      <w:lvlText w:val="•"/>
      <w:lvlJc w:val="left"/>
      <w:pPr>
        <w:ind w:left="5838" w:hanging="531"/>
      </w:pPr>
      <w:rPr>
        <w:rFonts w:hint="default"/>
        <w:lang w:val="ru-RU" w:eastAsia="en-US" w:bidi="ar-SA"/>
      </w:rPr>
    </w:lvl>
  </w:abstractNum>
  <w:abstractNum w:abstractNumId="25">
    <w:nsid w:val="50F80B41"/>
    <w:multiLevelType w:val="hybridMultilevel"/>
    <w:tmpl w:val="66CAF058"/>
    <w:lvl w:ilvl="0" w:tplc="145A2BF0">
      <w:start w:val="1"/>
      <w:numFmt w:val="decimal"/>
      <w:lvlText w:val="%1."/>
      <w:lvlJc w:val="left"/>
      <w:pPr>
        <w:ind w:left="1429"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nsid w:val="526251C0"/>
    <w:multiLevelType w:val="multilevel"/>
    <w:tmpl w:val="5A086B24"/>
    <w:lvl w:ilvl="0">
      <w:start w:val="1"/>
      <w:numFmt w:val="decimal"/>
      <w:lvlText w:val="%1"/>
      <w:lvlJc w:val="left"/>
      <w:pPr>
        <w:ind w:left="603" w:hanging="485"/>
      </w:pPr>
      <w:rPr>
        <w:rFonts w:hint="default"/>
        <w:lang w:val="ru-RU" w:eastAsia="en-US" w:bidi="ar-SA"/>
      </w:rPr>
    </w:lvl>
    <w:lvl w:ilvl="1">
      <w:start w:val="1"/>
      <w:numFmt w:val="decimal"/>
      <w:lvlText w:val="%1.%2."/>
      <w:lvlJc w:val="left"/>
      <w:pPr>
        <w:ind w:left="603" w:hanging="4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13" w:hanging="485"/>
      </w:pPr>
      <w:rPr>
        <w:rFonts w:hint="default"/>
        <w:lang w:val="ru-RU" w:eastAsia="en-US" w:bidi="ar-SA"/>
      </w:rPr>
    </w:lvl>
    <w:lvl w:ilvl="3">
      <w:numFmt w:val="bullet"/>
      <w:lvlText w:val="•"/>
      <w:lvlJc w:val="left"/>
      <w:pPr>
        <w:ind w:left="3469" w:hanging="485"/>
      </w:pPr>
      <w:rPr>
        <w:rFonts w:hint="default"/>
        <w:lang w:val="ru-RU" w:eastAsia="en-US" w:bidi="ar-SA"/>
      </w:rPr>
    </w:lvl>
    <w:lvl w:ilvl="4">
      <w:numFmt w:val="bullet"/>
      <w:lvlText w:val="•"/>
      <w:lvlJc w:val="left"/>
      <w:pPr>
        <w:ind w:left="4426" w:hanging="485"/>
      </w:pPr>
      <w:rPr>
        <w:rFonts w:hint="default"/>
        <w:lang w:val="ru-RU" w:eastAsia="en-US" w:bidi="ar-SA"/>
      </w:rPr>
    </w:lvl>
    <w:lvl w:ilvl="5">
      <w:numFmt w:val="bullet"/>
      <w:lvlText w:val="•"/>
      <w:lvlJc w:val="left"/>
      <w:pPr>
        <w:ind w:left="5383" w:hanging="485"/>
      </w:pPr>
      <w:rPr>
        <w:rFonts w:hint="default"/>
        <w:lang w:val="ru-RU" w:eastAsia="en-US" w:bidi="ar-SA"/>
      </w:rPr>
    </w:lvl>
    <w:lvl w:ilvl="6">
      <w:numFmt w:val="bullet"/>
      <w:lvlText w:val="•"/>
      <w:lvlJc w:val="left"/>
      <w:pPr>
        <w:ind w:left="6339" w:hanging="485"/>
      </w:pPr>
      <w:rPr>
        <w:rFonts w:hint="default"/>
        <w:lang w:val="ru-RU" w:eastAsia="en-US" w:bidi="ar-SA"/>
      </w:rPr>
    </w:lvl>
    <w:lvl w:ilvl="7">
      <w:numFmt w:val="bullet"/>
      <w:lvlText w:val="•"/>
      <w:lvlJc w:val="left"/>
      <w:pPr>
        <w:ind w:left="7296" w:hanging="485"/>
      </w:pPr>
      <w:rPr>
        <w:rFonts w:hint="default"/>
        <w:lang w:val="ru-RU" w:eastAsia="en-US" w:bidi="ar-SA"/>
      </w:rPr>
    </w:lvl>
    <w:lvl w:ilvl="8">
      <w:numFmt w:val="bullet"/>
      <w:lvlText w:val="•"/>
      <w:lvlJc w:val="left"/>
      <w:pPr>
        <w:ind w:left="8253" w:hanging="485"/>
      </w:pPr>
      <w:rPr>
        <w:rFonts w:hint="default"/>
        <w:lang w:val="ru-RU" w:eastAsia="en-US" w:bidi="ar-SA"/>
      </w:rPr>
    </w:lvl>
  </w:abstractNum>
  <w:abstractNum w:abstractNumId="27">
    <w:nsid w:val="55666B59"/>
    <w:multiLevelType w:val="multilevel"/>
    <w:tmpl w:val="D81A1732"/>
    <w:lvl w:ilvl="0">
      <w:start w:val="1"/>
      <w:numFmt w:val="decimal"/>
      <w:lvlText w:val="%1"/>
      <w:lvlJc w:val="left"/>
      <w:pPr>
        <w:ind w:left="118" w:hanging="830"/>
      </w:pPr>
      <w:rPr>
        <w:rFonts w:hint="default"/>
        <w:lang w:val="ru-RU" w:eastAsia="en-US" w:bidi="ar-SA"/>
      </w:rPr>
    </w:lvl>
    <w:lvl w:ilvl="1">
      <w:start w:val="1"/>
      <w:numFmt w:val="decimal"/>
      <w:lvlText w:val="%1.%2."/>
      <w:lvlJc w:val="left"/>
      <w:pPr>
        <w:ind w:left="118" w:hanging="83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830"/>
      </w:pPr>
      <w:rPr>
        <w:rFonts w:hint="default"/>
        <w:lang w:val="ru-RU" w:eastAsia="en-US" w:bidi="ar-SA"/>
      </w:rPr>
    </w:lvl>
    <w:lvl w:ilvl="3">
      <w:numFmt w:val="bullet"/>
      <w:lvlText w:val="•"/>
      <w:lvlJc w:val="left"/>
      <w:pPr>
        <w:ind w:left="3133" w:hanging="830"/>
      </w:pPr>
      <w:rPr>
        <w:rFonts w:hint="default"/>
        <w:lang w:val="ru-RU" w:eastAsia="en-US" w:bidi="ar-SA"/>
      </w:rPr>
    </w:lvl>
    <w:lvl w:ilvl="4">
      <w:numFmt w:val="bullet"/>
      <w:lvlText w:val="•"/>
      <w:lvlJc w:val="left"/>
      <w:pPr>
        <w:ind w:left="4138" w:hanging="830"/>
      </w:pPr>
      <w:rPr>
        <w:rFonts w:hint="default"/>
        <w:lang w:val="ru-RU" w:eastAsia="en-US" w:bidi="ar-SA"/>
      </w:rPr>
    </w:lvl>
    <w:lvl w:ilvl="5">
      <w:numFmt w:val="bullet"/>
      <w:lvlText w:val="•"/>
      <w:lvlJc w:val="left"/>
      <w:pPr>
        <w:ind w:left="5143" w:hanging="830"/>
      </w:pPr>
      <w:rPr>
        <w:rFonts w:hint="default"/>
        <w:lang w:val="ru-RU" w:eastAsia="en-US" w:bidi="ar-SA"/>
      </w:rPr>
    </w:lvl>
    <w:lvl w:ilvl="6">
      <w:numFmt w:val="bullet"/>
      <w:lvlText w:val="•"/>
      <w:lvlJc w:val="left"/>
      <w:pPr>
        <w:ind w:left="6147" w:hanging="830"/>
      </w:pPr>
      <w:rPr>
        <w:rFonts w:hint="default"/>
        <w:lang w:val="ru-RU" w:eastAsia="en-US" w:bidi="ar-SA"/>
      </w:rPr>
    </w:lvl>
    <w:lvl w:ilvl="7">
      <w:numFmt w:val="bullet"/>
      <w:lvlText w:val="•"/>
      <w:lvlJc w:val="left"/>
      <w:pPr>
        <w:ind w:left="7152" w:hanging="830"/>
      </w:pPr>
      <w:rPr>
        <w:rFonts w:hint="default"/>
        <w:lang w:val="ru-RU" w:eastAsia="en-US" w:bidi="ar-SA"/>
      </w:rPr>
    </w:lvl>
    <w:lvl w:ilvl="8">
      <w:numFmt w:val="bullet"/>
      <w:lvlText w:val="•"/>
      <w:lvlJc w:val="left"/>
      <w:pPr>
        <w:ind w:left="8157" w:hanging="830"/>
      </w:pPr>
      <w:rPr>
        <w:rFonts w:hint="default"/>
        <w:lang w:val="ru-RU" w:eastAsia="en-US" w:bidi="ar-SA"/>
      </w:rPr>
    </w:lvl>
  </w:abstractNum>
  <w:abstractNum w:abstractNumId="28">
    <w:nsid w:val="58B975BB"/>
    <w:multiLevelType w:val="multilevel"/>
    <w:tmpl w:val="17C2B100"/>
    <w:lvl w:ilvl="0">
      <w:start w:val="1"/>
      <w:numFmt w:val="decimal"/>
      <w:lvlText w:val="%1."/>
      <w:lvlJc w:val="left"/>
      <w:pPr>
        <w:ind w:left="118" w:hanging="70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212" w:hanging="490"/>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325" w:hanging="490"/>
      </w:pPr>
      <w:rPr>
        <w:rFonts w:hint="default"/>
        <w:lang w:val="ru-RU" w:eastAsia="en-US" w:bidi="ar-SA"/>
      </w:rPr>
    </w:lvl>
    <w:lvl w:ilvl="3">
      <w:numFmt w:val="bullet"/>
      <w:lvlText w:val="•"/>
      <w:lvlJc w:val="left"/>
      <w:pPr>
        <w:ind w:left="2430" w:hanging="490"/>
      </w:pPr>
      <w:rPr>
        <w:rFonts w:hint="default"/>
        <w:lang w:val="ru-RU" w:eastAsia="en-US" w:bidi="ar-SA"/>
      </w:rPr>
    </w:lvl>
    <w:lvl w:ilvl="4">
      <w:numFmt w:val="bullet"/>
      <w:lvlText w:val="•"/>
      <w:lvlJc w:val="left"/>
      <w:pPr>
        <w:ind w:left="3535" w:hanging="490"/>
      </w:pPr>
      <w:rPr>
        <w:rFonts w:hint="default"/>
        <w:lang w:val="ru-RU" w:eastAsia="en-US" w:bidi="ar-SA"/>
      </w:rPr>
    </w:lvl>
    <w:lvl w:ilvl="5">
      <w:numFmt w:val="bullet"/>
      <w:lvlText w:val="•"/>
      <w:lvlJc w:val="left"/>
      <w:pPr>
        <w:ind w:left="4640" w:hanging="490"/>
      </w:pPr>
      <w:rPr>
        <w:rFonts w:hint="default"/>
        <w:lang w:val="ru-RU" w:eastAsia="en-US" w:bidi="ar-SA"/>
      </w:rPr>
    </w:lvl>
    <w:lvl w:ilvl="6">
      <w:numFmt w:val="bullet"/>
      <w:lvlText w:val="•"/>
      <w:lvlJc w:val="left"/>
      <w:pPr>
        <w:ind w:left="5745" w:hanging="490"/>
      </w:pPr>
      <w:rPr>
        <w:rFonts w:hint="default"/>
        <w:lang w:val="ru-RU" w:eastAsia="en-US" w:bidi="ar-SA"/>
      </w:rPr>
    </w:lvl>
    <w:lvl w:ilvl="7">
      <w:numFmt w:val="bullet"/>
      <w:lvlText w:val="•"/>
      <w:lvlJc w:val="left"/>
      <w:pPr>
        <w:ind w:left="6850" w:hanging="490"/>
      </w:pPr>
      <w:rPr>
        <w:rFonts w:hint="default"/>
        <w:lang w:val="ru-RU" w:eastAsia="en-US" w:bidi="ar-SA"/>
      </w:rPr>
    </w:lvl>
    <w:lvl w:ilvl="8">
      <w:numFmt w:val="bullet"/>
      <w:lvlText w:val="•"/>
      <w:lvlJc w:val="left"/>
      <w:pPr>
        <w:ind w:left="7956" w:hanging="490"/>
      </w:pPr>
      <w:rPr>
        <w:rFonts w:hint="default"/>
        <w:lang w:val="ru-RU" w:eastAsia="en-US" w:bidi="ar-SA"/>
      </w:rPr>
    </w:lvl>
  </w:abstractNum>
  <w:abstractNum w:abstractNumId="29">
    <w:nsid w:val="59B1225F"/>
    <w:multiLevelType w:val="multilevel"/>
    <w:tmpl w:val="DBA00AE8"/>
    <w:lvl w:ilvl="0">
      <w:start w:val="3"/>
      <w:numFmt w:val="decimal"/>
      <w:lvlText w:val="%1"/>
      <w:lvlJc w:val="left"/>
      <w:pPr>
        <w:ind w:left="2173" w:hanging="493"/>
      </w:pPr>
      <w:rPr>
        <w:rFonts w:hint="default"/>
        <w:lang w:val="ru-RU" w:eastAsia="en-US" w:bidi="ar-SA"/>
      </w:rPr>
    </w:lvl>
    <w:lvl w:ilvl="1">
      <w:start w:val="1"/>
      <w:numFmt w:val="decimal"/>
      <w:lvlText w:val="%1.%2."/>
      <w:lvlJc w:val="left"/>
      <w:pPr>
        <w:ind w:left="2173"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777" w:hanging="493"/>
      </w:pPr>
      <w:rPr>
        <w:rFonts w:hint="default"/>
        <w:lang w:val="ru-RU" w:eastAsia="en-US" w:bidi="ar-SA"/>
      </w:rPr>
    </w:lvl>
    <w:lvl w:ilvl="3">
      <w:numFmt w:val="bullet"/>
      <w:lvlText w:val="•"/>
      <w:lvlJc w:val="left"/>
      <w:pPr>
        <w:ind w:left="4575" w:hanging="493"/>
      </w:pPr>
      <w:rPr>
        <w:rFonts w:hint="default"/>
        <w:lang w:val="ru-RU" w:eastAsia="en-US" w:bidi="ar-SA"/>
      </w:rPr>
    </w:lvl>
    <w:lvl w:ilvl="4">
      <w:numFmt w:val="bullet"/>
      <w:lvlText w:val="•"/>
      <w:lvlJc w:val="left"/>
      <w:pPr>
        <w:ind w:left="5374" w:hanging="493"/>
      </w:pPr>
      <w:rPr>
        <w:rFonts w:hint="default"/>
        <w:lang w:val="ru-RU" w:eastAsia="en-US" w:bidi="ar-SA"/>
      </w:rPr>
    </w:lvl>
    <w:lvl w:ilvl="5">
      <w:numFmt w:val="bullet"/>
      <w:lvlText w:val="•"/>
      <w:lvlJc w:val="left"/>
      <w:pPr>
        <w:ind w:left="6173" w:hanging="493"/>
      </w:pPr>
      <w:rPr>
        <w:rFonts w:hint="default"/>
        <w:lang w:val="ru-RU" w:eastAsia="en-US" w:bidi="ar-SA"/>
      </w:rPr>
    </w:lvl>
    <w:lvl w:ilvl="6">
      <w:numFmt w:val="bullet"/>
      <w:lvlText w:val="•"/>
      <w:lvlJc w:val="left"/>
      <w:pPr>
        <w:ind w:left="6971" w:hanging="493"/>
      </w:pPr>
      <w:rPr>
        <w:rFonts w:hint="default"/>
        <w:lang w:val="ru-RU" w:eastAsia="en-US" w:bidi="ar-SA"/>
      </w:rPr>
    </w:lvl>
    <w:lvl w:ilvl="7">
      <w:numFmt w:val="bullet"/>
      <w:lvlText w:val="•"/>
      <w:lvlJc w:val="left"/>
      <w:pPr>
        <w:ind w:left="7770" w:hanging="493"/>
      </w:pPr>
      <w:rPr>
        <w:rFonts w:hint="default"/>
        <w:lang w:val="ru-RU" w:eastAsia="en-US" w:bidi="ar-SA"/>
      </w:rPr>
    </w:lvl>
    <w:lvl w:ilvl="8">
      <w:numFmt w:val="bullet"/>
      <w:lvlText w:val="•"/>
      <w:lvlJc w:val="left"/>
      <w:pPr>
        <w:ind w:left="8569" w:hanging="493"/>
      </w:pPr>
      <w:rPr>
        <w:rFonts w:hint="default"/>
        <w:lang w:val="ru-RU" w:eastAsia="en-US" w:bidi="ar-SA"/>
      </w:rPr>
    </w:lvl>
  </w:abstractNum>
  <w:abstractNum w:abstractNumId="30">
    <w:nsid w:val="616813A9"/>
    <w:multiLevelType w:val="hybridMultilevel"/>
    <w:tmpl w:val="B7F85090"/>
    <w:lvl w:ilvl="0" w:tplc="298AFF54">
      <w:start w:val="1"/>
      <w:numFmt w:val="decimal"/>
      <w:lvlText w:val="%1."/>
      <w:lvlJc w:val="left"/>
      <w:pPr>
        <w:ind w:left="118" w:hanging="708"/>
      </w:pPr>
      <w:rPr>
        <w:rFonts w:ascii="Times New Roman" w:eastAsia="Times New Roman" w:hAnsi="Times New Roman" w:cs="Times New Roman" w:hint="default"/>
        <w:spacing w:val="0"/>
        <w:w w:val="100"/>
        <w:sz w:val="28"/>
        <w:szCs w:val="28"/>
        <w:lang w:val="ru-RU" w:eastAsia="en-US" w:bidi="ar-SA"/>
      </w:rPr>
    </w:lvl>
    <w:lvl w:ilvl="1" w:tplc="ED741068">
      <w:numFmt w:val="bullet"/>
      <w:lvlText w:val="•"/>
      <w:lvlJc w:val="left"/>
      <w:pPr>
        <w:ind w:left="1124" w:hanging="708"/>
      </w:pPr>
      <w:rPr>
        <w:rFonts w:hint="default"/>
        <w:lang w:val="ru-RU" w:eastAsia="en-US" w:bidi="ar-SA"/>
      </w:rPr>
    </w:lvl>
    <w:lvl w:ilvl="2" w:tplc="D4B0E5B2">
      <w:numFmt w:val="bullet"/>
      <w:lvlText w:val="•"/>
      <w:lvlJc w:val="left"/>
      <w:pPr>
        <w:ind w:left="2129" w:hanging="708"/>
      </w:pPr>
      <w:rPr>
        <w:rFonts w:hint="default"/>
        <w:lang w:val="ru-RU" w:eastAsia="en-US" w:bidi="ar-SA"/>
      </w:rPr>
    </w:lvl>
    <w:lvl w:ilvl="3" w:tplc="9618AE0A">
      <w:numFmt w:val="bullet"/>
      <w:lvlText w:val="•"/>
      <w:lvlJc w:val="left"/>
      <w:pPr>
        <w:ind w:left="3133" w:hanging="708"/>
      </w:pPr>
      <w:rPr>
        <w:rFonts w:hint="default"/>
        <w:lang w:val="ru-RU" w:eastAsia="en-US" w:bidi="ar-SA"/>
      </w:rPr>
    </w:lvl>
    <w:lvl w:ilvl="4" w:tplc="682E44D4">
      <w:numFmt w:val="bullet"/>
      <w:lvlText w:val="•"/>
      <w:lvlJc w:val="left"/>
      <w:pPr>
        <w:ind w:left="4138" w:hanging="708"/>
      </w:pPr>
      <w:rPr>
        <w:rFonts w:hint="default"/>
        <w:lang w:val="ru-RU" w:eastAsia="en-US" w:bidi="ar-SA"/>
      </w:rPr>
    </w:lvl>
    <w:lvl w:ilvl="5" w:tplc="CE121170">
      <w:numFmt w:val="bullet"/>
      <w:lvlText w:val="•"/>
      <w:lvlJc w:val="left"/>
      <w:pPr>
        <w:ind w:left="5143" w:hanging="708"/>
      </w:pPr>
      <w:rPr>
        <w:rFonts w:hint="default"/>
        <w:lang w:val="ru-RU" w:eastAsia="en-US" w:bidi="ar-SA"/>
      </w:rPr>
    </w:lvl>
    <w:lvl w:ilvl="6" w:tplc="50C0536C">
      <w:numFmt w:val="bullet"/>
      <w:lvlText w:val="•"/>
      <w:lvlJc w:val="left"/>
      <w:pPr>
        <w:ind w:left="6147" w:hanging="708"/>
      </w:pPr>
      <w:rPr>
        <w:rFonts w:hint="default"/>
        <w:lang w:val="ru-RU" w:eastAsia="en-US" w:bidi="ar-SA"/>
      </w:rPr>
    </w:lvl>
    <w:lvl w:ilvl="7" w:tplc="E7EC01FA">
      <w:numFmt w:val="bullet"/>
      <w:lvlText w:val="•"/>
      <w:lvlJc w:val="left"/>
      <w:pPr>
        <w:ind w:left="7152" w:hanging="708"/>
      </w:pPr>
      <w:rPr>
        <w:rFonts w:hint="default"/>
        <w:lang w:val="ru-RU" w:eastAsia="en-US" w:bidi="ar-SA"/>
      </w:rPr>
    </w:lvl>
    <w:lvl w:ilvl="8" w:tplc="2C08B4AA">
      <w:numFmt w:val="bullet"/>
      <w:lvlText w:val="•"/>
      <w:lvlJc w:val="left"/>
      <w:pPr>
        <w:ind w:left="8157" w:hanging="708"/>
      </w:pPr>
      <w:rPr>
        <w:rFonts w:hint="default"/>
        <w:lang w:val="ru-RU" w:eastAsia="en-US" w:bidi="ar-SA"/>
      </w:rPr>
    </w:lvl>
  </w:abstractNum>
  <w:abstractNum w:abstractNumId="31">
    <w:nsid w:val="66661C70"/>
    <w:multiLevelType w:val="hybridMultilevel"/>
    <w:tmpl w:val="45EE48C0"/>
    <w:lvl w:ilvl="0" w:tplc="6B029406">
      <w:numFmt w:val="bullet"/>
      <w:lvlText w:val=""/>
      <w:lvlJc w:val="left"/>
      <w:pPr>
        <w:ind w:left="815" w:hanging="497"/>
      </w:pPr>
      <w:rPr>
        <w:rFonts w:ascii="Symbol" w:eastAsia="Symbol" w:hAnsi="Symbol" w:cs="Symbol" w:hint="default"/>
        <w:w w:val="99"/>
        <w:sz w:val="20"/>
        <w:szCs w:val="20"/>
        <w:lang w:val="ru-RU" w:eastAsia="en-US" w:bidi="ar-SA"/>
      </w:rPr>
    </w:lvl>
    <w:lvl w:ilvl="1" w:tplc="52D65FC8">
      <w:numFmt w:val="bullet"/>
      <w:lvlText w:val="•"/>
      <w:lvlJc w:val="left"/>
      <w:pPr>
        <w:ind w:left="1473" w:hanging="497"/>
      </w:pPr>
      <w:rPr>
        <w:rFonts w:hint="default"/>
        <w:lang w:val="ru-RU" w:eastAsia="en-US" w:bidi="ar-SA"/>
      </w:rPr>
    </w:lvl>
    <w:lvl w:ilvl="2" w:tplc="E8A0CC8E">
      <w:numFmt w:val="bullet"/>
      <w:lvlText w:val="•"/>
      <w:lvlJc w:val="left"/>
      <w:pPr>
        <w:ind w:left="2127" w:hanging="497"/>
      </w:pPr>
      <w:rPr>
        <w:rFonts w:hint="default"/>
        <w:lang w:val="ru-RU" w:eastAsia="en-US" w:bidi="ar-SA"/>
      </w:rPr>
    </w:lvl>
    <w:lvl w:ilvl="3" w:tplc="E0B2BF36">
      <w:numFmt w:val="bullet"/>
      <w:lvlText w:val="•"/>
      <w:lvlJc w:val="left"/>
      <w:pPr>
        <w:ind w:left="2781" w:hanging="497"/>
      </w:pPr>
      <w:rPr>
        <w:rFonts w:hint="default"/>
        <w:lang w:val="ru-RU" w:eastAsia="en-US" w:bidi="ar-SA"/>
      </w:rPr>
    </w:lvl>
    <w:lvl w:ilvl="4" w:tplc="365A6BDE">
      <w:numFmt w:val="bullet"/>
      <w:lvlText w:val="•"/>
      <w:lvlJc w:val="left"/>
      <w:pPr>
        <w:ind w:left="3434" w:hanging="497"/>
      </w:pPr>
      <w:rPr>
        <w:rFonts w:hint="default"/>
        <w:lang w:val="ru-RU" w:eastAsia="en-US" w:bidi="ar-SA"/>
      </w:rPr>
    </w:lvl>
    <w:lvl w:ilvl="5" w:tplc="9B42C466">
      <w:numFmt w:val="bullet"/>
      <w:lvlText w:val="•"/>
      <w:lvlJc w:val="left"/>
      <w:pPr>
        <w:ind w:left="4088" w:hanging="497"/>
      </w:pPr>
      <w:rPr>
        <w:rFonts w:hint="default"/>
        <w:lang w:val="ru-RU" w:eastAsia="en-US" w:bidi="ar-SA"/>
      </w:rPr>
    </w:lvl>
    <w:lvl w:ilvl="6" w:tplc="F36C166C">
      <w:numFmt w:val="bullet"/>
      <w:lvlText w:val="•"/>
      <w:lvlJc w:val="left"/>
      <w:pPr>
        <w:ind w:left="4742" w:hanging="497"/>
      </w:pPr>
      <w:rPr>
        <w:rFonts w:hint="default"/>
        <w:lang w:val="ru-RU" w:eastAsia="en-US" w:bidi="ar-SA"/>
      </w:rPr>
    </w:lvl>
    <w:lvl w:ilvl="7" w:tplc="982EB36A">
      <w:numFmt w:val="bullet"/>
      <w:lvlText w:val="•"/>
      <w:lvlJc w:val="left"/>
      <w:pPr>
        <w:ind w:left="5395" w:hanging="497"/>
      </w:pPr>
      <w:rPr>
        <w:rFonts w:hint="default"/>
        <w:lang w:val="ru-RU" w:eastAsia="en-US" w:bidi="ar-SA"/>
      </w:rPr>
    </w:lvl>
    <w:lvl w:ilvl="8" w:tplc="5D8C3FF4">
      <w:numFmt w:val="bullet"/>
      <w:lvlText w:val="•"/>
      <w:lvlJc w:val="left"/>
      <w:pPr>
        <w:ind w:left="6049" w:hanging="497"/>
      </w:pPr>
      <w:rPr>
        <w:rFonts w:hint="default"/>
        <w:lang w:val="ru-RU" w:eastAsia="en-US" w:bidi="ar-SA"/>
      </w:rPr>
    </w:lvl>
  </w:abstractNum>
  <w:abstractNum w:abstractNumId="32">
    <w:nsid w:val="67EC1D87"/>
    <w:multiLevelType w:val="multilevel"/>
    <w:tmpl w:val="BBA2E440"/>
    <w:lvl w:ilvl="0">
      <w:start w:val="2"/>
      <w:numFmt w:val="decimal"/>
      <w:lvlText w:val="%1"/>
      <w:lvlJc w:val="left"/>
      <w:pPr>
        <w:ind w:left="850" w:hanging="492"/>
      </w:pPr>
      <w:rPr>
        <w:rFonts w:hint="default"/>
        <w:lang w:val="ru-RU" w:eastAsia="en-US" w:bidi="ar-SA"/>
      </w:rPr>
    </w:lvl>
    <w:lvl w:ilvl="1">
      <w:start w:val="1"/>
      <w:numFmt w:val="decimal"/>
      <w:lvlText w:val="%1.%2."/>
      <w:lvlJc w:val="left"/>
      <w:pPr>
        <w:ind w:left="850" w:hanging="492"/>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21" w:hanging="492"/>
      </w:pPr>
      <w:rPr>
        <w:rFonts w:hint="default"/>
        <w:lang w:val="ru-RU" w:eastAsia="en-US" w:bidi="ar-SA"/>
      </w:rPr>
    </w:lvl>
    <w:lvl w:ilvl="3">
      <w:numFmt w:val="bullet"/>
      <w:lvlText w:val="•"/>
      <w:lvlJc w:val="left"/>
      <w:pPr>
        <w:ind w:left="3651" w:hanging="492"/>
      </w:pPr>
      <w:rPr>
        <w:rFonts w:hint="default"/>
        <w:lang w:val="ru-RU" w:eastAsia="en-US" w:bidi="ar-SA"/>
      </w:rPr>
    </w:lvl>
    <w:lvl w:ilvl="4">
      <w:numFmt w:val="bullet"/>
      <w:lvlText w:val="•"/>
      <w:lvlJc w:val="left"/>
      <w:pPr>
        <w:ind w:left="4582" w:hanging="492"/>
      </w:pPr>
      <w:rPr>
        <w:rFonts w:hint="default"/>
        <w:lang w:val="ru-RU" w:eastAsia="en-US" w:bidi="ar-SA"/>
      </w:rPr>
    </w:lvl>
    <w:lvl w:ilvl="5">
      <w:numFmt w:val="bullet"/>
      <w:lvlText w:val="•"/>
      <w:lvlJc w:val="left"/>
      <w:pPr>
        <w:ind w:left="5513" w:hanging="492"/>
      </w:pPr>
      <w:rPr>
        <w:rFonts w:hint="default"/>
        <w:lang w:val="ru-RU" w:eastAsia="en-US" w:bidi="ar-SA"/>
      </w:rPr>
    </w:lvl>
    <w:lvl w:ilvl="6">
      <w:numFmt w:val="bullet"/>
      <w:lvlText w:val="•"/>
      <w:lvlJc w:val="left"/>
      <w:pPr>
        <w:ind w:left="6443" w:hanging="492"/>
      </w:pPr>
      <w:rPr>
        <w:rFonts w:hint="default"/>
        <w:lang w:val="ru-RU" w:eastAsia="en-US" w:bidi="ar-SA"/>
      </w:rPr>
    </w:lvl>
    <w:lvl w:ilvl="7">
      <w:numFmt w:val="bullet"/>
      <w:lvlText w:val="•"/>
      <w:lvlJc w:val="left"/>
      <w:pPr>
        <w:ind w:left="7374" w:hanging="492"/>
      </w:pPr>
      <w:rPr>
        <w:rFonts w:hint="default"/>
        <w:lang w:val="ru-RU" w:eastAsia="en-US" w:bidi="ar-SA"/>
      </w:rPr>
    </w:lvl>
    <w:lvl w:ilvl="8">
      <w:numFmt w:val="bullet"/>
      <w:lvlText w:val="•"/>
      <w:lvlJc w:val="left"/>
      <w:pPr>
        <w:ind w:left="8305" w:hanging="492"/>
      </w:pPr>
      <w:rPr>
        <w:rFonts w:hint="default"/>
        <w:lang w:val="ru-RU" w:eastAsia="en-US" w:bidi="ar-SA"/>
      </w:rPr>
    </w:lvl>
  </w:abstractNum>
  <w:abstractNum w:abstractNumId="33">
    <w:nsid w:val="68C40190"/>
    <w:multiLevelType w:val="multilevel"/>
    <w:tmpl w:val="0EB46456"/>
    <w:lvl w:ilvl="0">
      <w:start w:val="3"/>
      <w:numFmt w:val="decimal"/>
      <w:lvlText w:val="%1"/>
      <w:lvlJc w:val="left"/>
      <w:pPr>
        <w:ind w:left="118" w:hanging="526"/>
      </w:pPr>
      <w:rPr>
        <w:rFonts w:hint="default"/>
        <w:lang w:val="ru-RU" w:eastAsia="en-US" w:bidi="ar-SA"/>
      </w:rPr>
    </w:lvl>
    <w:lvl w:ilvl="1">
      <w:start w:val="1"/>
      <w:numFmt w:val="decimal"/>
      <w:lvlText w:val="%1.%2."/>
      <w:lvlJc w:val="left"/>
      <w:pPr>
        <w:ind w:left="118" w:hanging="526"/>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18" w:hanging="708"/>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133" w:hanging="708"/>
      </w:pPr>
      <w:rPr>
        <w:rFonts w:hint="default"/>
        <w:lang w:val="ru-RU" w:eastAsia="en-US" w:bidi="ar-SA"/>
      </w:rPr>
    </w:lvl>
    <w:lvl w:ilvl="4">
      <w:numFmt w:val="bullet"/>
      <w:lvlText w:val="•"/>
      <w:lvlJc w:val="left"/>
      <w:pPr>
        <w:ind w:left="4138" w:hanging="708"/>
      </w:pPr>
      <w:rPr>
        <w:rFonts w:hint="default"/>
        <w:lang w:val="ru-RU" w:eastAsia="en-US" w:bidi="ar-SA"/>
      </w:rPr>
    </w:lvl>
    <w:lvl w:ilvl="5">
      <w:numFmt w:val="bullet"/>
      <w:lvlText w:val="•"/>
      <w:lvlJc w:val="left"/>
      <w:pPr>
        <w:ind w:left="5143" w:hanging="708"/>
      </w:pPr>
      <w:rPr>
        <w:rFonts w:hint="default"/>
        <w:lang w:val="ru-RU" w:eastAsia="en-US" w:bidi="ar-SA"/>
      </w:rPr>
    </w:lvl>
    <w:lvl w:ilvl="6">
      <w:numFmt w:val="bullet"/>
      <w:lvlText w:val="•"/>
      <w:lvlJc w:val="left"/>
      <w:pPr>
        <w:ind w:left="6147" w:hanging="708"/>
      </w:pPr>
      <w:rPr>
        <w:rFonts w:hint="default"/>
        <w:lang w:val="ru-RU" w:eastAsia="en-US" w:bidi="ar-SA"/>
      </w:rPr>
    </w:lvl>
    <w:lvl w:ilvl="7">
      <w:numFmt w:val="bullet"/>
      <w:lvlText w:val="•"/>
      <w:lvlJc w:val="left"/>
      <w:pPr>
        <w:ind w:left="7152" w:hanging="708"/>
      </w:pPr>
      <w:rPr>
        <w:rFonts w:hint="default"/>
        <w:lang w:val="ru-RU" w:eastAsia="en-US" w:bidi="ar-SA"/>
      </w:rPr>
    </w:lvl>
    <w:lvl w:ilvl="8">
      <w:numFmt w:val="bullet"/>
      <w:lvlText w:val="•"/>
      <w:lvlJc w:val="left"/>
      <w:pPr>
        <w:ind w:left="8157" w:hanging="708"/>
      </w:pPr>
      <w:rPr>
        <w:rFonts w:hint="default"/>
        <w:lang w:val="ru-RU" w:eastAsia="en-US" w:bidi="ar-SA"/>
      </w:rPr>
    </w:lvl>
  </w:abstractNum>
  <w:abstractNum w:abstractNumId="34">
    <w:nsid w:val="695C4F2E"/>
    <w:multiLevelType w:val="hybridMultilevel"/>
    <w:tmpl w:val="B70CB856"/>
    <w:lvl w:ilvl="0" w:tplc="40266A36">
      <w:numFmt w:val="bullet"/>
      <w:lvlText w:val=""/>
      <w:lvlJc w:val="left"/>
      <w:pPr>
        <w:ind w:left="813" w:hanging="531"/>
      </w:pPr>
      <w:rPr>
        <w:rFonts w:ascii="Symbol" w:eastAsia="Symbol" w:hAnsi="Symbol" w:cs="Symbol" w:hint="default"/>
        <w:w w:val="99"/>
        <w:sz w:val="20"/>
        <w:szCs w:val="20"/>
        <w:lang w:val="ru-RU" w:eastAsia="en-US" w:bidi="ar-SA"/>
      </w:rPr>
    </w:lvl>
    <w:lvl w:ilvl="1" w:tplc="301C156E">
      <w:numFmt w:val="bullet"/>
      <w:lvlText w:val="•"/>
      <w:lvlJc w:val="left"/>
      <w:pPr>
        <w:ind w:left="1447" w:hanging="531"/>
      </w:pPr>
      <w:rPr>
        <w:rFonts w:hint="default"/>
        <w:lang w:val="ru-RU" w:eastAsia="en-US" w:bidi="ar-SA"/>
      </w:rPr>
    </w:lvl>
    <w:lvl w:ilvl="2" w:tplc="98A0E18E">
      <w:numFmt w:val="bullet"/>
      <w:lvlText w:val="•"/>
      <w:lvlJc w:val="left"/>
      <w:pPr>
        <w:ind w:left="2074" w:hanging="531"/>
      </w:pPr>
      <w:rPr>
        <w:rFonts w:hint="default"/>
        <w:lang w:val="ru-RU" w:eastAsia="en-US" w:bidi="ar-SA"/>
      </w:rPr>
    </w:lvl>
    <w:lvl w:ilvl="3" w:tplc="A3E0449E">
      <w:numFmt w:val="bullet"/>
      <w:lvlText w:val="•"/>
      <w:lvlJc w:val="left"/>
      <w:pPr>
        <w:ind w:left="2701" w:hanging="531"/>
      </w:pPr>
      <w:rPr>
        <w:rFonts w:hint="default"/>
        <w:lang w:val="ru-RU" w:eastAsia="en-US" w:bidi="ar-SA"/>
      </w:rPr>
    </w:lvl>
    <w:lvl w:ilvl="4" w:tplc="CFD4966C">
      <w:numFmt w:val="bullet"/>
      <w:lvlText w:val="•"/>
      <w:lvlJc w:val="left"/>
      <w:pPr>
        <w:ind w:left="3329" w:hanging="531"/>
      </w:pPr>
      <w:rPr>
        <w:rFonts w:hint="default"/>
        <w:lang w:val="ru-RU" w:eastAsia="en-US" w:bidi="ar-SA"/>
      </w:rPr>
    </w:lvl>
    <w:lvl w:ilvl="5" w:tplc="53BCDB8C">
      <w:numFmt w:val="bullet"/>
      <w:lvlText w:val="•"/>
      <w:lvlJc w:val="left"/>
      <w:pPr>
        <w:ind w:left="3956" w:hanging="531"/>
      </w:pPr>
      <w:rPr>
        <w:rFonts w:hint="default"/>
        <w:lang w:val="ru-RU" w:eastAsia="en-US" w:bidi="ar-SA"/>
      </w:rPr>
    </w:lvl>
    <w:lvl w:ilvl="6" w:tplc="1F7E6450">
      <w:numFmt w:val="bullet"/>
      <w:lvlText w:val="•"/>
      <w:lvlJc w:val="left"/>
      <w:pPr>
        <w:ind w:left="4583" w:hanging="531"/>
      </w:pPr>
      <w:rPr>
        <w:rFonts w:hint="default"/>
        <w:lang w:val="ru-RU" w:eastAsia="en-US" w:bidi="ar-SA"/>
      </w:rPr>
    </w:lvl>
    <w:lvl w:ilvl="7" w:tplc="D81EB644">
      <w:numFmt w:val="bullet"/>
      <w:lvlText w:val="•"/>
      <w:lvlJc w:val="left"/>
      <w:pPr>
        <w:ind w:left="5211" w:hanging="531"/>
      </w:pPr>
      <w:rPr>
        <w:rFonts w:hint="default"/>
        <w:lang w:val="ru-RU" w:eastAsia="en-US" w:bidi="ar-SA"/>
      </w:rPr>
    </w:lvl>
    <w:lvl w:ilvl="8" w:tplc="EF2AB2EE">
      <w:numFmt w:val="bullet"/>
      <w:lvlText w:val="•"/>
      <w:lvlJc w:val="left"/>
      <w:pPr>
        <w:ind w:left="5838" w:hanging="531"/>
      </w:pPr>
      <w:rPr>
        <w:rFonts w:hint="default"/>
        <w:lang w:val="ru-RU" w:eastAsia="en-US" w:bidi="ar-SA"/>
      </w:rPr>
    </w:lvl>
  </w:abstractNum>
  <w:abstractNum w:abstractNumId="35">
    <w:nsid w:val="6BE62CF7"/>
    <w:multiLevelType w:val="hybridMultilevel"/>
    <w:tmpl w:val="8590788A"/>
    <w:lvl w:ilvl="0" w:tplc="BB960EB8">
      <w:numFmt w:val="bullet"/>
      <w:lvlText w:val=""/>
      <w:lvlJc w:val="left"/>
      <w:pPr>
        <w:ind w:left="141" w:hanging="497"/>
      </w:pPr>
      <w:rPr>
        <w:rFonts w:ascii="Symbol" w:eastAsia="Symbol" w:hAnsi="Symbol" w:cs="Symbol" w:hint="default"/>
        <w:w w:val="99"/>
        <w:sz w:val="20"/>
        <w:szCs w:val="20"/>
        <w:lang w:val="ru-RU" w:eastAsia="en-US" w:bidi="ar-SA"/>
      </w:rPr>
    </w:lvl>
    <w:lvl w:ilvl="1" w:tplc="F36C1D18">
      <w:numFmt w:val="bullet"/>
      <w:lvlText w:val="•"/>
      <w:lvlJc w:val="left"/>
      <w:pPr>
        <w:ind w:left="861" w:hanging="497"/>
      </w:pPr>
      <w:rPr>
        <w:rFonts w:hint="default"/>
        <w:lang w:val="ru-RU" w:eastAsia="en-US" w:bidi="ar-SA"/>
      </w:rPr>
    </w:lvl>
    <w:lvl w:ilvl="2" w:tplc="6A6E5CAC">
      <w:numFmt w:val="bullet"/>
      <w:lvlText w:val="•"/>
      <w:lvlJc w:val="left"/>
      <w:pPr>
        <w:ind w:left="1583" w:hanging="497"/>
      </w:pPr>
      <w:rPr>
        <w:rFonts w:hint="default"/>
        <w:lang w:val="ru-RU" w:eastAsia="en-US" w:bidi="ar-SA"/>
      </w:rPr>
    </w:lvl>
    <w:lvl w:ilvl="3" w:tplc="ABF8F222">
      <w:numFmt w:val="bullet"/>
      <w:lvlText w:val="•"/>
      <w:lvlJc w:val="left"/>
      <w:pPr>
        <w:ind w:left="2305" w:hanging="497"/>
      </w:pPr>
      <w:rPr>
        <w:rFonts w:hint="default"/>
        <w:lang w:val="ru-RU" w:eastAsia="en-US" w:bidi="ar-SA"/>
      </w:rPr>
    </w:lvl>
    <w:lvl w:ilvl="4" w:tplc="B0B6B44A">
      <w:numFmt w:val="bullet"/>
      <w:lvlText w:val="•"/>
      <w:lvlJc w:val="left"/>
      <w:pPr>
        <w:ind w:left="3026" w:hanging="497"/>
      </w:pPr>
      <w:rPr>
        <w:rFonts w:hint="default"/>
        <w:lang w:val="ru-RU" w:eastAsia="en-US" w:bidi="ar-SA"/>
      </w:rPr>
    </w:lvl>
    <w:lvl w:ilvl="5" w:tplc="EA347782">
      <w:numFmt w:val="bullet"/>
      <w:lvlText w:val="•"/>
      <w:lvlJc w:val="left"/>
      <w:pPr>
        <w:ind w:left="3748" w:hanging="497"/>
      </w:pPr>
      <w:rPr>
        <w:rFonts w:hint="default"/>
        <w:lang w:val="ru-RU" w:eastAsia="en-US" w:bidi="ar-SA"/>
      </w:rPr>
    </w:lvl>
    <w:lvl w:ilvl="6" w:tplc="33720D86">
      <w:numFmt w:val="bullet"/>
      <w:lvlText w:val="•"/>
      <w:lvlJc w:val="left"/>
      <w:pPr>
        <w:ind w:left="4470" w:hanging="497"/>
      </w:pPr>
      <w:rPr>
        <w:rFonts w:hint="default"/>
        <w:lang w:val="ru-RU" w:eastAsia="en-US" w:bidi="ar-SA"/>
      </w:rPr>
    </w:lvl>
    <w:lvl w:ilvl="7" w:tplc="1ACC8908">
      <w:numFmt w:val="bullet"/>
      <w:lvlText w:val="•"/>
      <w:lvlJc w:val="left"/>
      <w:pPr>
        <w:ind w:left="5191" w:hanging="497"/>
      </w:pPr>
      <w:rPr>
        <w:rFonts w:hint="default"/>
        <w:lang w:val="ru-RU" w:eastAsia="en-US" w:bidi="ar-SA"/>
      </w:rPr>
    </w:lvl>
    <w:lvl w:ilvl="8" w:tplc="58C636C8">
      <w:numFmt w:val="bullet"/>
      <w:lvlText w:val="•"/>
      <w:lvlJc w:val="left"/>
      <w:pPr>
        <w:ind w:left="5913" w:hanging="497"/>
      </w:pPr>
      <w:rPr>
        <w:rFonts w:hint="default"/>
        <w:lang w:val="ru-RU" w:eastAsia="en-US" w:bidi="ar-SA"/>
      </w:rPr>
    </w:lvl>
  </w:abstractNum>
  <w:abstractNum w:abstractNumId="36">
    <w:nsid w:val="6CFC5537"/>
    <w:multiLevelType w:val="hybridMultilevel"/>
    <w:tmpl w:val="BDA4D636"/>
    <w:lvl w:ilvl="0" w:tplc="7AF21CFA">
      <w:numFmt w:val="bullet"/>
      <w:lvlText w:val=""/>
      <w:lvlJc w:val="left"/>
      <w:pPr>
        <w:ind w:left="813" w:hanging="531"/>
      </w:pPr>
      <w:rPr>
        <w:rFonts w:ascii="Symbol" w:eastAsia="Symbol" w:hAnsi="Symbol" w:cs="Symbol" w:hint="default"/>
        <w:w w:val="99"/>
        <w:sz w:val="20"/>
        <w:szCs w:val="20"/>
        <w:lang w:val="ru-RU" w:eastAsia="en-US" w:bidi="ar-SA"/>
      </w:rPr>
    </w:lvl>
    <w:lvl w:ilvl="1" w:tplc="293437E0">
      <w:numFmt w:val="bullet"/>
      <w:lvlText w:val="•"/>
      <w:lvlJc w:val="left"/>
      <w:pPr>
        <w:ind w:left="1447" w:hanging="531"/>
      </w:pPr>
      <w:rPr>
        <w:rFonts w:hint="default"/>
        <w:lang w:val="ru-RU" w:eastAsia="en-US" w:bidi="ar-SA"/>
      </w:rPr>
    </w:lvl>
    <w:lvl w:ilvl="2" w:tplc="013A6DEE">
      <w:numFmt w:val="bullet"/>
      <w:lvlText w:val="•"/>
      <w:lvlJc w:val="left"/>
      <w:pPr>
        <w:ind w:left="2074" w:hanging="531"/>
      </w:pPr>
      <w:rPr>
        <w:rFonts w:hint="default"/>
        <w:lang w:val="ru-RU" w:eastAsia="en-US" w:bidi="ar-SA"/>
      </w:rPr>
    </w:lvl>
    <w:lvl w:ilvl="3" w:tplc="A7E6C22C">
      <w:numFmt w:val="bullet"/>
      <w:lvlText w:val="•"/>
      <w:lvlJc w:val="left"/>
      <w:pPr>
        <w:ind w:left="2701" w:hanging="531"/>
      </w:pPr>
      <w:rPr>
        <w:rFonts w:hint="default"/>
        <w:lang w:val="ru-RU" w:eastAsia="en-US" w:bidi="ar-SA"/>
      </w:rPr>
    </w:lvl>
    <w:lvl w:ilvl="4" w:tplc="AA5626E6">
      <w:numFmt w:val="bullet"/>
      <w:lvlText w:val="•"/>
      <w:lvlJc w:val="left"/>
      <w:pPr>
        <w:ind w:left="3329" w:hanging="531"/>
      </w:pPr>
      <w:rPr>
        <w:rFonts w:hint="default"/>
        <w:lang w:val="ru-RU" w:eastAsia="en-US" w:bidi="ar-SA"/>
      </w:rPr>
    </w:lvl>
    <w:lvl w:ilvl="5" w:tplc="B8BA283A">
      <w:numFmt w:val="bullet"/>
      <w:lvlText w:val="•"/>
      <w:lvlJc w:val="left"/>
      <w:pPr>
        <w:ind w:left="3956" w:hanging="531"/>
      </w:pPr>
      <w:rPr>
        <w:rFonts w:hint="default"/>
        <w:lang w:val="ru-RU" w:eastAsia="en-US" w:bidi="ar-SA"/>
      </w:rPr>
    </w:lvl>
    <w:lvl w:ilvl="6" w:tplc="B74C63C2">
      <w:numFmt w:val="bullet"/>
      <w:lvlText w:val="•"/>
      <w:lvlJc w:val="left"/>
      <w:pPr>
        <w:ind w:left="4583" w:hanging="531"/>
      </w:pPr>
      <w:rPr>
        <w:rFonts w:hint="default"/>
        <w:lang w:val="ru-RU" w:eastAsia="en-US" w:bidi="ar-SA"/>
      </w:rPr>
    </w:lvl>
    <w:lvl w:ilvl="7" w:tplc="88222860">
      <w:numFmt w:val="bullet"/>
      <w:lvlText w:val="•"/>
      <w:lvlJc w:val="left"/>
      <w:pPr>
        <w:ind w:left="5211" w:hanging="531"/>
      </w:pPr>
      <w:rPr>
        <w:rFonts w:hint="default"/>
        <w:lang w:val="ru-RU" w:eastAsia="en-US" w:bidi="ar-SA"/>
      </w:rPr>
    </w:lvl>
    <w:lvl w:ilvl="8" w:tplc="6C465594">
      <w:numFmt w:val="bullet"/>
      <w:lvlText w:val="•"/>
      <w:lvlJc w:val="left"/>
      <w:pPr>
        <w:ind w:left="5838" w:hanging="531"/>
      </w:pPr>
      <w:rPr>
        <w:rFonts w:hint="default"/>
        <w:lang w:val="ru-RU" w:eastAsia="en-US" w:bidi="ar-SA"/>
      </w:rPr>
    </w:lvl>
  </w:abstractNum>
  <w:abstractNum w:abstractNumId="37">
    <w:nsid w:val="6E5A3625"/>
    <w:multiLevelType w:val="hybridMultilevel"/>
    <w:tmpl w:val="E3D021AA"/>
    <w:lvl w:ilvl="0" w:tplc="FD566088">
      <w:numFmt w:val="bullet"/>
      <w:lvlText w:val=""/>
      <w:lvlJc w:val="left"/>
      <w:pPr>
        <w:ind w:left="141" w:hanging="497"/>
      </w:pPr>
      <w:rPr>
        <w:rFonts w:ascii="Symbol" w:eastAsia="Symbol" w:hAnsi="Symbol" w:cs="Symbol" w:hint="default"/>
        <w:w w:val="99"/>
        <w:sz w:val="20"/>
        <w:szCs w:val="20"/>
        <w:lang w:val="ru-RU" w:eastAsia="en-US" w:bidi="ar-SA"/>
      </w:rPr>
    </w:lvl>
    <w:lvl w:ilvl="1" w:tplc="C5780698">
      <w:numFmt w:val="bullet"/>
      <w:lvlText w:val="•"/>
      <w:lvlJc w:val="left"/>
      <w:pPr>
        <w:ind w:left="861" w:hanging="497"/>
      </w:pPr>
      <w:rPr>
        <w:rFonts w:hint="default"/>
        <w:lang w:val="ru-RU" w:eastAsia="en-US" w:bidi="ar-SA"/>
      </w:rPr>
    </w:lvl>
    <w:lvl w:ilvl="2" w:tplc="6EB0B9D6">
      <w:numFmt w:val="bullet"/>
      <w:lvlText w:val="•"/>
      <w:lvlJc w:val="left"/>
      <w:pPr>
        <w:ind w:left="1583" w:hanging="497"/>
      </w:pPr>
      <w:rPr>
        <w:rFonts w:hint="default"/>
        <w:lang w:val="ru-RU" w:eastAsia="en-US" w:bidi="ar-SA"/>
      </w:rPr>
    </w:lvl>
    <w:lvl w:ilvl="3" w:tplc="F5AA0358">
      <w:numFmt w:val="bullet"/>
      <w:lvlText w:val="•"/>
      <w:lvlJc w:val="left"/>
      <w:pPr>
        <w:ind w:left="2305" w:hanging="497"/>
      </w:pPr>
      <w:rPr>
        <w:rFonts w:hint="default"/>
        <w:lang w:val="ru-RU" w:eastAsia="en-US" w:bidi="ar-SA"/>
      </w:rPr>
    </w:lvl>
    <w:lvl w:ilvl="4" w:tplc="BF686D32">
      <w:numFmt w:val="bullet"/>
      <w:lvlText w:val="•"/>
      <w:lvlJc w:val="left"/>
      <w:pPr>
        <w:ind w:left="3026" w:hanging="497"/>
      </w:pPr>
      <w:rPr>
        <w:rFonts w:hint="default"/>
        <w:lang w:val="ru-RU" w:eastAsia="en-US" w:bidi="ar-SA"/>
      </w:rPr>
    </w:lvl>
    <w:lvl w:ilvl="5" w:tplc="9CA6228E">
      <w:numFmt w:val="bullet"/>
      <w:lvlText w:val="•"/>
      <w:lvlJc w:val="left"/>
      <w:pPr>
        <w:ind w:left="3748" w:hanging="497"/>
      </w:pPr>
      <w:rPr>
        <w:rFonts w:hint="default"/>
        <w:lang w:val="ru-RU" w:eastAsia="en-US" w:bidi="ar-SA"/>
      </w:rPr>
    </w:lvl>
    <w:lvl w:ilvl="6" w:tplc="E9D4F6D4">
      <w:numFmt w:val="bullet"/>
      <w:lvlText w:val="•"/>
      <w:lvlJc w:val="left"/>
      <w:pPr>
        <w:ind w:left="4470" w:hanging="497"/>
      </w:pPr>
      <w:rPr>
        <w:rFonts w:hint="default"/>
        <w:lang w:val="ru-RU" w:eastAsia="en-US" w:bidi="ar-SA"/>
      </w:rPr>
    </w:lvl>
    <w:lvl w:ilvl="7" w:tplc="BB02C55E">
      <w:numFmt w:val="bullet"/>
      <w:lvlText w:val="•"/>
      <w:lvlJc w:val="left"/>
      <w:pPr>
        <w:ind w:left="5191" w:hanging="497"/>
      </w:pPr>
      <w:rPr>
        <w:rFonts w:hint="default"/>
        <w:lang w:val="ru-RU" w:eastAsia="en-US" w:bidi="ar-SA"/>
      </w:rPr>
    </w:lvl>
    <w:lvl w:ilvl="8" w:tplc="2AEE3962">
      <w:numFmt w:val="bullet"/>
      <w:lvlText w:val="•"/>
      <w:lvlJc w:val="left"/>
      <w:pPr>
        <w:ind w:left="5913" w:hanging="497"/>
      </w:pPr>
      <w:rPr>
        <w:rFonts w:hint="default"/>
        <w:lang w:val="ru-RU" w:eastAsia="en-US" w:bidi="ar-SA"/>
      </w:rPr>
    </w:lvl>
  </w:abstractNum>
  <w:abstractNum w:abstractNumId="38">
    <w:nsid w:val="6E97710C"/>
    <w:multiLevelType w:val="multilevel"/>
    <w:tmpl w:val="8D0228D6"/>
    <w:lvl w:ilvl="0">
      <w:start w:val="2"/>
      <w:numFmt w:val="decimal"/>
      <w:lvlText w:val="%1"/>
      <w:lvlJc w:val="left"/>
      <w:pPr>
        <w:ind w:left="118" w:hanging="545"/>
      </w:pPr>
      <w:rPr>
        <w:rFonts w:hint="default"/>
        <w:lang w:val="ru-RU" w:eastAsia="en-US" w:bidi="ar-SA"/>
      </w:rPr>
    </w:lvl>
    <w:lvl w:ilvl="1">
      <w:start w:val="2"/>
      <w:numFmt w:val="decimal"/>
      <w:lvlText w:val="%1.%2."/>
      <w:lvlJc w:val="left"/>
      <w:pPr>
        <w:ind w:left="118" w:hanging="54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29" w:hanging="545"/>
      </w:pPr>
      <w:rPr>
        <w:rFonts w:hint="default"/>
        <w:lang w:val="ru-RU" w:eastAsia="en-US" w:bidi="ar-SA"/>
      </w:rPr>
    </w:lvl>
    <w:lvl w:ilvl="3">
      <w:numFmt w:val="bullet"/>
      <w:lvlText w:val="•"/>
      <w:lvlJc w:val="left"/>
      <w:pPr>
        <w:ind w:left="3133" w:hanging="545"/>
      </w:pPr>
      <w:rPr>
        <w:rFonts w:hint="default"/>
        <w:lang w:val="ru-RU" w:eastAsia="en-US" w:bidi="ar-SA"/>
      </w:rPr>
    </w:lvl>
    <w:lvl w:ilvl="4">
      <w:numFmt w:val="bullet"/>
      <w:lvlText w:val="•"/>
      <w:lvlJc w:val="left"/>
      <w:pPr>
        <w:ind w:left="4138" w:hanging="545"/>
      </w:pPr>
      <w:rPr>
        <w:rFonts w:hint="default"/>
        <w:lang w:val="ru-RU" w:eastAsia="en-US" w:bidi="ar-SA"/>
      </w:rPr>
    </w:lvl>
    <w:lvl w:ilvl="5">
      <w:numFmt w:val="bullet"/>
      <w:lvlText w:val="•"/>
      <w:lvlJc w:val="left"/>
      <w:pPr>
        <w:ind w:left="5143" w:hanging="545"/>
      </w:pPr>
      <w:rPr>
        <w:rFonts w:hint="default"/>
        <w:lang w:val="ru-RU" w:eastAsia="en-US" w:bidi="ar-SA"/>
      </w:rPr>
    </w:lvl>
    <w:lvl w:ilvl="6">
      <w:numFmt w:val="bullet"/>
      <w:lvlText w:val="•"/>
      <w:lvlJc w:val="left"/>
      <w:pPr>
        <w:ind w:left="6147" w:hanging="545"/>
      </w:pPr>
      <w:rPr>
        <w:rFonts w:hint="default"/>
        <w:lang w:val="ru-RU" w:eastAsia="en-US" w:bidi="ar-SA"/>
      </w:rPr>
    </w:lvl>
    <w:lvl w:ilvl="7">
      <w:numFmt w:val="bullet"/>
      <w:lvlText w:val="•"/>
      <w:lvlJc w:val="left"/>
      <w:pPr>
        <w:ind w:left="7152" w:hanging="545"/>
      </w:pPr>
      <w:rPr>
        <w:rFonts w:hint="default"/>
        <w:lang w:val="ru-RU" w:eastAsia="en-US" w:bidi="ar-SA"/>
      </w:rPr>
    </w:lvl>
    <w:lvl w:ilvl="8">
      <w:numFmt w:val="bullet"/>
      <w:lvlText w:val="•"/>
      <w:lvlJc w:val="left"/>
      <w:pPr>
        <w:ind w:left="8157" w:hanging="545"/>
      </w:pPr>
      <w:rPr>
        <w:rFonts w:hint="default"/>
        <w:lang w:val="ru-RU" w:eastAsia="en-US" w:bidi="ar-SA"/>
      </w:rPr>
    </w:lvl>
  </w:abstractNum>
  <w:abstractNum w:abstractNumId="39">
    <w:nsid w:val="6F932397"/>
    <w:multiLevelType w:val="hybridMultilevel"/>
    <w:tmpl w:val="41F83B48"/>
    <w:lvl w:ilvl="0" w:tplc="B26AFB8C">
      <w:numFmt w:val="bullet"/>
      <w:lvlText w:val="-"/>
      <w:lvlJc w:val="left"/>
      <w:pPr>
        <w:ind w:left="237" w:hanging="118"/>
      </w:pPr>
      <w:rPr>
        <w:rFonts w:ascii="Times New Roman" w:eastAsia="Times New Roman" w:hAnsi="Times New Roman" w:cs="Times New Roman" w:hint="default"/>
        <w:w w:val="99"/>
        <w:sz w:val="20"/>
        <w:szCs w:val="20"/>
        <w:lang w:val="ru-RU" w:eastAsia="en-US" w:bidi="ar-SA"/>
      </w:rPr>
    </w:lvl>
    <w:lvl w:ilvl="1" w:tplc="F3BAB1D0">
      <w:numFmt w:val="bullet"/>
      <w:lvlText w:val="•"/>
      <w:lvlJc w:val="left"/>
      <w:pPr>
        <w:ind w:left="1020" w:hanging="118"/>
      </w:pPr>
      <w:rPr>
        <w:rFonts w:hint="default"/>
        <w:lang w:val="ru-RU" w:eastAsia="en-US" w:bidi="ar-SA"/>
      </w:rPr>
    </w:lvl>
    <w:lvl w:ilvl="2" w:tplc="0C72AFAE">
      <w:numFmt w:val="bullet"/>
      <w:lvlText w:val="•"/>
      <w:lvlJc w:val="left"/>
      <w:pPr>
        <w:ind w:left="1800" w:hanging="118"/>
      </w:pPr>
      <w:rPr>
        <w:rFonts w:hint="default"/>
        <w:lang w:val="ru-RU" w:eastAsia="en-US" w:bidi="ar-SA"/>
      </w:rPr>
    </w:lvl>
    <w:lvl w:ilvl="3" w:tplc="55A051F4">
      <w:numFmt w:val="bullet"/>
      <w:lvlText w:val="•"/>
      <w:lvlJc w:val="left"/>
      <w:pPr>
        <w:ind w:left="2580" w:hanging="118"/>
      </w:pPr>
      <w:rPr>
        <w:rFonts w:hint="default"/>
        <w:lang w:val="ru-RU" w:eastAsia="en-US" w:bidi="ar-SA"/>
      </w:rPr>
    </w:lvl>
    <w:lvl w:ilvl="4" w:tplc="65B8C612">
      <w:numFmt w:val="bullet"/>
      <w:lvlText w:val="•"/>
      <w:lvlJc w:val="left"/>
      <w:pPr>
        <w:ind w:left="3360" w:hanging="118"/>
      </w:pPr>
      <w:rPr>
        <w:rFonts w:hint="default"/>
        <w:lang w:val="ru-RU" w:eastAsia="en-US" w:bidi="ar-SA"/>
      </w:rPr>
    </w:lvl>
    <w:lvl w:ilvl="5" w:tplc="3356CADC">
      <w:numFmt w:val="bullet"/>
      <w:lvlText w:val="•"/>
      <w:lvlJc w:val="left"/>
      <w:pPr>
        <w:ind w:left="4140" w:hanging="118"/>
      </w:pPr>
      <w:rPr>
        <w:rFonts w:hint="default"/>
        <w:lang w:val="ru-RU" w:eastAsia="en-US" w:bidi="ar-SA"/>
      </w:rPr>
    </w:lvl>
    <w:lvl w:ilvl="6" w:tplc="DA962B02">
      <w:numFmt w:val="bullet"/>
      <w:lvlText w:val="•"/>
      <w:lvlJc w:val="left"/>
      <w:pPr>
        <w:ind w:left="4920" w:hanging="118"/>
      </w:pPr>
      <w:rPr>
        <w:rFonts w:hint="default"/>
        <w:lang w:val="ru-RU" w:eastAsia="en-US" w:bidi="ar-SA"/>
      </w:rPr>
    </w:lvl>
    <w:lvl w:ilvl="7" w:tplc="7506F2EA">
      <w:numFmt w:val="bullet"/>
      <w:lvlText w:val="•"/>
      <w:lvlJc w:val="left"/>
      <w:pPr>
        <w:ind w:left="5701" w:hanging="118"/>
      </w:pPr>
      <w:rPr>
        <w:rFonts w:hint="default"/>
        <w:lang w:val="ru-RU" w:eastAsia="en-US" w:bidi="ar-SA"/>
      </w:rPr>
    </w:lvl>
    <w:lvl w:ilvl="8" w:tplc="829AE576">
      <w:numFmt w:val="bullet"/>
      <w:lvlText w:val="•"/>
      <w:lvlJc w:val="left"/>
      <w:pPr>
        <w:ind w:left="6481" w:hanging="118"/>
      </w:pPr>
      <w:rPr>
        <w:rFonts w:hint="default"/>
        <w:lang w:val="ru-RU" w:eastAsia="en-US" w:bidi="ar-SA"/>
      </w:rPr>
    </w:lvl>
  </w:abstractNum>
  <w:abstractNum w:abstractNumId="40">
    <w:nsid w:val="735E20F9"/>
    <w:multiLevelType w:val="hybridMultilevel"/>
    <w:tmpl w:val="43F44700"/>
    <w:lvl w:ilvl="0" w:tplc="3B605086">
      <w:numFmt w:val="bullet"/>
      <w:lvlText w:val=""/>
      <w:lvlJc w:val="left"/>
      <w:pPr>
        <w:ind w:left="105" w:hanging="531"/>
      </w:pPr>
      <w:rPr>
        <w:rFonts w:ascii="Symbol" w:eastAsia="Symbol" w:hAnsi="Symbol" w:cs="Symbol" w:hint="default"/>
        <w:w w:val="99"/>
        <w:sz w:val="20"/>
        <w:szCs w:val="20"/>
        <w:lang w:val="ru-RU" w:eastAsia="en-US" w:bidi="ar-SA"/>
      </w:rPr>
    </w:lvl>
    <w:lvl w:ilvl="1" w:tplc="83921F82">
      <w:numFmt w:val="bullet"/>
      <w:lvlText w:val="•"/>
      <w:lvlJc w:val="left"/>
      <w:pPr>
        <w:ind w:left="799" w:hanging="531"/>
      </w:pPr>
      <w:rPr>
        <w:rFonts w:hint="default"/>
        <w:lang w:val="ru-RU" w:eastAsia="en-US" w:bidi="ar-SA"/>
      </w:rPr>
    </w:lvl>
    <w:lvl w:ilvl="2" w:tplc="FF24B71E">
      <w:numFmt w:val="bullet"/>
      <w:lvlText w:val="•"/>
      <w:lvlJc w:val="left"/>
      <w:pPr>
        <w:ind w:left="1498" w:hanging="531"/>
      </w:pPr>
      <w:rPr>
        <w:rFonts w:hint="default"/>
        <w:lang w:val="ru-RU" w:eastAsia="en-US" w:bidi="ar-SA"/>
      </w:rPr>
    </w:lvl>
    <w:lvl w:ilvl="3" w:tplc="98B25264">
      <w:numFmt w:val="bullet"/>
      <w:lvlText w:val="•"/>
      <w:lvlJc w:val="left"/>
      <w:pPr>
        <w:ind w:left="2197" w:hanging="531"/>
      </w:pPr>
      <w:rPr>
        <w:rFonts w:hint="default"/>
        <w:lang w:val="ru-RU" w:eastAsia="en-US" w:bidi="ar-SA"/>
      </w:rPr>
    </w:lvl>
    <w:lvl w:ilvl="4" w:tplc="60064226">
      <w:numFmt w:val="bullet"/>
      <w:lvlText w:val="•"/>
      <w:lvlJc w:val="left"/>
      <w:pPr>
        <w:ind w:left="2897" w:hanging="531"/>
      </w:pPr>
      <w:rPr>
        <w:rFonts w:hint="default"/>
        <w:lang w:val="ru-RU" w:eastAsia="en-US" w:bidi="ar-SA"/>
      </w:rPr>
    </w:lvl>
    <w:lvl w:ilvl="5" w:tplc="1F7EA99A">
      <w:numFmt w:val="bullet"/>
      <w:lvlText w:val="•"/>
      <w:lvlJc w:val="left"/>
      <w:pPr>
        <w:ind w:left="3596" w:hanging="531"/>
      </w:pPr>
      <w:rPr>
        <w:rFonts w:hint="default"/>
        <w:lang w:val="ru-RU" w:eastAsia="en-US" w:bidi="ar-SA"/>
      </w:rPr>
    </w:lvl>
    <w:lvl w:ilvl="6" w:tplc="145EBE90">
      <w:numFmt w:val="bullet"/>
      <w:lvlText w:val="•"/>
      <w:lvlJc w:val="left"/>
      <w:pPr>
        <w:ind w:left="4295" w:hanging="531"/>
      </w:pPr>
      <w:rPr>
        <w:rFonts w:hint="default"/>
        <w:lang w:val="ru-RU" w:eastAsia="en-US" w:bidi="ar-SA"/>
      </w:rPr>
    </w:lvl>
    <w:lvl w:ilvl="7" w:tplc="3AE0F798">
      <w:numFmt w:val="bullet"/>
      <w:lvlText w:val="•"/>
      <w:lvlJc w:val="left"/>
      <w:pPr>
        <w:ind w:left="4995" w:hanging="531"/>
      </w:pPr>
      <w:rPr>
        <w:rFonts w:hint="default"/>
        <w:lang w:val="ru-RU" w:eastAsia="en-US" w:bidi="ar-SA"/>
      </w:rPr>
    </w:lvl>
    <w:lvl w:ilvl="8" w:tplc="4230821A">
      <w:numFmt w:val="bullet"/>
      <w:lvlText w:val="•"/>
      <w:lvlJc w:val="left"/>
      <w:pPr>
        <w:ind w:left="5694" w:hanging="531"/>
      </w:pPr>
      <w:rPr>
        <w:rFonts w:hint="default"/>
        <w:lang w:val="ru-RU" w:eastAsia="en-US" w:bidi="ar-SA"/>
      </w:rPr>
    </w:lvl>
  </w:abstractNum>
  <w:abstractNum w:abstractNumId="41">
    <w:nsid w:val="75EC2AB7"/>
    <w:multiLevelType w:val="hybridMultilevel"/>
    <w:tmpl w:val="D6C61E66"/>
    <w:lvl w:ilvl="0" w:tplc="B7245CC0">
      <w:numFmt w:val="bullet"/>
      <w:lvlText w:val=""/>
      <w:lvlJc w:val="left"/>
      <w:pPr>
        <w:ind w:left="118" w:hanging="708"/>
      </w:pPr>
      <w:rPr>
        <w:rFonts w:ascii="Symbol" w:eastAsia="Symbol" w:hAnsi="Symbol" w:cs="Symbol" w:hint="default"/>
        <w:w w:val="100"/>
        <w:sz w:val="28"/>
        <w:szCs w:val="28"/>
        <w:lang w:val="ru-RU" w:eastAsia="en-US" w:bidi="ar-SA"/>
      </w:rPr>
    </w:lvl>
    <w:lvl w:ilvl="1" w:tplc="88E05BEA">
      <w:numFmt w:val="bullet"/>
      <w:lvlText w:val="•"/>
      <w:lvlJc w:val="left"/>
      <w:pPr>
        <w:ind w:left="1124" w:hanging="708"/>
      </w:pPr>
      <w:rPr>
        <w:rFonts w:hint="default"/>
        <w:lang w:val="ru-RU" w:eastAsia="en-US" w:bidi="ar-SA"/>
      </w:rPr>
    </w:lvl>
    <w:lvl w:ilvl="2" w:tplc="82AEAB7E">
      <w:numFmt w:val="bullet"/>
      <w:lvlText w:val="•"/>
      <w:lvlJc w:val="left"/>
      <w:pPr>
        <w:ind w:left="2129" w:hanging="708"/>
      </w:pPr>
      <w:rPr>
        <w:rFonts w:hint="default"/>
        <w:lang w:val="ru-RU" w:eastAsia="en-US" w:bidi="ar-SA"/>
      </w:rPr>
    </w:lvl>
    <w:lvl w:ilvl="3" w:tplc="A2B47DF6">
      <w:numFmt w:val="bullet"/>
      <w:lvlText w:val="•"/>
      <w:lvlJc w:val="left"/>
      <w:pPr>
        <w:ind w:left="3133" w:hanging="708"/>
      </w:pPr>
      <w:rPr>
        <w:rFonts w:hint="default"/>
        <w:lang w:val="ru-RU" w:eastAsia="en-US" w:bidi="ar-SA"/>
      </w:rPr>
    </w:lvl>
    <w:lvl w:ilvl="4" w:tplc="CD6EA04E">
      <w:numFmt w:val="bullet"/>
      <w:lvlText w:val="•"/>
      <w:lvlJc w:val="left"/>
      <w:pPr>
        <w:ind w:left="4138" w:hanging="708"/>
      </w:pPr>
      <w:rPr>
        <w:rFonts w:hint="default"/>
        <w:lang w:val="ru-RU" w:eastAsia="en-US" w:bidi="ar-SA"/>
      </w:rPr>
    </w:lvl>
    <w:lvl w:ilvl="5" w:tplc="786E7CD4">
      <w:numFmt w:val="bullet"/>
      <w:lvlText w:val="•"/>
      <w:lvlJc w:val="left"/>
      <w:pPr>
        <w:ind w:left="5143" w:hanging="708"/>
      </w:pPr>
      <w:rPr>
        <w:rFonts w:hint="default"/>
        <w:lang w:val="ru-RU" w:eastAsia="en-US" w:bidi="ar-SA"/>
      </w:rPr>
    </w:lvl>
    <w:lvl w:ilvl="6" w:tplc="64F23650">
      <w:numFmt w:val="bullet"/>
      <w:lvlText w:val="•"/>
      <w:lvlJc w:val="left"/>
      <w:pPr>
        <w:ind w:left="6147" w:hanging="708"/>
      </w:pPr>
      <w:rPr>
        <w:rFonts w:hint="default"/>
        <w:lang w:val="ru-RU" w:eastAsia="en-US" w:bidi="ar-SA"/>
      </w:rPr>
    </w:lvl>
    <w:lvl w:ilvl="7" w:tplc="FC5629FE">
      <w:numFmt w:val="bullet"/>
      <w:lvlText w:val="•"/>
      <w:lvlJc w:val="left"/>
      <w:pPr>
        <w:ind w:left="7152" w:hanging="708"/>
      </w:pPr>
      <w:rPr>
        <w:rFonts w:hint="default"/>
        <w:lang w:val="ru-RU" w:eastAsia="en-US" w:bidi="ar-SA"/>
      </w:rPr>
    </w:lvl>
    <w:lvl w:ilvl="8" w:tplc="7A4AEE9E">
      <w:numFmt w:val="bullet"/>
      <w:lvlText w:val="•"/>
      <w:lvlJc w:val="left"/>
      <w:pPr>
        <w:ind w:left="8157" w:hanging="708"/>
      </w:pPr>
      <w:rPr>
        <w:rFonts w:hint="default"/>
        <w:lang w:val="ru-RU" w:eastAsia="en-US" w:bidi="ar-SA"/>
      </w:rPr>
    </w:lvl>
  </w:abstractNum>
  <w:abstractNum w:abstractNumId="42">
    <w:nsid w:val="76822C01"/>
    <w:multiLevelType w:val="hybridMultilevel"/>
    <w:tmpl w:val="D2720FB8"/>
    <w:lvl w:ilvl="0" w:tplc="54FA899A">
      <w:numFmt w:val="bullet"/>
      <w:lvlText w:val="-"/>
      <w:lvlJc w:val="left"/>
      <w:pPr>
        <w:ind w:left="237" w:hanging="118"/>
      </w:pPr>
      <w:rPr>
        <w:rFonts w:ascii="Times New Roman" w:eastAsia="Times New Roman" w:hAnsi="Times New Roman" w:cs="Times New Roman" w:hint="default"/>
        <w:w w:val="99"/>
        <w:sz w:val="20"/>
        <w:szCs w:val="20"/>
        <w:lang w:val="ru-RU" w:eastAsia="en-US" w:bidi="ar-SA"/>
      </w:rPr>
    </w:lvl>
    <w:lvl w:ilvl="1" w:tplc="4ACE1360">
      <w:numFmt w:val="bullet"/>
      <w:lvlText w:val="•"/>
      <w:lvlJc w:val="left"/>
      <w:pPr>
        <w:ind w:left="1020" w:hanging="118"/>
      </w:pPr>
      <w:rPr>
        <w:rFonts w:hint="default"/>
        <w:lang w:val="ru-RU" w:eastAsia="en-US" w:bidi="ar-SA"/>
      </w:rPr>
    </w:lvl>
    <w:lvl w:ilvl="2" w:tplc="C006365A">
      <w:numFmt w:val="bullet"/>
      <w:lvlText w:val="•"/>
      <w:lvlJc w:val="left"/>
      <w:pPr>
        <w:ind w:left="1800" w:hanging="118"/>
      </w:pPr>
      <w:rPr>
        <w:rFonts w:hint="default"/>
        <w:lang w:val="ru-RU" w:eastAsia="en-US" w:bidi="ar-SA"/>
      </w:rPr>
    </w:lvl>
    <w:lvl w:ilvl="3" w:tplc="80E67324">
      <w:numFmt w:val="bullet"/>
      <w:lvlText w:val="•"/>
      <w:lvlJc w:val="left"/>
      <w:pPr>
        <w:ind w:left="2580" w:hanging="118"/>
      </w:pPr>
      <w:rPr>
        <w:rFonts w:hint="default"/>
        <w:lang w:val="ru-RU" w:eastAsia="en-US" w:bidi="ar-SA"/>
      </w:rPr>
    </w:lvl>
    <w:lvl w:ilvl="4" w:tplc="8FF2A32C">
      <w:numFmt w:val="bullet"/>
      <w:lvlText w:val="•"/>
      <w:lvlJc w:val="left"/>
      <w:pPr>
        <w:ind w:left="3360" w:hanging="118"/>
      </w:pPr>
      <w:rPr>
        <w:rFonts w:hint="default"/>
        <w:lang w:val="ru-RU" w:eastAsia="en-US" w:bidi="ar-SA"/>
      </w:rPr>
    </w:lvl>
    <w:lvl w:ilvl="5" w:tplc="3FB2F17A">
      <w:numFmt w:val="bullet"/>
      <w:lvlText w:val="•"/>
      <w:lvlJc w:val="left"/>
      <w:pPr>
        <w:ind w:left="4141" w:hanging="118"/>
      </w:pPr>
      <w:rPr>
        <w:rFonts w:hint="default"/>
        <w:lang w:val="ru-RU" w:eastAsia="en-US" w:bidi="ar-SA"/>
      </w:rPr>
    </w:lvl>
    <w:lvl w:ilvl="6" w:tplc="68726FAE">
      <w:numFmt w:val="bullet"/>
      <w:lvlText w:val="•"/>
      <w:lvlJc w:val="left"/>
      <w:pPr>
        <w:ind w:left="4921" w:hanging="118"/>
      </w:pPr>
      <w:rPr>
        <w:rFonts w:hint="default"/>
        <w:lang w:val="ru-RU" w:eastAsia="en-US" w:bidi="ar-SA"/>
      </w:rPr>
    </w:lvl>
    <w:lvl w:ilvl="7" w:tplc="DE8EAE38">
      <w:numFmt w:val="bullet"/>
      <w:lvlText w:val="•"/>
      <w:lvlJc w:val="left"/>
      <w:pPr>
        <w:ind w:left="5701" w:hanging="118"/>
      </w:pPr>
      <w:rPr>
        <w:rFonts w:hint="default"/>
        <w:lang w:val="ru-RU" w:eastAsia="en-US" w:bidi="ar-SA"/>
      </w:rPr>
    </w:lvl>
    <w:lvl w:ilvl="8" w:tplc="4F9435E2">
      <w:numFmt w:val="bullet"/>
      <w:lvlText w:val="•"/>
      <w:lvlJc w:val="left"/>
      <w:pPr>
        <w:ind w:left="6481" w:hanging="118"/>
      </w:pPr>
      <w:rPr>
        <w:rFonts w:hint="default"/>
        <w:lang w:val="ru-RU" w:eastAsia="en-US" w:bidi="ar-SA"/>
      </w:rPr>
    </w:lvl>
  </w:abstractNum>
  <w:abstractNum w:abstractNumId="43">
    <w:nsid w:val="776D500C"/>
    <w:multiLevelType w:val="hybridMultilevel"/>
    <w:tmpl w:val="5902F682"/>
    <w:lvl w:ilvl="0" w:tplc="914ED322">
      <w:numFmt w:val="bullet"/>
      <w:lvlText w:val=""/>
      <w:lvlJc w:val="left"/>
      <w:pPr>
        <w:ind w:left="105" w:hanging="531"/>
      </w:pPr>
      <w:rPr>
        <w:rFonts w:ascii="Symbol" w:eastAsia="Symbol" w:hAnsi="Symbol" w:cs="Symbol" w:hint="default"/>
        <w:w w:val="99"/>
        <w:sz w:val="20"/>
        <w:szCs w:val="20"/>
        <w:lang w:val="ru-RU" w:eastAsia="en-US" w:bidi="ar-SA"/>
      </w:rPr>
    </w:lvl>
    <w:lvl w:ilvl="1" w:tplc="45B6B4EC">
      <w:numFmt w:val="bullet"/>
      <w:lvlText w:val="•"/>
      <w:lvlJc w:val="left"/>
      <w:pPr>
        <w:ind w:left="799" w:hanging="531"/>
      </w:pPr>
      <w:rPr>
        <w:rFonts w:hint="default"/>
        <w:lang w:val="ru-RU" w:eastAsia="en-US" w:bidi="ar-SA"/>
      </w:rPr>
    </w:lvl>
    <w:lvl w:ilvl="2" w:tplc="4050BDE6">
      <w:numFmt w:val="bullet"/>
      <w:lvlText w:val="•"/>
      <w:lvlJc w:val="left"/>
      <w:pPr>
        <w:ind w:left="1498" w:hanging="531"/>
      </w:pPr>
      <w:rPr>
        <w:rFonts w:hint="default"/>
        <w:lang w:val="ru-RU" w:eastAsia="en-US" w:bidi="ar-SA"/>
      </w:rPr>
    </w:lvl>
    <w:lvl w:ilvl="3" w:tplc="A33832D2">
      <w:numFmt w:val="bullet"/>
      <w:lvlText w:val="•"/>
      <w:lvlJc w:val="left"/>
      <w:pPr>
        <w:ind w:left="2197" w:hanging="531"/>
      </w:pPr>
      <w:rPr>
        <w:rFonts w:hint="default"/>
        <w:lang w:val="ru-RU" w:eastAsia="en-US" w:bidi="ar-SA"/>
      </w:rPr>
    </w:lvl>
    <w:lvl w:ilvl="4" w:tplc="021098A2">
      <w:numFmt w:val="bullet"/>
      <w:lvlText w:val="•"/>
      <w:lvlJc w:val="left"/>
      <w:pPr>
        <w:ind w:left="2897" w:hanging="531"/>
      </w:pPr>
      <w:rPr>
        <w:rFonts w:hint="default"/>
        <w:lang w:val="ru-RU" w:eastAsia="en-US" w:bidi="ar-SA"/>
      </w:rPr>
    </w:lvl>
    <w:lvl w:ilvl="5" w:tplc="16FE5072">
      <w:numFmt w:val="bullet"/>
      <w:lvlText w:val="•"/>
      <w:lvlJc w:val="left"/>
      <w:pPr>
        <w:ind w:left="3596" w:hanging="531"/>
      </w:pPr>
      <w:rPr>
        <w:rFonts w:hint="default"/>
        <w:lang w:val="ru-RU" w:eastAsia="en-US" w:bidi="ar-SA"/>
      </w:rPr>
    </w:lvl>
    <w:lvl w:ilvl="6" w:tplc="BB16CB3E">
      <w:numFmt w:val="bullet"/>
      <w:lvlText w:val="•"/>
      <w:lvlJc w:val="left"/>
      <w:pPr>
        <w:ind w:left="4295" w:hanging="531"/>
      </w:pPr>
      <w:rPr>
        <w:rFonts w:hint="default"/>
        <w:lang w:val="ru-RU" w:eastAsia="en-US" w:bidi="ar-SA"/>
      </w:rPr>
    </w:lvl>
    <w:lvl w:ilvl="7" w:tplc="8B20BC84">
      <w:numFmt w:val="bullet"/>
      <w:lvlText w:val="•"/>
      <w:lvlJc w:val="left"/>
      <w:pPr>
        <w:ind w:left="4995" w:hanging="531"/>
      </w:pPr>
      <w:rPr>
        <w:rFonts w:hint="default"/>
        <w:lang w:val="ru-RU" w:eastAsia="en-US" w:bidi="ar-SA"/>
      </w:rPr>
    </w:lvl>
    <w:lvl w:ilvl="8" w:tplc="BD0E3A10">
      <w:numFmt w:val="bullet"/>
      <w:lvlText w:val="•"/>
      <w:lvlJc w:val="left"/>
      <w:pPr>
        <w:ind w:left="5694" w:hanging="531"/>
      </w:pPr>
      <w:rPr>
        <w:rFonts w:hint="default"/>
        <w:lang w:val="ru-RU" w:eastAsia="en-US" w:bidi="ar-SA"/>
      </w:rPr>
    </w:lvl>
  </w:abstractNum>
  <w:abstractNum w:abstractNumId="44">
    <w:nsid w:val="7BFE193F"/>
    <w:multiLevelType w:val="hybridMultilevel"/>
    <w:tmpl w:val="527E2770"/>
    <w:lvl w:ilvl="0" w:tplc="451821E4">
      <w:numFmt w:val="bullet"/>
      <w:lvlText w:val="–"/>
      <w:lvlJc w:val="left"/>
      <w:pPr>
        <w:ind w:left="118" w:hanging="152"/>
      </w:pPr>
      <w:rPr>
        <w:rFonts w:hint="default"/>
        <w:w w:val="99"/>
        <w:lang w:val="ru-RU" w:eastAsia="en-US" w:bidi="ar-SA"/>
      </w:rPr>
    </w:lvl>
    <w:lvl w:ilvl="1" w:tplc="AC66465A">
      <w:numFmt w:val="bullet"/>
      <w:lvlText w:val="•"/>
      <w:lvlJc w:val="left"/>
      <w:pPr>
        <w:ind w:left="1124" w:hanging="152"/>
      </w:pPr>
      <w:rPr>
        <w:rFonts w:hint="default"/>
        <w:lang w:val="ru-RU" w:eastAsia="en-US" w:bidi="ar-SA"/>
      </w:rPr>
    </w:lvl>
    <w:lvl w:ilvl="2" w:tplc="6F6026AE">
      <w:numFmt w:val="bullet"/>
      <w:lvlText w:val="•"/>
      <w:lvlJc w:val="left"/>
      <w:pPr>
        <w:ind w:left="2129" w:hanging="152"/>
      </w:pPr>
      <w:rPr>
        <w:rFonts w:hint="default"/>
        <w:lang w:val="ru-RU" w:eastAsia="en-US" w:bidi="ar-SA"/>
      </w:rPr>
    </w:lvl>
    <w:lvl w:ilvl="3" w:tplc="6298F0BA">
      <w:numFmt w:val="bullet"/>
      <w:lvlText w:val="•"/>
      <w:lvlJc w:val="left"/>
      <w:pPr>
        <w:ind w:left="3133" w:hanging="152"/>
      </w:pPr>
      <w:rPr>
        <w:rFonts w:hint="default"/>
        <w:lang w:val="ru-RU" w:eastAsia="en-US" w:bidi="ar-SA"/>
      </w:rPr>
    </w:lvl>
    <w:lvl w:ilvl="4" w:tplc="B1E4FBA2">
      <w:numFmt w:val="bullet"/>
      <w:lvlText w:val="•"/>
      <w:lvlJc w:val="left"/>
      <w:pPr>
        <w:ind w:left="4138" w:hanging="152"/>
      </w:pPr>
      <w:rPr>
        <w:rFonts w:hint="default"/>
        <w:lang w:val="ru-RU" w:eastAsia="en-US" w:bidi="ar-SA"/>
      </w:rPr>
    </w:lvl>
    <w:lvl w:ilvl="5" w:tplc="28D85A3E">
      <w:numFmt w:val="bullet"/>
      <w:lvlText w:val="•"/>
      <w:lvlJc w:val="left"/>
      <w:pPr>
        <w:ind w:left="5143" w:hanging="152"/>
      </w:pPr>
      <w:rPr>
        <w:rFonts w:hint="default"/>
        <w:lang w:val="ru-RU" w:eastAsia="en-US" w:bidi="ar-SA"/>
      </w:rPr>
    </w:lvl>
    <w:lvl w:ilvl="6" w:tplc="7304C8FA">
      <w:numFmt w:val="bullet"/>
      <w:lvlText w:val="•"/>
      <w:lvlJc w:val="left"/>
      <w:pPr>
        <w:ind w:left="6147" w:hanging="152"/>
      </w:pPr>
      <w:rPr>
        <w:rFonts w:hint="default"/>
        <w:lang w:val="ru-RU" w:eastAsia="en-US" w:bidi="ar-SA"/>
      </w:rPr>
    </w:lvl>
    <w:lvl w:ilvl="7" w:tplc="9DD09C7A">
      <w:numFmt w:val="bullet"/>
      <w:lvlText w:val="•"/>
      <w:lvlJc w:val="left"/>
      <w:pPr>
        <w:ind w:left="7152" w:hanging="152"/>
      </w:pPr>
      <w:rPr>
        <w:rFonts w:hint="default"/>
        <w:lang w:val="ru-RU" w:eastAsia="en-US" w:bidi="ar-SA"/>
      </w:rPr>
    </w:lvl>
    <w:lvl w:ilvl="8" w:tplc="6A2A61EE">
      <w:numFmt w:val="bullet"/>
      <w:lvlText w:val="•"/>
      <w:lvlJc w:val="left"/>
      <w:pPr>
        <w:ind w:left="8157" w:hanging="152"/>
      </w:pPr>
      <w:rPr>
        <w:rFonts w:hint="default"/>
        <w:lang w:val="ru-RU" w:eastAsia="en-US" w:bidi="ar-SA"/>
      </w:rPr>
    </w:lvl>
  </w:abstractNum>
  <w:abstractNum w:abstractNumId="45">
    <w:nsid w:val="7C5A554C"/>
    <w:multiLevelType w:val="hybridMultilevel"/>
    <w:tmpl w:val="3DF43D84"/>
    <w:lvl w:ilvl="0" w:tplc="83828B6C">
      <w:start w:val="1"/>
      <w:numFmt w:val="decimal"/>
      <w:lvlText w:val="%1."/>
      <w:lvlJc w:val="left"/>
      <w:pPr>
        <w:ind w:left="118" w:hanging="708"/>
      </w:pPr>
      <w:rPr>
        <w:rFonts w:ascii="Times New Roman" w:eastAsia="Times New Roman" w:hAnsi="Times New Roman" w:cs="Times New Roman" w:hint="default"/>
        <w:spacing w:val="0"/>
        <w:w w:val="100"/>
        <w:sz w:val="28"/>
        <w:szCs w:val="28"/>
        <w:lang w:val="ru-RU" w:eastAsia="en-US" w:bidi="ar-SA"/>
      </w:rPr>
    </w:lvl>
    <w:lvl w:ilvl="1" w:tplc="51A6B7A6">
      <w:numFmt w:val="bullet"/>
      <w:lvlText w:val="•"/>
      <w:lvlJc w:val="left"/>
      <w:pPr>
        <w:ind w:left="1124" w:hanging="708"/>
      </w:pPr>
      <w:rPr>
        <w:rFonts w:hint="default"/>
        <w:lang w:val="ru-RU" w:eastAsia="en-US" w:bidi="ar-SA"/>
      </w:rPr>
    </w:lvl>
    <w:lvl w:ilvl="2" w:tplc="CFA0DE8A">
      <w:numFmt w:val="bullet"/>
      <w:lvlText w:val="•"/>
      <w:lvlJc w:val="left"/>
      <w:pPr>
        <w:ind w:left="2129" w:hanging="708"/>
      </w:pPr>
      <w:rPr>
        <w:rFonts w:hint="default"/>
        <w:lang w:val="ru-RU" w:eastAsia="en-US" w:bidi="ar-SA"/>
      </w:rPr>
    </w:lvl>
    <w:lvl w:ilvl="3" w:tplc="EB0E0A3A">
      <w:numFmt w:val="bullet"/>
      <w:lvlText w:val="•"/>
      <w:lvlJc w:val="left"/>
      <w:pPr>
        <w:ind w:left="3133" w:hanging="708"/>
      </w:pPr>
      <w:rPr>
        <w:rFonts w:hint="default"/>
        <w:lang w:val="ru-RU" w:eastAsia="en-US" w:bidi="ar-SA"/>
      </w:rPr>
    </w:lvl>
    <w:lvl w:ilvl="4" w:tplc="9EDCC7C2">
      <w:numFmt w:val="bullet"/>
      <w:lvlText w:val="•"/>
      <w:lvlJc w:val="left"/>
      <w:pPr>
        <w:ind w:left="4138" w:hanging="708"/>
      </w:pPr>
      <w:rPr>
        <w:rFonts w:hint="default"/>
        <w:lang w:val="ru-RU" w:eastAsia="en-US" w:bidi="ar-SA"/>
      </w:rPr>
    </w:lvl>
    <w:lvl w:ilvl="5" w:tplc="E6E22E0A">
      <w:numFmt w:val="bullet"/>
      <w:lvlText w:val="•"/>
      <w:lvlJc w:val="left"/>
      <w:pPr>
        <w:ind w:left="5143" w:hanging="708"/>
      </w:pPr>
      <w:rPr>
        <w:rFonts w:hint="default"/>
        <w:lang w:val="ru-RU" w:eastAsia="en-US" w:bidi="ar-SA"/>
      </w:rPr>
    </w:lvl>
    <w:lvl w:ilvl="6" w:tplc="B302C6C2">
      <w:numFmt w:val="bullet"/>
      <w:lvlText w:val="•"/>
      <w:lvlJc w:val="left"/>
      <w:pPr>
        <w:ind w:left="6147" w:hanging="708"/>
      </w:pPr>
      <w:rPr>
        <w:rFonts w:hint="default"/>
        <w:lang w:val="ru-RU" w:eastAsia="en-US" w:bidi="ar-SA"/>
      </w:rPr>
    </w:lvl>
    <w:lvl w:ilvl="7" w:tplc="A8A428B6">
      <w:numFmt w:val="bullet"/>
      <w:lvlText w:val="•"/>
      <w:lvlJc w:val="left"/>
      <w:pPr>
        <w:ind w:left="7152" w:hanging="708"/>
      </w:pPr>
      <w:rPr>
        <w:rFonts w:hint="default"/>
        <w:lang w:val="ru-RU" w:eastAsia="en-US" w:bidi="ar-SA"/>
      </w:rPr>
    </w:lvl>
    <w:lvl w:ilvl="8" w:tplc="20DE2E5A">
      <w:numFmt w:val="bullet"/>
      <w:lvlText w:val="•"/>
      <w:lvlJc w:val="left"/>
      <w:pPr>
        <w:ind w:left="8157" w:hanging="708"/>
      </w:pPr>
      <w:rPr>
        <w:rFonts w:hint="default"/>
        <w:lang w:val="ru-RU" w:eastAsia="en-US" w:bidi="ar-SA"/>
      </w:rPr>
    </w:lvl>
  </w:abstractNum>
  <w:abstractNum w:abstractNumId="46">
    <w:nsid w:val="7EF60761"/>
    <w:multiLevelType w:val="hybridMultilevel"/>
    <w:tmpl w:val="7046BF92"/>
    <w:lvl w:ilvl="0" w:tplc="D35ABC00">
      <w:numFmt w:val="bullet"/>
      <w:lvlText w:val=""/>
      <w:lvlJc w:val="left"/>
      <w:pPr>
        <w:ind w:left="815" w:hanging="497"/>
      </w:pPr>
      <w:rPr>
        <w:rFonts w:ascii="Symbol" w:eastAsia="Symbol" w:hAnsi="Symbol" w:cs="Symbol" w:hint="default"/>
        <w:w w:val="99"/>
        <w:sz w:val="20"/>
        <w:szCs w:val="20"/>
        <w:lang w:val="ru-RU" w:eastAsia="en-US" w:bidi="ar-SA"/>
      </w:rPr>
    </w:lvl>
    <w:lvl w:ilvl="1" w:tplc="CFD252CE">
      <w:numFmt w:val="bullet"/>
      <w:lvlText w:val="•"/>
      <w:lvlJc w:val="left"/>
      <w:pPr>
        <w:ind w:left="1473" w:hanging="497"/>
      </w:pPr>
      <w:rPr>
        <w:rFonts w:hint="default"/>
        <w:lang w:val="ru-RU" w:eastAsia="en-US" w:bidi="ar-SA"/>
      </w:rPr>
    </w:lvl>
    <w:lvl w:ilvl="2" w:tplc="FA8EDD08">
      <w:numFmt w:val="bullet"/>
      <w:lvlText w:val="•"/>
      <w:lvlJc w:val="left"/>
      <w:pPr>
        <w:ind w:left="2127" w:hanging="497"/>
      </w:pPr>
      <w:rPr>
        <w:rFonts w:hint="default"/>
        <w:lang w:val="ru-RU" w:eastAsia="en-US" w:bidi="ar-SA"/>
      </w:rPr>
    </w:lvl>
    <w:lvl w:ilvl="3" w:tplc="14F4354C">
      <w:numFmt w:val="bullet"/>
      <w:lvlText w:val="•"/>
      <w:lvlJc w:val="left"/>
      <w:pPr>
        <w:ind w:left="2781" w:hanging="497"/>
      </w:pPr>
      <w:rPr>
        <w:rFonts w:hint="default"/>
        <w:lang w:val="ru-RU" w:eastAsia="en-US" w:bidi="ar-SA"/>
      </w:rPr>
    </w:lvl>
    <w:lvl w:ilvl="4" w:tplc="21AE948C">
      <w:numFmt w:val="bullet"/>
      <w:lvlText w:val="•"/>
      <w:lvlJc w:val="left"/>
      <w:pPr>
        <w:ind w:left="3434" w:hanging="497"/>
      </w:pPr>
      <w:rPr>
        <w:rFonts w:hint="default"/>
        <w:lang w:val="ru-RU" w:eastAsia="en-US" w:bidi="ar-SA"/>
      </w:rPr>
    </w:lvl>
    <w:lvl w:ilvl="5" w:tplc="44782F20">
      <w:numFmt w:val="bullet"/>
      <w:lvlText w:val="•"/>
      <w:lvlJc w:val="left"/>
      <w:pPr>
        <w:ind w:left="4088" w:hanging="497"/>
      </w:pPr>
      <w:rPr>
        <w:rFonts w:hint="default"/>
        <w:lang w:val="ru-RU" w:eastAsia="en-US" w:bidi="ar-SA"/>
      </w:rPr>
    </w:lvl>
    <w:lvl w:ilvl="6" w:tplc="3202C5B0">
      <w:numFmt w:val="bullet"/>
      <w:lvlText w:val="•"/>
      <w:lvlJc w:val="left"/>
      <w:pPr>
        <w:ind w:left="4742" w:hanging="497"/>
      </w:pPr>
      <w:rPr>
        <w:rFonts w:hint="default"/>
        <w:lang w:val="ru-RU" w:eastAsia="en-US" w:bidi="ar-SA"/>
      </w:rPr>
    </w:lvl>
    <w:lvl w:ilvl="7" w:tplc="A5788E38">
      <w:numFmt w:val="bullet"/>
      <w:lvlText w:val="•"/>
      <w:lvlJc w:val="left"/>
      <w:pPr>
        <w:ind w:left="5395" w:hanging="497"/>
      </w:pPr>
      <w:rPr>
        <w:rFonts w:hint="default"/>
        <w:lang w:val="ru-RU" w:eastAsia="en-US" w:bidi="ar-SA"/>
      </w:rPr>
    </w:lvl>
    <w:lvl w:ilvl="8" w:tplc="6CCE948E">
      <w:numFmt w:val="bullet"/>
      <w:lvlText w:val="•"/>
      <w:lvlJc w:val="left"/>
      <w:pPr>
        <w:ind w:left="6049" w:hanging="497"/>
      </w:pPr>
      <w:rPr>
        <w:rFonts w:hint="default"/>
        <w:lang w:val="ru-RU" w:eastAsia="en-US" w:bidi="ar-SA"/>
      </w:rPr>
    </w:lvl>
  </w:abstractNum>
  <w:num w:numId="1">
    <w:abstractNumId w:val="45"/>
  </w:num>
  <w:num w:numId="2">
    <w:abstractNumId w:val="28"/>
  </w:num>
  <w:num w:numId="3">
    <w:abstractNumId w:val="3"/>
  </w:num>
  <w:num w:numId="4">
    <w:abstractNumId w:val="42"/>
  </w:num>
  <w:num w:numId="5">
    <w:abstractNumId w:val="16"/>
  </w:num>
  <w:num w:numId="6">
    <w:abstractNumId w:val="29"/>
  </w:num>
  <w:num w:numId="7">
    <w:abstractNumId w:val="20"/>
  </w:num>
  <w:num w:numId="8">
    <w:abstractNumId w:val="2"/>
  </w:num>
  <w:num w:numId="9">
    <w:abstractNumId w:val="11"/>
  </w:num>
  <w:num w:numId="10">
    <w:abstractNumId w:val="37"/>
  </w:num>
  <w:num w:numId="11">
    <w:abstractNumId w:val="31"/>
  </w:num>
  <w:num w:numId="12">
    <w:abstractNumId w:val="46"/>
  </w:num>
  <w:num w:numId="13">
    <w:abstractNumId w:val="21"/>
  </w:num>
  <w:num w:numId="14">
    <w:abstractNumId w:val="1"/>
  </w:num>
  <w:num w:numId="15">
    <w:abstractNumId w:val="10"/>
  </w:num>
  <w:num w:numId="16">
    <w:abstractNumId w:val="35"/>
  </w:num>
  <w:num w:numId="17">
    <w:abstractNumId w:val="0"/>
  </w:num>
  <w:num w:numId="18">
    <w:abstractNumId w:val="19"/>
  </w:num>
  <w:num w:numId="19">
    <w:abstractNumId w:val="4"/>
  </w:num>
  <w:num w:numId="20">
    <w:abstractNumId w:val="33"/>
  </w:num>
  <w:num w:numId="21">
    <w:abstractNumId w:val="38"/>
  </w:num>
  <w:num w:numId="22">
    <w:abstractNumId w:val="26"/>
  </w:num>
  <w:num w:numId="23">
    <w:abstractNumId w:val="18"/>
  </w:num>
  <w:num w:numId="24">
    <w:abstractNumId w:val="39"/>
  </w:num>
  <w:num w:numId="25">
    <w:abstractNumId w:val="23"/>
  </w:num>
  <w:num w:numId="26">
    <w:abstractNumId w:val="41"/>
  </w:num>
  <w:num w:numId="27">
    <w:abstractNumId w:val="32"/>
  </w:num>
  <w:num w:numId="28">
    <w:abstractNumId w:val="44"/>
  </w:num>
  <w:num w:numId="29">
    <w:abstractNumId w:val="12"/>
  </w:num>
  <w:num w:numId="30">
    <w:abstractNumId w:val="43"/>
  </w:num>
  <w:num w:numId="31">
    <w:abstractNumId w:val="34"/>
  </w:num>
  <w:num w:numId="32">
    <w:abstractNumId w:val="36"/>
  </w:num>
  <w:num w:numId="33">
    <w:abstractNumId w:val="22"/>
  </w:num>
  <w:num w:numId="34">
    <w:abstractNumId w:val="40"/>
  </w:num>
  <w:num w:numId="35">
    <w:abstractNumId w:val="24"/>
  </w:num>
  <w:num w:numId="36">
    <w:abstractNumId w:val="9"/>
  </w:num>
  <w:num w:numId="37">
    <w:abstractNumId w:val="6"/>
  </w:num>
  <w:num w:numId="38">
    <w:abstractNumId w:val="8"/>
  </w:num>
  <w:num w:numId="39">
    <w:abstractNumId w:val="5"/>
  </w:num>
  <w:num w:numId="40">
    <w:abstractNumId w:val="30"/>
  </w:num>
  <w:num w:numId="41">
    <w:abstractNumId w:val="17"/>
  </w:num>
  <w:num w:numId="42">
    <w:abstractNumId w:val="7"/>
  </w:num>
  <w:num w:numId="43">
    <w:abstractNumId w:val="27"/>
  </w:num>
  <w:num w:numId="44">
    <w:abstractNumId w:val="13"/>
  </w:num>
  <w:num w:numId="45">
    <w:abstractNumId w:val="14"/>
  </w:num>
  <w:num w:numId="46">
    <w:abstractNumId w:val="15"/>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759"/>
    <w:rsid w:val="00092499"/>
    <w:rsid w:val="000935CD"/>
    <w:rsid w:val="000C2721"/>
    <w:rsid w:val="0018163F"/>
    <w:rsid w:val="00193F50"/>
    <w:rsid w:val="001D2ED8"/>
    <w:rsid w:val="001F19AD"/>
    <w:rsid w:val="00213BC9"/>
    <w:rsid w:val="0021695F"/>
    <w:rsid w:val="002E26CA"/>
    <w:rsid w:val="00333EE8"/>
    <w:rsid w:val="00381299"/>
    <w:rsid w:val="00393A19"/>
    <w:rsid w:val="00510E51"/>
    <w:rsid w:val="005721B5"/>
    <w:rsid w:val="0061193A"/>
    <w:rsid w:val="0064614A"/>
    <w:rsid w:val="006541DB"/>
    <w:rsid w:val="00665056"/>
    <w:rsid w:val="006956F3"/>
    <w:rsid w:val="007151AB"/>
    <w:rsid w:val="0076143B"/>
    <w:rsid w:val="00791287"/>
    <w:rsid w:val="007F7456"/>
    <w:rsid w:val="00805296"/>
    <w:rsid w:val="0085278E"/>
    <w:rsid w:val="0087267D"/>
    <w:rsid w:val="00874281"/>
    <w:rsid w:val="008A171C"/>
    <w:rsid w:val="008A4148"/>
    <w:rsid w:val="00967BAF"/>
    <w:rsid w:val="00970CA6"/>
    <w:rsid w:val="009C2113"/>
    <w:rsid w:val="00A0670B"/>
    <w:rsid w:val="00A200ED"/>
    <w:rsid w:val="00A36EE5"/>
    <w:rsid w:val="00A5433F"/>
    <w:rsid w:val="00AC3EDE"/>
    <w:rsid w:val="00AE0F79"/>
    <w:rsid w:val="00B32853"/>
    <w:rsid w:val="00C169B1"/>
    <w:rsid w:val="00C2267E"/>
    <w:rsid w:val="00C427E2"/>
    <w:rsid w:val="00C429F4"/>
    <w:rsid w:val="00CF16B2"/>
    <w:rsid w:val="00D1318B"/>
    <w:rsid w:val="00D74CA7"/>
    <w:rsid w:val="00DB61FA"/>
    <w:rsid w:val="00DF4B43"/>
    <w:rsid w:val="00E00102"/>
    <w:rsid w:val="00E54759"/>
    <w:rsid w:val="00EC594C"/>
    <w:rsid w:val="00ED2054"/>
    <w:rsid w:val="00F200A1"/>
    <w:rsid w:val="00F278EB"/>
    <w:rsid w:val="00F736F7"/>
    <w:rsid w:val="00FC0C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54759"/>
    <w:pPr>
      <w:widowControl w:val="0"/>
      <w:autoSpaceDE w:val="0"/>
      <w:autoSpaceDN w:val="0"/>
      <w:spacing w:after="0" w:line="240" w:lineRule="auto"/>
      <w:ind w:left="826"/>
      <w:outlineLvl w:val="0"/>
    </w:pPr>
    <w:rPr>
      <w:rFonts w:ascii="Times New Roman" w:eastAsia="Times New Roman" w:hAnsi="Times New Roman" w:cs="Times New Roman"/>
      <w:b/>
      <w:bCs/>
      <w:sz w:val="28"/>
      <w:szCs w:val="28"/>
      <w:lang w:val="ru-RU"/>
    </w:rPr>
  </w:style>
  <w:style w:type="paragraph" w:styleId="3">
    <w:name w:val="heading 3"/>
    <w:basedOn w:val="a"/>
    <w:next w:val="a"/>
    <w:link w:val="30"/>
    <w:uiPriority w:val="9"/>
    <w:semiHidden/>
    <w:unhideWhenUsed/>
    <w:qFormat/>
    <w:rsid w:val="00F27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54759"/>
    <w:rPr>
      <w:rFonts w:ascii="Times New Roman" w:eastAsia="Times New Roman" w:hAnsi="Times New Roman" w:cs="Times New Roman"/>
      <w:b/>
      <w:bCs/>
      <w:sz w:val="28"/>
      <w:szCs w:val="28"/>
      <w:lang w:val="ru-RU"/>
    </w:rPr>
  </w:style>
  <w:style w:type="numbering" w:customStyle="1" w:styleId="11">
    <w:name w:val="Нет списка1"/>
    <w:next w:val="a2"/>
    <w:uiPriority w:val="99"/>
    <w:semiHidden/>
    <w:unhideWhenUsed/>
    <w:rsid w:val="00E54759"/>
  </w:style>
  <w:style w:type="table" w:customStyle="1" w:styleId="TableNormal">
    <w:name w:val="Table Normal"/>
    <w:uiPriority w:val="2"/>
    <w:semiHidden/>
    <w:unhideWhenUsed/>
    <w:qFormat/>
    <w:rsid w:val="00E547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54759"/>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E54759"/>
    <w:rPr>
      <w:rFonts w:ascii="Times New Roman" w:eastAsia="Times New Roman" w:hAnsi="Times New Roman" w:cs="Times New Roman"/>
      <w:sz w:val="28"/>
      <w:szCs w:val="28"/>
      <w:lang w:val="ru-RU"/>
    </w:rPr>
  </w:style>
  <w:style w:type="paragraph" w:styleId="a5">
    <w:name w:val="List Paragraph"/>
    <w:basedOn w:val="a"/>
    <w:uiPriority w:val="1"/>
    <w:qFormat/>
    <w:rsid w:val="00E54759"/>
    <w:pPr>
      <w:widowControl w:val="0"/>
      <w:autoSpaceDE w:val="0"/>
      <w:autoSpaceDN w:val="0"/>
      <w:spacing w:after="0" w:line="240" w:lineRule="auto"/>
      <w:ind w:left="118" w:right="121"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E54759"/>
    <w:pPr>
      <w:widowControl w:val="0"/>
      <w:autoSpaceDE w:val="0"/>
      <w:autoSpaceDN w:val="0"/>
      <w:spacing w:after="0" w:line="240" w:lineRule="auto"/>
      <w:ind w:left="107"/>
    </w:pPr>
    <w:rPr>
      <w:rFonts w:ascii="Times New Roman" w:eastAsia="Times New Roman" w:hAnsi="Times New Roman" w:cs="Times New Roman"/>
      <w:lang w:val="ru-RU"/>
    </w:rPr>
  </w:style>
  <w:style w:type="paragraph" w:styleId="a6">
    <w:name w:val="Balloon Text"/>
    <w:basedOn w:val="a"/>
    <w:link w:val="a7"/>
    <w:uiPriority w:val="99"/>
    <w:semiHidden/>
    <w:unhideWhenUsed/>
    <w:rsid w:val="00E54759"/>
    <w:pPr>
      <w:widowControl w:val="0"/>
      <w:autoSpaceDE w:val="0"/>
      <w:autoSpaceDN w:val="0"/>
      <w:spacing w:after="0" w:line="240" w:lineRule="auto"/>
    </w:pPr>
    <w:rPr>
      <w:rFonts w:ascii="Tahoma" w:eastAsia="Times New Roman" w:hAnsi="Tahoma" w:cs="Tahoma"/>
      <w:sz w:val="16"/>
      <w:szCs w:val="16"/>
      <w:lang w:val="ru-RU"/>
    </w:rPr>
  </w:style>
  <w:style w:type="character" w:customStyle="1" w:styleId="a7">
    <w:name w:val="Текст выноски Знак"/>
    <w:basedOn w:val="a0"/>
    <w:link w:val="a6"/>
    <w:uiPriority w:val="99"/>
    <w:semiHidden/>
    <w:rsid w:val="00E54759"/>
    <w:rPr>
      <w:rFonts w:ascii="Tahoma" w:eastAsia="Times New Roman" w:hAnsi="Tahoma" w:cs="Tahoma"/>
      <w:sz w:val="16"/>
      <w:szCs w:val="16"/>
      <w:lang w:val="ru-RU"/>
    </w:rPr>
  </w:style>
  <w:style w:type="numbering" w:customStyle="1" w:styleId="2">
    <w:name w:val="Нет списка2"/>
    <w:next w:val="a2"/>
    <w:uiPriority w:val="99"/>
    <w:semiHidden/>
    <w:unhideWhenUsed/>
    <w:rsid w:val="00E54759"/>
  </w:style>
  <w:style w:type="character" w:customStyle="1" w:styleId="30">
    <w:name w:val="Заголовок 3 Знак"/>
    <w:basedOn w:val="a0"/>
    <w:link w:val="3"/>
    <w:uiPriority w:val="9"/>
    <w:semiHidden/>
    <w:rsid w:val="00F278EB"/>
    <w:rPr>
      <w:rFonts w:asciiTheme="majorHAnsi" w:eastAsiaTheme="majorEastAsia" w:hAnsiTheme="majorHAnsi" w:cstheme="majorBidi"/>
      <w:b/>
      <w:bCs/>
      <w:color w:val="4F81BD" w:themeColor="accent1"/>
    </w:rPr>
  </w:style>
  <w:style w:type="character" w:styleId="a8">
    <w:name w:val="Emphasis"/>
    <w:basedOn w:val="a0"/>
    <w:uiPriority w:val="20"/>
    <w:qFormat/>
    <w:rsid w:val="000C27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E54759"/>
    <w:pPr>
      <w:widowControl w:val="0"/>
      <w:autoSpaceDE w:val="0"/>
      <w:autoSpaceDN w:val="0"/>
      <w:spacing w:after="0" w:line="240" w:lineRule="auto"/>
      <w:ind w:left="826"/>
      <w:outlineLvl w:val="0"/>
    </w:pPr>
    <w:rPr>
      <w:rFonts w:ascii="Times New Roman" w:eastAsia="Times New Roman" w:hAnsi="Times New Roman" w:cs="Times New Roman"/>
      <w:b/>
      <w:bCs/>
      <w:sz w:val="28"/>
      <w:szCs w:val="28"/>
      <w:lang w:val="ru-RU"/>
    </w:rPr>
  </w:style>
  <w:style w:type="paragraph" w:styleId="3">
    <w:name w:val="heading 3"/>
    <w:basedOn w:val="a"/>
    <w:next w:val="a"/>
    <w:link w:val="30"/>
    <w:uiPriority w:val="9"/>
    <w:semiHidden/>
    <w:unhideWhenUsed/>
    <w:qFormat/>
    <w:rsid w:val="00F27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54759"/>
    <w:rPr>
      <w:rFonts w:ascii="Times New Roman" w:eastAsia="Times New Roman" w:hAnsi="Times New Roman" w:cs="Times New Roman"/>
      <w:b/>
      <w:bCs/>
      <w:sz w:val="28"/>
      <w:szCs w:val="28"/>
      <w:lang w:val="ru-RU"/>
    </w:rPr>
  </w:style>
  <w:style w:type="numbering" w:customStyle="1" w:styleId="11">
    <w:name w:val="Нет списка1"/>
    <w:next w:val="a2"/>
    <w:uiPriority w:val="99"/>
    <w:semiHidden/>
    <w:unhideWhenUsed/>
    <w:rsid w:val="00E54759"/>
  </w:style>
  <w:style w:type="table" w:customStyle="1" w:styleId="TableNormal">
    <w:name w:val="Table Normal"/>
    <w:uiPriority w:val="2"/>
    <w:semiHidden/>
    <w:unhideWhenUsed/>
    <w:qFormat/>
    <w:rsid w:val="00E547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54759"/>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E54759"/>
    <w:rPr>
      <w:rFonts w:ascii="Times New Roman" w:eastAsia="Times New Roman" w:hAnsi="Times New Roman" w:cs="Times New Roman"/>
      <w:sz w:val="28"/>
      <w:szCs w:val="28"/>
      <w:lang w:val="ru-RU"/>
    </w:rPr>
  </w:style>
  <w:style w:type="paragraph" w:styleId="a5">
    <w:name w:val="List Paragraph"/>
    <w:basedOn w:val="a"/>
    <w:uiPriority w:val="1"/>
    <w:qFormat/>
    <w:rsid w:val="00E54759"/>
    <w:pPr>
      <w:widowControl w:val="0"/>
      <w:autoSpaceDE w:val="0"/>
      <w:autoSpaceDN w:val="0"/>
      <w:spacing w:after="0" w:line="240" w:lineRule="auto"/>
      <w:ind w:left="118" w:right="121"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E54759"/>
    <w:pPr>
      <w:widowControl w:val="0"/>
      <w:autoSpaceDE w:val="0"/>
      <w:autoSpaceDN w:val="0"/>
      <w:spacing w:after="0" w:line="240" w:lineRule="auto"/>
      <w:ind w:left="107"/>
    </w:pPr>
    <w:rPr>
      <w:rFonts w:ascii="Times New Roman" w:eastAsia="Times New Roman" w:hAnsi="Times New Roman" w:cs="Times New Roman"/>
      <w:lang w:val="ru-RU"/>
    </w:rPr>
  </w:style>
  <w:style w:type="paragraph" w:styleId="a6">
    <w:name w:val="Balloon Text"/>
    <w:basedOn w:val="a"/>
    <w:link w:val="a7"/>
    <w:uiPriority w:val="99"/>
    <w:semiHidden/>
    <w:unhideWhenUsed/>
    <w:rsid w:val="00E54759"/>
    <w:pPr>
      <w:widowControl w:val="0"/>
      <w:autoSpaceDE w:val="0"/>
      <w:autoSpaceDN w:val="0"/>
      <w:spacing w:after="0" w:line="240" w:lineRule="auto"/>
    </w:pPr>
    <w:rPr>
      <w:rFonts w:ascii="Tahoma" w:eastAsia="Times New Roman" w:hAnsi="Tahoma" w:cs="Tahoma"/>
      <w:sz w:val="16"/>
      <w:szCs w:val="16"/>
      <w:lang w:val="ru-RU"/>
    </w:rPr>
  </w:style>
  <w:style w:type="character" w:customStyle="1" w:styleId="a7">
    <w:name w:val="Текст выноски Знак"/>
    <w:basedOn w:val="a0"/>
    <w:link w:val="a6"/>
    <w:uiPriority w:val="99"/>
    <w:semiHidden/>
    <w:rsid w:val="00E54759"/>
    <w:rPr>
      <w:rFonts w:ascii="Tahoma" w:eastAsia="Times New Roman" w:hAnsi="Tahoma" w:cs="Tahoma"/>
      <w:sz w:val="16"/>
      <w:szCs w:val="16"/>
      <w:lang w:val="ru-RU"/>
    </w:rPr>
  </w:style>
  <w:style w:type="numbering" w:customStyle="1" w:styleId="2">
    <w:name w:val="Нет списка2"/>
    <w:next w:val="a2"/>
    <w:uiPriority w:val="99"/>
    <w:semiHidden/>
    <w:unhideWhenUsed/>
    <w:rsid w:val="00E54759"/>
  </w:style>
  <w:style w:type="character" w:customStyle="1" w:styleId="30">
    <w:name w:val="Заголовок 3 Знак"/>
    <w:basedOn w:val="a0"/>
    <w:link w:val="3"/>
    <w:uiPriority w:val="9"/>
    <w:semiHidden/>
    <w:rsid w:val="00F278EB"/>
    <w:rPr>
      <w:rFonts w:asciiTheme="majorHAnsi" w:eastAsiaTheme="majorEastAsia" w:hAnsiTheme="majorHAnsi" w:cstheme="majorBidi"/>
      <w:b/>
      <w:bCs/>
      <w:color w:val="4F81BD" w:themeColor="accent1"/>
    </w:rPr>
  </w:style>
  <w:style w:type="character" w:styleId="a8">
    <w:name w:val="Emphasis"/>
    <w:basedOn w:val="a0"/>
    <w:uiPriority w:val="20"/>
    <w:qFormat/>
    <w:rsid w:val="000C27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zdo.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eurostat/web/regions/data/databa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zdo.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zdo.de/" TargetMode="External"/><Relationship Id="rId4" Type="http://schemas.microsoft.com/office/2007/relationships/stylesWithEffects" Target="stylesWithEffects.xml"/><Relationship Id="rId9" Type="http://schemas.openxmlformats.org/officeDocument/2006/relationships/hyperlink" Target="http://ec.europa.eu/eurostat/web/regions/data/database" TargetMode="External"/><Relationship Id="rId14" Type="http://schemas.openxmlformats.org/officeDocument/2006/relationships/hyperlink" Target="http://www.tzd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C687-6D40-4D3B-B457-731930D4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31733</Words>
  <Characters>18089</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2</cp:revision>
  <dcterms:created xsi:type="dcterms:W3CDTF">2022-12-17T00:36:00Z</dcterms:created>
  <dcterms:modified xsi:type="dcterms:W3CDTF">2022-12-17T00:36:00Z</dcterms:modified>
</cp:coreProperties>
</file>