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87042"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Лекція 7. Управлінські рішення, організаційна культура та управління змінами</w:t>
      </w:r>
    </w:p>
    <w:p w14:paraId="66075C95"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Мета лекції</w:t>
      </w:r>
    </w:p>
    <w:p w14:paraId="5E68F01E" w14:textId="419DD072" w:rsidR="002D0919" w:rsidRPr="002D0919" w:rsidRDefault="002D0919" w:rsidP="00177DFE">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Метою лекції є формування у здобувачів системного розуміння психологічних механізмів прийняття управлінських рішень, закономірностей функціонування організаційної культури та психологічних аспектів управління організаційними змінами.</w:t>
      </w:r>
    </w:p>
    <w:p w14:paraId="2FB28E76" w14:textId="40513AEC" w:rsidR="002D0919" w:rsidRPr="002D0919" w:rsidRDefault="002D0919" w:rsidP="00177DFE">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 процесі опрацювання теми здобувачі мають зрозуміти взаємозв’язок між якістю управлінських рішень, особливостями професійного мислення керівника, доступністю інформації, рівнем невизначеності та психологічними чинниками. Особлива увага приділяється співвідношенню раціональних та інтуїтивних механізмів прийняття рішень, впливу когнітивних упереджень, професійного досвіду та емоційного стану керівника.</w:t>
      </w:r>
    </w:p>
    <w:p w14:paraId="30B9CE01" w14:textId="1CD46651" w:rsidR="002D0919" w:rsidRPr="002D0919" w:rsidRDefault="002D0919" w:rsidP="00177DFE">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Важливим завданням є також розуміння організаційної культури як системи цінностей, норм, переконань і моделей поведінки, що регулюють взаємодію працівників та визначають характер функціонування організації.</w:t>
      </w:r>
    </w:p>
    <w:p w14:paraId="79DE0791" w14:textId="24B5D25D" w:rsidR="002D0919" w:rsidRPr="002D0919" w:rsidRDefault="002D0919" w:rsidP="00177DFE">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Окремий аспект теми становить психологія організаційних змін. Зміни можуть бути необхідною умовою розвитку організації, однак водночас вони здатні породжувати невизначеність, тривогу, втрату відчуття стабільності та опір з боку персоналу. Тому ефективне управління змінами передбачає не лише організаційне планування, а й психологічний супровід працівників.</w:t>
      </w:r>
    </w:p>
    <w:p w14:paraId="6E490420" w14:textId="4F186E24" w:rsidR="002D0919" w:rsidRPr="002D0919" w:rsidRDefault="002D0919" w:rsidP="00177DFE">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Для аграрної сфери питання управлінських рішень та змін набувають особливого значення у зв’язку з упровадженням сучасних технологій, </w:t>
      </w:r>
      <w:proofErr w:type="spellStart"/>
      <w:r w:rsidRPr="002D0919">
        <w:rPr>
          <w:rFonts w:ascii="Times New Roman" w:hAnsi="Times New Roman" w:cs="Times New Roman"/>
          <w:sz w:val="28"/>
          <w:szCs w:val="28"/>
        </w:rPr>
        <w:t>цифровізацією</w:t>
      </w:r>
      <w:proofErr w:type="spellEnd"/>
      <w:r w:rsidRPr="002D0919">
        <w:rPr>
          <w:rFonts w:ascii="Times New Roman" w:hAnsi="Times New Roman" w:cs="Times New Roman"/>
          <w:sz w:val="28"/>
          <w:szCs w:val="28"/>
        </w:rPr>
        <w:t xml:space="preserve"> виробничих процесів, змінами технологій вирощування та переробки продукції, необхідністю адаптації до мінливих умов господарювання та використанням нових форм організації праці.</w:t>
      </w:r>
    </w:p>
    <w:p w14:paraId="0230369D" w14:textId="7746300B"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Основні питання</w:t>
      </w:r>
      <w:r w:rsidR="00177DFE">
        <w:rPr>
          <w:rFonts w:ascii="Times New Roman" w:hAnsi="Times New Roman" w:cs="Times New Roman"/>
          <w:sz w:val="28"/>
          <w:szCs w:val="28"/>
        </w:rPr>
        <w:t>:</w:t>
      </w:r>
    </w:p>
    <w:p w14:paraId="742D4DC6" w14:textId="3EAD1824" w:rsidR="002D0919" w:rsidRPr="002D0919" w:rsidRDefault="00177DFE"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2D0919" w:rsidRPr="002D0919">
        <w:rPr>
          <w:rFonts w:ascii="Times New Roman" w:hAnsi="Times New Roman" w:cs="Times New Roman"/>
          <w:sz w:val="28"/>
          <w:szCs w:val="28"/>
        </w:rPr>
        <w:t>Поняття та психологічна структура управлінського рішення.</w:t>
      </w:r>
    </w:p>
    <w:p w14:paraId="6C11B4AF" w14:textId="306083F4" w:rsidR="002D0919" w:rsidRPr="002D0919" w:rsidRDefault="00177DFE"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2D0919" w:rsidRPr="002D0919">
        <w:rPr>
          <w:rFonts w:ascii="Times New Roman" w:hAnsi="Times New Roman" w:cs="Times New Roman"/>
          <w:sz w:val="28"/>
          <w:szCs w:val="28"/>
        </w:rPr>
        <w:t>Етапи прийняття управлінського рішення.</w:t>
      </w:r>
    </w:p>
    <w:p w14:paraId="01155F5B" w14:textId="2AFD554F" w:rsidR="002D0919" w:rsidRPr="002D0919" w:rsidRDefault="00177DFE"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393FE7">
        <w:rPr>
          <w:rFonts w:ascii="Times New Roman" w:hAnsi="Times New Roman" w:cs="Times New Roman"/>
          <w:sz w:val="28"/>
          <w:szCs w:val="28"/>
        </w:rPr>
        <w:t> </w:t>
      </w:r>
      <w:r w:rsidR="002D0919" w:rsidRPr="002D0919">
        <w:rPr>
          <w:rFonts w:ascii="Times New Roman" w:hAnsi="Times New Roman" w:cs="Times New Roman"/>
          <w:sz w:val="28"/>
          <w:szCs w:val="28"/>
        </w:rPr>
        <w:t>Раціональні механізми прийняття рішень.</w:t>
      </w:r>
    </w:p>
    <w:p w14:paraId="5B814F8C" w14:textId="19BD7FDE"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2D0919" w:rsidRPr="002D0919">
        <w:rPr>
          <w:rFonts w:ascii="Times New Roman" w:hAnsi="Times New Roman" w:cs="Times New Roman"/>
          <w:sz w:val="28"/>
          <w:szCs w:val="28"/>
        </w:rPr>
        <w:t>Інтуїтивні механізми та роль професійного досвіду.</w:t>
      </w:r>
    </w:p>
    <w:p w14:paraId="414B8B8E" w14:textId="0F781E2B"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2D0919" w:rsidRPr="002D0919">
        <w:rPr>
          <w:rFonts w:ascii="Times New Roman" w:hAnsi="Times New Roman" w:cs="Times New Roman"/>
          <w:sz w:val="28"/>
          <w:szCs w:val="28"/>
        </w:rPr>
        <w:t>Управлінські рішення в умовах невизначеності.</w:t>
      </w:r>
    </w:p>
    <w:p w14:paraId="44D158DC" w14:textId="4539453F"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2D0919" w:rsidRPr="002D0919">
        <w:rPr>
          <w:rFonts w:ascii="Times New Roman" w:hAnsi="Times New Roman" w:cs="Times New Roman"/>
          <w:sz w:val="28"/>
          <w:szCs w:val="28"/>
        </w:rPr>
        <w:t>Поняття ризику та його психологічне сприйняття.</w:t>
      </w:r>
    </w:p>
    <w:p w14:paraId="03DAEA28" w14:textId="146AC2C1"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2D0919" w:rsidRPr="002D0919">
        <w:rPr>
          <w:rFonts w:ascii="Times New Roman" w:hAnsi="Times New Roman" w:cs="Times New Roman"/>
          <w:sz w:val="28"/>
          <w:szCs w:val="28"/>
        </w:rPr>
        <w:t>Когнітивні упередження у процесі прийняття рішень.</w:t>
      </w:r>
    </w:p>
    <w:p w14:paraId="7393FAA3" w14:textId="247DE9E7"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2D0919" w:rsidRPr="002D0919">
        <w:rPr>
          <w:rFonts w:ascii="Times New Roman" w:hAnsi="Times New Roman" w:cs="Times New Roman"/>
          <w:sz w:val="28"/>
          <w:szCs w:val="28"/>
        </w:rPr>
        <w:t>Групове прийняття управлінських рішень.</w:t>
      </w:r>
    </w:p>
    <w:p w14:paraId="08042A45" w14:textId="5F5E327C"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2D0919" w:rsidRPr="002D0919">
        <w:rPr>
          <w:rFonts w:ascii="Times New Roman" w:hAnsi="Times New Roman" w:cs="Times New Roman"/>
          <w:sz w:val="28"/>
          <w:szCs w:val="28"/>
        </w:rPr>
        <w:t>Організаційна культура: сутність, структура та функції.</w:t>
      </w:r>
    </w:p>
    <w:p w14:paraId="134E9625" w14:textId="2FE4AA10"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2D0919" w:rsidRPr="002D0919">
        <w:rPr>
          <w:rFonts w:ascii="Times New Roman" w:hAnsi="Times New Roman" w:cs="Times New Roman"/>
          <w:sz w:val="28"/>
          <w:szCs w:val="28"/>
        </w:rPr>
        <w:t>Цінності, норми та традиції організації.</w:t>
      </w:r>
    </w:p>
    <w:p w14:paraId="3D73752C" w14:textId="18DF6EB4"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2D0919" w:rsidRPr="002D0919">
        <w:rPr>
          <w:rFonts w:ascii="Times New Roman" w:hAnsi="Times New Roman" w:cs="Times New Roman"/>
          <w:sz w:val="28"/>
          <w:szCs w:val="28"/>
        </w:rPr>
        <w:t>Вплив організаційної культури на поведінку персоналу.</w:t>
      </w:r>
    </w:p>
    <w:p w14:paraId="1C9733FD" w14:textId="5515FB35"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2D0919" w:rsidRPr="002D0919">
        <w:rPr>
          <w:rFonts w:ascii="Times New Roman" w:hAnsi="Times New Roman" w:cs="Times New Roman"/>
          <w:sz w:val="28"/>
          <w:szCs w:val="28"/>
        </w:rPr>
        <w:t>Організаційні зміни та їх психологічні наслідки.</w:t>
      </w:r>
    </w:p>
    <w:p w14:paraId="24552BA9" w14:textId="76BF2FEE"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2D0919" w:rsidRPr="002D0919">
        <w:rPr>
          <w:rFonts w:ascii="Times New Roman" w:hAnsi="Times New Roman" w:cs="Times New Roman"/>
          <w:sz w:val="28"/>
          <w:szCs w:val="28"/>
        </w:rPr>
        <w:t>Причини виникнення опору змінам.</w:t>
      </w:r>
    </w:p>
    <w:p w14:paraId="1A4964A2" w14:textId="06B2BB51"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2D0919" w:rsidRPr="002D0919">
        <w:rPr>
          <w:rFonts w:ascii="Times New Roman" w:hAnsi="Times New Roman" w:cs="Times New Roman"/>
          <w:sz w:val="28"/>
          <w:szCs w:val="28"/>
        </w:rPr>
        <w:t>Форми прояву опору персоналу.</w:t>
      </w:r>
    </w:p>
    <w:p w14:paraId="65C99F26" w14:textId="46CA8D1D"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15. </w:t>
      </w:r>
      <w:r w:rsidR="002D0919" w:rsidRPr="002D0919">
        <w:rPr>
          <w:rFonts w:ascii="Times New Roman" w:hAnsi="Times New Roman" w:cs="Times New Roman"/>
          <w:sz w:val="28"/>
          <w:szCs w:val="28"/>
        </w:rPr>
        <w:t>Психологічний супровід організаційних змін.</w:t>
      </w:r>
    </w:p>
    <w:p w14:paraId="196593E8" w14:textId="574446AB"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2D0919" w:rsidRPr="002D0919">
        <w:rPr>
          <w:rFonts w:ascii="Times New Roman" w:hAnsi="Times New Roman" w:cs="Times New Roman"/>
          <w:sz w:val="28"/>
          <w:szCs w:val="28"/>
        </w:rPr>
        <w:t>Роль керівника у процесі змін.</w:t>
      </w:r>
    </w:p>
    <w:p w14:paraId="25CEF952" w14:textId="48423075" w:rsidR="002D0919" w:rsidRPr="002D0919" w:rsidRDefault="00393FE7"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2D0919" w:rsidRPr="002D0919">
        <w:rPr>
          <w:rFonts w:ascii="Times New Roman" w:hAnsi="Times New Roman" w:cs="Times New Roman"/>
          <w:sz w:val="28"/>
          <w:szCs w:val="28"/>
        </w:rPr>
        <w:t>Особливості управління змінами в аграрних організаціях.</w:t>
      </w:r>
    </w:p>
    <w:p w14:paraId="103F8BD2"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Конспект лекції</w:t>
      </w:r>
    </w:p>
    <w:p w14:paraId="70E3A046"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 Поняття управлінського рішення</w:t>
      </w:r>
    </w:p>
    <w:p w14:paraId="7B626C38" w14:textId="7B9430AD"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Управлінське рішення є результатом свідомого вибору керівником або управлінською групою певного способу дії з-поміж кількох можливих альтернатив для досягнення визначеної мети.</w:t>
      </w:r>
    </w:p>
    <w:p w14:paraId="3AFEA0FC" w14:textId="53BAFF6F"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Управлінське рішення є не лише організаційною процедурою, а й психологічним процесом. Керівник не просто аналізує інформацію, а сприймає її, інтерпретує, оцінює можливі наслідки, співвідносить їх із власним досвідом, професійними цінностями та цілями організації.</w:t>
      </w:r>
    </w:p>
    <w:p w14:paraId="7983819C" w14:textId="095D0C44"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Таким чином, на якість рішення можуть впливати: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обсяг і якість доступної інформації;</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професійні знання;</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досвід керівника;</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рівень невизначеності;</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часові обмеження;</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особистісні характеристики;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емоційний стан;</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ставлення до ризику;</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організаційна культура;</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позиції інших учасників управлінського процесу.</w:t>
      </w:r>
    </w:p>
    <w:p w14:paraId="1B30EB67" w14:textId="3C930C3D"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Рішення вважається якісним не лише тоді, коли воно є логічно обґрунтованим, а й тоді, коли існують реальні умови для його реалізації.</w:t>
      </w:r>
    </w:p>
    <w:p w14:paraId="13150BEA" w14:textId="0A29D11E"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управлінське рішення доцільно розглядати як єдність трьох компонентів:</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аналіз ситуації → вибір способу дії → організація реалізації.</w:t>
      </w:r>
    </w:p>
    <w:p w14:paraId="2976D3E5"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 Основні етапи прийняття управлінського рішення</w:t>
      </w:r>
    </w:p>
    <w:p w14:paraId="2E272B4A" w14:textId="2C376B34"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Процес прийняття управлінського рішення можна представити як послідовність взаємопов’язаних етапів.</w:t>
      </w:r>
    </w:p>
    <w:p w14:paraId="2FB4896E"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 Виявлення проблеми</w:t>
      </w:r>
    </w:p>
    <w:p w14:paraId="41A13B50" w14:textId="632701AA"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 першому етапі визначається ситуація, яка потребує управлінського втручання.</w:t>
      </w:r>
    </w:p>
    <w:p w14:paraId="376A68BD" w14:textId="3B57CCE2"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Важливо правильно сформулювати проблему. Якщо керівник неправильно визначив причину труднощів, навіть добре продумане рішення може не дати очікуваного результату.</w:t>
      </w:r>
    </w:p>
    <w:p w14:paraId="0840EB23"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 Збір та аналіз інформації</w:t>
      </w:r>
    </w:p>
    <w:p w14:paraId="5875510A" w14:textId="24C82B6D"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 цьому етапі встановлюються факти, визначаються причини проблеми, аналізуються доступні ресурси та обмеження.</w:t>
      </w:r>
    </w:p>
    <w:p w14:paraId="13324214" w14:textId="380EA463"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Важливо відрізняти фактичну інформацію від припущень, оцінок і чуток.</w:t>
      </w:r>
    </w:p>
    <w:p w14:paraId="0A1DA434"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3. Формування альтернатив</w:t>
      </w:r>
    </w:p>
    <w:p w14:paraId="2C104C85" w14:textId="1589BAD6"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Керівник визначає можливі варіанти дій.</w:t>
      </w:r>
    </w:p>
    <w:p w14:paraId="262EDFC0" w14:textId="62B38635"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Пошук лише одного рішення може обмежувати можливості управлінського вибору. Тому за наявності часу доцільно сформувати декілька альтернатив.</w:t>
      </w:r>
    </w:p>
    <w:p w14:paraId="6F4A9D91"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4. Оцінювання альтернатив</w:t>
      </w:r>
    </w:p>
    <w:p w14:paraId="144D43F0" w14:textId="2D29760C"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Кожен варіант аналізується з погляду:</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можливих результатів;</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ресурсних витрат;</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ризиків;</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часових обмежень;</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впливу на працівників;</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можливих побічних наслідків.</w:t>
      </w:r>
    </w:p>
    <w:p w14:paraId="7333FE83"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5. Вибір рішення</w:t>
      </w:r>
    </w:p>
    <w:p w14:paraId="272CFDF2" w14:textId="0C36D870"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 основі проведеного аналізу обирається найбільш прийнятний спосіб дії відповідно до визначених цілей та умов.</w:t>
      </w:r>
    </w:p>
    <w:p w14:paraId="0416EB69"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6. Реалізація</w:t>
      </w:r>
    </w:p>
    <w:p w14:paraId="207F5D52" w14:textId="07248179"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Прийняте рішення необхідно перевести у конкретні дії.</w:t>
      </w:r>
    </w:p>
    <w:p w14:paraId="4A8A4AA5" w14:textId="200BBC6F"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Для цього визначаються:</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відповідальні особи;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строки;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ресурси;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порядок виконання;</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критерії оцінювання результатів.</w:t>
      </w:r>
    </w:p>
    <w:p w14:paraId="365E6DD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7. Контроль та оцінювання результатів</w:t>
      </w:r>
    </w:p>
    <w:p w14:paraId="6203D67E" w14:textId="48CD0846"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Після реалізації рішення необхідно встановити, чи досягнуто очікуваного результату.</w:t>
      </w:r>
    </w:p>
    <w:p w14:paraId="233CC1DE" w14:textId="5E4F6FB6"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Якщо результат відрізняється від очікуваного, рішення може бути скориговане.</w:t>
      </w:r>
    </w:p>
    <w:p w14:paraId="550F7867" w14:textId="4B813BCF"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Отже, прийняття рішення не завершується моментом його оголошення. Воно завершується лише після оцінювання результатів реалізації.</w:t>
      </w:r>
    </w:p>
    <w:p w14:paraId="4D8AF50A"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3. Раціональний підхід до прийняття рішень</w:t>
      </w:r>
    </w:p>
    <w:p w14:paraId="530856D4" w14:textId="4793AB63"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Раціональний підхід передбачає послідовний аналіз проблеми, визначення критеріїв, формування альтернатив і оцінювання можливих наслідків.</w:t>
      </w:r>
    </w:p>
    <w:p w14:paraId="1E75DCFF" w14:textId="66DB6ED9"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Його перевагою є структурованість і можливість аргументувати вибір.</w:t>
      </w:r>
    </w:p>
    <w:p w14:paraId="7798812B" w14:textId="3DDB777B"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Раціональний підхід особливо доцільний тоді, коли: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є достатньо часу для аналізу;</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доступна необхідна інформація;</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рішення має значні довгострокові наслідки;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існує декілька альтернатив;</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помилка може мати суттєві наслідки.</w:t>
      </w:r>
    </w:p>
    <w:p w14:paraId="0E95A214" w14:textId="33A73383"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Однак у реальних умовах управління керівник часто не має повної інформації або необмеженого часу.</w:t>
      </w:r>
    </w:p>
    <w:p w14:paraId="0F47FC39" w14:textId="58319646"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раціональність управлінського рішення на практиці має певні обмеження.</w:t>
      </w:r>
    </w:p>
    <w:p w14:paraId="4336CBBC" w14:textId="5F04FDDC"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Керівник може не знати всіх можливих альтернатив, не мати повної інформації про майбутні наслідки або бути змушеним прийняти рішення в умовах дефіциту часу.</w:t>
      </w:r>
    </w:p>
    <w:p w14:paraId="2832CCB5"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4. Інтуїтивний механізм прийняття рішень</w:t>
      </w:r>
    </w:p>
    <w:p w14:paraId="2720F350" w14:textId="0D6DC9CF"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Інтуїтивне рішення ґрунтується на швидкому розпізнаванні ситуації, професійному досвіді та оцінюванні інформації без повного усвідомленого аналізу всіх альтернатив.</w:t>
      </w:r>
    </w:p>
    <w:p w14:paraId="662F719B" w14:textId="0A2B3754"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Інтуїція може бути особливо корисною тоді, коли: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ситуація потребує швидкої реакції;</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часу для детального аналізу недостатньо;</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керівник має значний професійний досвід;</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ситуація є типовою або подібною до вже відомих.</w:t>
      </w:r>
    </w:p>
    <w:p w14:paraId="64ACCB23" w14:textId="67276E08"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Наприклад, досвідчений керівник аграрного підприємства може швидко розпізнати ознаки проблеми у виробничому процесі на основі сукупності професійних сигналів, які він уже неодноразово спостерігав.</w:t>
      </w:r>
    </w:p>
    <w:p w14:paraId="345342CD" w14:textId="511B19A1"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Водночас інтуїція не є гарантією правильності рішення.</w:t>
      </w:r>
    </w:p>
    <w:p w14:paraId="7936789A"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Її необхідно відрізняти від імпульсивності.</w:t>
      </w:r>
    </w:p>
    <w:p w14:paraId="39BDACBF" w14:textId="77777777" w:rsidR="002D0919" w:rsidRPr="002D0919" w:rsidRDefault="002D0919" w:rsidP="002D0919">
      <w:pPr>
        <w:spacing w:after="0" w:line="276" w:lineRule="auto"/>
        <w:ind w:firstLine="567"/>
        <w:jc w:val="both"/>
        <w:rPr>
          <w:rFonts w:ascii="Times New Roman" w:hAnsi="Times New Roman" w:cs="Times New Roman"/>
          <w:sz w:val="28"/>
          <w:szCs w:val="28"/>
        </w:rPr>
      </w:pPr>
    </w:p>
    <w:p w14:paraId="5468F3B4" w14:textId="15BD3491"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Інтуїція може ґрунтуватися на накопиченому досвіді та швидкому розпізнаванні закономірностей.</w:t>
      </w:r>
    </w:p>
    <w:p w14:paraId="74842EE0" w14:textId="2D9FC123"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Імпульсивність передбачає швидку реакцію без достатнього аналізу ситуації.</w:t>
      </w:r>
    </w:p>
    <w:p w14:paraId="4401FC2C" w14:textId="382ABD6E"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професійно доцільним є поєднання інтуїтивного розпізнавання проблеми з критичним аналізом доступної інформації.</w:t>
      </w:r>
    </w:p>
    <w:p w14:paraId="1B340DF0"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5. Невизначеність у процесі прийняття управлінських рішень</w:t>
      </w:r>
    </w:p>
    <w:p w14:paraId="309B8D09" w14:textId="03177E2D"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Управлінська діяльність практично завжди пов’язана з певною невизначеністю.</w:t>
      </w:r>
    </w:p>
    <w:p w14:paraId="3DDB4D4B" w14:textId="35240319"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Невизначеність означає ситуацію, у якій керівник не має повної інформації про майбутні умови або наслідки можливих дій.</w:t>
      </w:r>
    </w:p>
    <w:p w14:paraId="732EA30E" w14:textId="2FE2E92C"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Особливо характерною невизначеність є для аграрного виробництва, оскільки на результати можуть впливати природні, економічні, технологічні та організаційні фактори.</w:t>
      </w:r>
    </w:p>
    <w:p w14:paraId="2EF8DE3E" w14:textId="10F8628B"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 умовах невизначеності керівник має:</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визначати найбільш суттєві фактори;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оцінювати можливі сценарії;</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встановлювати критичні ризики;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передбачати альтернативні дії;</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визначати умови, за яких рішення необхідно переглянути.</w:t>
      </w:r>
    </w:p>
    <w:p w14:paraId="78CA7A79" w14:textId="272CFDCC"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Важливо розуміти, що рішення в умовах невизначеності не може гарантувати певного результату.</w:t>
      </w:r>
    </w:p>
    <w:p w14:paraId="6E1B1366" w14:textId="5E0C6589"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Завдання керівника полягає у тому, щоб зменшити невизначеність настільки, наскільки це можливо, і бути готовим адаптувати рішення відповідно до нової інформації.</w:t>
      </w:r>
    </w:p>
    <w:p w14:paraId="1FC40FD1"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6. Поняття ризику</w:t>
      </w:r>
    </w:p>
    <w:p w14:paraId="64A9CFC7" w14:textId="55A082B1"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Ризик пов’язаний із можливістю виникнення небажаного або відмінного від очікуваного результату.</w:t>
      </w:r>
    </w:p>
    <w:p w14:paraId="28B69C36" w14:textId="20BF24BF"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Психологічне сприйняття ризику у різних людей може відрізнятися.</w:t>
      </w:r>
    </w:p>
    <w:p w14:paraId="3A2EE1A0" w14:textId="573BC052"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Одні керівники схильні до більш обережного прийняття рішень, інші готові приймати більший рівень невизначеності заради потенційно вищого результату.</w:t>
      </w:r>
    </w:p>
    <w:p w14:paraId="4A46DF83" w14:textId="508059CC"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 ставлення до ризику можуть впливати: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професійний досвід;</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попередній досвід успіхів і невдач;</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особистісні особливості;</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відповідальність за наслідки;</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часовий тиск;</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рівень інформації;</w:t>
      </w:r>
      <w:r w:rsidR="00393FE7">
        <w:rPr>
          <w:rFonts w:ascii="Times New Roman" w:hAnsi="Times New Roman" w:cs="Times New Roman"/>
          <w:sz w:val="28"/>
          <w:szCs w:val="28"/>
        </w:rPr>
        <w:t xml:space="preserve"> </w:t>
      </w:r>
      <w:r w:rsidRPr="002D0919">
        <w:rPr>
          <w:rFonts w:ascii="Times New Roman" w:hAnsi="Times New Roman" w:cs="Times New Roman"/>
          <w:sz w:val="28"/>
          <w:szCs w:val="28"/>
        </w:rPr>
        <w:t>організаційна культура.</w:t>
      </w:r>
    </w:p>
    <w:p w14:paraId="4F963B0F" w14:textId="0ED39B6E"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Професійне управління ризиком не означає прагнення повністю уникати ризиків. Воно передбачає ідентифікацію, оцінювання та контроль можливих негативних наслідків.</w:t>
      </w:r>
    </w:p>
    <w:p w14:paraId="51649E7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7. Когнітивні упередження</w:t>
      </w:r>
    </w:p>
    <w:p w14:paraId="1902A09D" w14:textId="2DEAC19A"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 процесі прийняття рішень людина не завжди використовує інформацію повністю об’єктивно.</w:t>
      </w:r>
    </w:p>
    <w:p w14:paraId="14D87111" w14:textId="3C71FB6F"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Когнітивні упередження</w:t>
      </w:r>
      <w:r w:rsidR="00393FE7">
        <w:rPr>
          <w:rFonts w:ascii="Times New Roman" w:hAnsi="Times New Roman" w:cs="Times New Roman"/>
          <w:sz w:val="28"/>
          <w:szCs w:val="28"/>
        </w:rPr>
        <w:t xml:space="preserve"> – </w:t>
      </w:r>
      <w:r w:rsidRPr="002D0919">
        <w:rPr>
          <w:rFonts w:ascii="Times New Roman" w:hAnsi="Times New Roman" w:cs="Times New Roman"/>
          <w:sz w:val="28"/>
          <w:szCs w:val="28"/>
        </w:rPr>
        <w:t>це систематичні особливості сприйняття, мислення та оцінювання інформації, які можуть впливати на судження та рішення.</w:t>
      </w:r>
    </w:p>
    <w:p w14:paraId="4E765E56" w14:textId="77777777" w:rsidR="002D0919" w:rsidRPr="002D0919" w:rsidRDefault="002D0919" w:rsidP="002D0919">
      <w:pPr>
        <w:spacing w:after="0" w:line="276" w:lineRule="auto"/>
        <w:ind w:firstLine="567"/>
        <w:jc w:val="both"/>
        <w:rPr>
          <w:rFonts w:ascii="Times New Roman" w:hAnsi="Times New Roman" w:cs="Times New Roman"/>
          <w:sz w:val="28"/>
          <w:szCs w:val="28"/>
        </w:rPr>
      </w:pPr>
    </w:p>
    <w:p w14:paraId="63D0A531" w14:textId="5FDA4A29"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До поширених когнітивних упереджень належать:</w:t>
      </w:r>
    </w:p>
    <w:p w14:paraId="565E22B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Підтверджувальне упередження</w:t>
      </w:r>
    </w:p>
    <w:p w14:paraId="1FF33D88" w14:textId="484BA77C"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Людина схильна приділяти більше уваги інформації, яка підтверджує її попередню думку, і менше </w:t>
      </w:r>
      <w:r w:rsidR="00393FE7" w:rsidRPr="00393FE7">
        <w:rPr>
          <w:rFonts w:ascii="Times New Roman" w:hAnsi="Times New Roman" w:cs="Times New Roman"/>
          <w:sz w:val="28"/>
          <w:szCs w:val="28"/>
        </w:rPr>
        <w:t>–</w:t>
      </w:r>
      <w:r w:rsidRPr="002D0919">
        <w:rPr>
          <w:rFonts w:ascii="Times New Roman" w:hAnsi="Times New Roman" w:cs="Times New Roman"/>
          <w:sz w:val="28"/>
          <w:szCs w:val="28"/>
        </w:rPr>
        <w:t xml:space="preserve"> інформації, яка їй суперечить.</w:t>
      </w:r>
    </w:p>
    <w:p w14:paraId="518C5928"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Ефект якоря</w:t>
      </w:r>
    </w:p>
    <w:p w14:paraId="485D8D85" w14:textId="0C6D6B82"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Перша отримана цифра, оцінка або інформація може непропорційно впливати на подальші судження.</w:t>
      </w:r>
    </w:p>
    <w:p w14:paraId="480B0AD2"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Надмірна впевненість</w:t>
      </w:r>
    </w:p>
    <w:p w14:paraId="3CA6592D" w14:textId="6E566C30"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Людина може переоцінювати точність власних знань, прогнозів або здатність контролювати ситуацію.</w:t>
      </w:r>
    </w:p>
    <w:p w14:paraId="54B7EB8A"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Ефект доступності</w:t>
      </w:r>
    </w:p>
    <w:p w14:paraId="111D1DF8" w14:textId="6AF6CE61"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Імовірність або значущість події може оцінюватися на основі того, наскільки легко відповідні приклади пригадуються.</w:t>
      </w:r>
    </w:p>
    <w:p w14:paraId="25137914"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Ефект статус-кво</w:t>
      </w:r>
    </w:p>
    <w:p w14:paraId="0BA80A81" w14:textId="45989F97"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Існує тенденція віддавати перевагу збереженню наявного стану навіть тоді, коли зміни можуть бути доцільними.</w:t>
      </w:r>
    </w:p>
    <w:p w14:paraId="63DF9608" w14:textId="56E05502" w:rsidR="002D0919" w:rsidRPr="002D0919" w:rsidRDefault="002D0919" w:rsidP="00393FE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Когнітивні упередження не означають нераціональності людини. Вони є закономірними особливостями функціонування людського мислення.</w:t>
      </w:r>
    </w:p>
    <w:p w14:paraId="70EE12A7" w14:textId="7D44330F"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Однак усвідомлення таких механізмів дозволяє підвищувати якість управлінських рішень.</w:t>
      </w:r>
    </w:p>
    <w:p w14:paraId="784E7D63"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8. Як підвищити якість управлінських рішень</w:t>
      </w:r>
    </w:p>
    <w:p w14:paraId="3141C8CF" w14:textId="455B268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Для зменшення впливу когнітивних упереджень доцільно:</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перевіряти первинні припущення;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аналізувати альтернативні пояснення;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залучати інших фахівців;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використовувати фактичні дані;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розділяти факти та інтерпретації;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оцінювати не лише переваги, а й ризики;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 можливості проводити аналіз сценаріїв;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переглядати рішення після отримання нової інформації.</w:t>
      </w:r>
    </w:p>
    <w:p w14:paraId="733DF29A" w14:textId="15CB7D81"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Корисним є запитання:</w:t>
      </w:r>
    </w:p>
    <w:p w14:paraId="170E2E01" w14:textId="5965FE4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«Яка інформація могла б довести, що наше початкове припущення є неправильним?»</w:t>
      </w:r>
    </w:p>
    <w:p w14:paraId="3F72EB3F" w14:textId="5BC67F4F"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Таке запитання допомагає зменшити ризик однобічного аналізу.</w:t>
      </w:r>
    </w:p>
    <w:p w14:paraId="36B7A3CF"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9. Групове прийняття управлінських рішень</w:t>
      </w:r>
    </w:p>
    <w:p w14:paraId="2062748E" w14:textId="564318D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 складних організаційних ситуаціях рішення часто приймаються не одноосібно, а групою.</w:t>
      </w:r>
    </w:p>
    <w:p w14:paraId="2A2D3F66" w14:textId="15DC079C"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Групове обговорення дозволяє залучити різні професійні погляди та отримати більше інформації.</w:t>
      </w:r>
    </w:p>
    <w:p w14:paraId="27E46F36" w14:textId="3B6FB3BC"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Для аграрної організації це може бути особливо важливо, оскільки управлінська проблема може одночасно мати технологічний, економічний, інженерний та кадровий аспекти.</w:t>
      </w:r>
    </w:p>
    <w:p w14:paraId="018B22BE"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Водночас групове прийняття рішень має власні ризики.</w:t>
      </w:r>
    </w:p>
    <w:p w14:paraId="51C0885F" w14:textId="77777777" w:rsidR="002D0919" w:rsidRPr="002D0919" w:rsidRDefault="002D0919" w:rsidP="002D0919">
      <w:pPr>
        <w:spacing w:after="0" w:line="276" w:lineRule="auto"/>
        <w:ind w:firstLine="567"/>
        <w:jc w:val="both"/>
        <w:rPr>
          <w:rFonts w:ascii="Times New Roman" w:hAnsi="Times New Roman" w:cs="Times New Roman"/>
          <w:sz w:val="28"/>
          <w:szCs w:val="28"/>
        </w:rPr>
      </w:pPr>
    </w:p>
    <w:p w14:paraId="47AB0A1B" w14:textId="0240FCBF"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 xml:space="preserve">Одним із них є групове мислення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тенденція до надмірного прагнення зберегти внутрішню згоду групи, через що альтернативні погляди можуть недостатньо розглядатися.</w:t>
      </w:r>
    </w:p>
    <w:p w14:paraId="7269EEB1" w14:textId="35FB8296"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конструктивна управлінська група має створювати умови для професійної незгоди.</w:t>
      </w:r>
    </w:p>
    <w:p w14:paraId="708FA610" w14:textId="084D87B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Наявність альтернативної позиції не обов’язково означає конфлікт. За належної організації дискусії вона може сприяти підвищенню якості рішення.</w:t>
      </w:r>
    </w:p>
    <w:p w14:paraId="51E295AB"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10. Організаційна культура</w:t>
      </w:r>
    </w:p>
    <w:p w14:paraId="6D571209" w14:textId="0E407CF4"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Організаційна культура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це система цінностей, норм, переконань, традицій, правил і моделей поведінки, які формуються та відтворюються в організації.</w:t>
      </w:r>
    </w:p>
    <w:p w14:paraId="1D8089BF" w14:textId="06593E7C"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Культура визначає не лише те, що формально прописано в документах, а й те, «як у цій організації прийнято діяти».</w:t>
      </w:r>
    </w:p>
    <w:p w14:paraId="61256E30" w14:textId="13C7F144"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Наприклад, у різних організаціях одна й та сама ситуація може викликати різну поведінку.</w:t>
      </w:r>
    </w:p>
    <w:p w14:paraId="697A85D8" w14:textId="261026F9"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 одній організації працівник може вважати нормальним повідомити керівника про помилку.</w:t>
      </w:r>
    </w:p>
    <w:p w14:paraId="3691AFD0" w14:textId="7A24871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В іншій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намагатися приховати її через страх негативної реакції.</w:t>
      </w:r>
    </w:p>
    <w:p w14:paraId="7998C2A8" w14:textId="2EF5A6B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Формальні правила можуть бути однаковими, але реальна культура поведінки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різною.</w:t>
      </w:r>
    </w:p>
    <w:p w14:paraId="7470A4D5"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11. Основні компоненти організаційної культури</w:t>
      </w:r>
    </w:p>
    <w:p w14:paraId="22509A1C" w14:textId="5722D23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До основних компонентів організаційної культури належать:</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цінності;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професійні норми;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традиції;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символи;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правила взаємодії;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стиль керівництва;</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способи комунікації;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ставлення до працівників;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ставлення до помилок;</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ставлення до інновацій;</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критерії професійного успіху.</w:t>
      </w:r>
    </w:p>
    <w:p w14:paraId="50972F8C" w14:textId="1D3BD755"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Особливого значення набуває відповідність між декларованими та реальними цінностями.</w:t>
      </w:r>
    </w:p>
    <w:p w14:paraId="7119F227" w14:textId="3F857691"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Якщо організація декларує відкритість, але працівників систематично карають за висловлення критичних пропозицій, реальна культура може формуватися зовсім за іншими принципами.</w:t>
      </w:r>
    </w:p>
    <w:p w14:paraId="0B6BC37F"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12. Функції організаційної культури</w:t>
      </w:r>
    </w:p>
    <w:p w14:paraId="31F74091" w14:textId="0F4BCEC9"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Організаційна культура виконує низку важливих функцій.</w:t>
      </w:r>
    </w:p>
    <w:p w14:paraId="7574C64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Інтеграційна функція</w:t>
      </w:r>
    </w:p>
    <w:p w14:paraId="19AE454B" w14:textId="462972D4"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Формує спільне розуміння цілей і норм професійної взаємодії.</w:t>
      </w:r>
    </w:p>
    <w:p w14:paraId="4DA4FBA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Регулятивна функція</w:t>
      </w:r>
    </w:p>
    <w:p w14:paraId="2067FAFC" w14:textId="150EF740"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Визначає прийнятні способи поведінки навіть у ситуаціях, які не врегульовані формальними правилами.</w:t>
      </w:r>
    </w:p>
    <w:p w14:paraId="50146BCA"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Адаптаційна функція</w:t>
      </w:r>
    </w:p>
    <w:p w14:paraId="28C53DDB" w14:textId="54EE596F"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Допомагає новим працівникам зрозуміти особливості організації та адаптуватися до неї.</w:t>
      </w:r>
    </w:p>
    <w:p w14:paraId="31E2B6CD"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Мотиваційна функція</w:t>
      </w:r>
    </w:p>
    <w:p w14:paraId="47313C26" w14:textId="7B7F4C55"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Може посилювати відчуття значущості професійної діяльності та приналежності до організації.</w:t>
      </w:r>
    </w:p>
    <w:p w14:paraId="46DD5180"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Комунікативна функція</w:t>
      </w:r>
    </w:p>
    <w:p w14:paraId="2DE04364" w14:textId="5F2C539B"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Визначає характер взаємодії між керівниками та працівниками.</w:t>
      </w:r>
    </w:p>
    <w:p w14:paraId="28E74326" w14:textId="40B3105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Таким чином, організаційна культура безпосередньо пов’язана з управлінням персоналом.</w:t>
      </w:r>
    </w:p>
    <w:p w14:paraId="4B07D66E"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13. Організаційна культура та інновації</w:t>
      </w:r>
    </w:p>
    <w:p w14:paraId="2C9EE53F" w14:textId="2BB1CD75"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Ставлення до змін значною мірою залежить від організаційної культури.</w:t>
      </w:r>
    </w:p>
    <w:p w14:paraId="74AB9941" w14:textId="0C9B624D"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 культурі, де цінується професійне навчання, експериментування та обмін досвідом, працівникам може бути легше приймати нові підходи.</w:t>
      </w:r>
    </w:p>
    <w:p w14:paraId="4540E142" w14:textId="3BBA44BB"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Натомість культура, у якій переважає жорстке дотримання усталених процедур, може ускладнювати впровадження інновацій.</w:t>
      </w:r>
    </w:p>
    <w:p w14:paraId="76BB7EE8" w14:textId="3D7CEA2C"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Однак стабільність також має позитивне значення.</w:t>
      </w:r>
    </w:p>
    <w:p w14:paraId="38355B29" w14:textId="3AEC3338"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Організація не може постійно змінювати всі правила та процедури. Працівникам необхідні передбачуваність і зрозумілість.</w:t>
      </w:r>
    </w:p>
    <w:p w14:paraId="2A86BD1F" w14:textId="191BA59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ефективна організаційна культура має поєднувати стабільність базових принципів із готовністю адаптувати конкретні способи діяльності.</w:t>
      </w:r>
    </w:p>
    <w:p w14:paraId="0E121BD1"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14. Організаційні зміни</w:t>
      </w:r>
    </w:p>
    <w:p w14:paraId="11FB6539" w14:textId="2D43B20E"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Організаційні зміни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це цілеспрямовані або вимушені перетворення структури, технологій, процесів, ролей, систем управління чи інших характеристик організації.</w:t>
      </w:r>
    </w:p>
    <w:p w14:paraId="66BF2C5D" w14:textId="304098D5"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Причинами змін можуть бути: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технологічний розвиток;</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зміна ринкових умов;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економічні фактори;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зміна законодавчих вимог;</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реорганізація;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упровадження цифрових технологій;</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необхідність підвищення ефективності;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зміна стратегії організації;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зовнішні кризові обставини.</w:t>
      </w:r>
    </w:p>
    <w:p w14:paraId="14257BF3" w14:textId="3D3751E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Зміни можуть стосуватися як усієї організації, так і окремого підрозділу або робочого процесу.</w:t>
      </w:r>
    </w:p>
    <w:p w14:paraId="7D10E7B9"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15. Психологічне сприйняття організаційних змін</w:t>
      </w:r>
    </w:p>
    <w:p w14:paraId="0B33B633" w14:textId="2E78BA8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Зміна звичного порядку діяльності часто викликає у працівників психологічну реакцію.</w:t>
      </w:r>
    </w:p>
    <w:p w14:paraId="758CF798" w14:textId="513A69AD"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Працівник може сприймати зміну як:</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можливість професійного розвитку;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необхідність адаптації;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загрозу стабільності;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втрату звичного статусу;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збільшення навантаження;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можливість отримати нові повноваження.</w:t>
      </w:r>
    </w:p>
    <w:p w14:paraId="6D1F8172" w14:textId="1A8EA27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Одна й та сама зміна може по-різному сприйматися різними працівниками.</w:t>
      </w:r>
    </w:p>
    <w:p w14:paraId="1885E777" w14:textId="6DBE697E"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керівникові важливо враховувати не лише формальний зміст зміни, а й те, як вона буде сприйнята персоналом.</w:t>
      </w:r>
    </w:p>
    <w:p w14:paraId="640D7CB2"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16. Психологічний опір змінам</w:t>
      </w:r>
    </w:p>
    <w:p w14:paraId="60DDA9DD" w14:textId="0869A130"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Опір змінам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це сукупність поведінкових, емоційних і когнітивних реакцій працівників, які ускладнюють прийняття або реалізацію нововведень.</w:t>
      </w:r>
    </w:p>
    <w:p w14:paraId="1D656C9F" w14:textId="56C16F9D"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Опір не обов’язково означає небажання працівника працювати.</w:t>
      </w:r>
    </w:p>
    <w:p w14:paraId="775BBC38" w14:textId="4CD4166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Він може бути реакцією на:</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невизначеність;</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недостатню інформацію;</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страх втрати статусу;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страх втрати роботи;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збільшення відповідальності;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недостатність компетентності;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попередній негативний досвід;</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недовіру до керівництва;</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відсутність участі у прийнятті рішення;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незрозумілість майбутніх вимог.</w:t>
      </w:r>
    </w:p>
    <w:p w14:paraId="4FDD2748" w14:textId="41A260D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Отже, опір змінам необхідно не лише долати, а й аналізувати як джерело інформації про проблеми процесу змін.</w:t>
      </w:r>
    </w:p>
    <w:p w14:paraId="7238E6BF"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17. Форми прояву опору</w:t>
      </w:r>
    </w:p>
    <w:p w14:paraId="6DB37580" w14:textId="4E7EAC5C"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Опір може проявлятися відкрито або приховано.</w:t>
      </w:r>
    </w:p>
    <w:p w14:paraId="18AFAEBB"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Відкритий опір</w:t>
      </w:r>
    </w:p>
    <w:p w14:paraId="048DEBA4" w14:textId="447D2B81"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Може проявлятися через:</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пряме заперечення;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критику;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відмову виконувати нові вимоги;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відкриті конфлікти.</w:t>
      </w:r>
    </w:p>
    <w:p w14:paraId="53959BF0"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Прихований опір</w:t>
      </w:r>
    </w:p>
    <w:p w14:paraId="01267F9C" w14:textId="2B1D949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Може проявлятися через:</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затягування виконання;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формальне виконання нових процедур;</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поширення негативної інформації;</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уникнення участі;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зниження ініціативності;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ігнорування нових правил.</w:t>
      </w:r>
    </w:p>
    <w:p w14:paraId="6713F39D" w14:textId="6EDBA4A0"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Прихований опір може бути складнішим для виявлення, оскільки формально працівник погоджується зі змінами, але фактична реалізація відбувається недостатньо ефективно.</w:t>
      </w:r>
    </w:p>
    <w:p w14:paraId="0375B1FE"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18. Типові помилки керівника під час упровадження змін</w:t>
      </w:r>
    </w:p>
    <w:p w14:paraId="52D0BD3F" w14:textId="5EAEB9C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До поширених помилок належать:</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недостатнє пояснення причин змін;</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ігнорування запитань працівників;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надмірне використання адміністративного тиску;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відсутність чітких строків і критеріїв;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недостатня підготовка персоналу;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ігнорування попереднього досвіду працівників;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одночасне впровадження надмірної кількості змін;</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відсутність підтримки після формального запровадження нововведення.</w:t>
      </w:r>
    </w:p>
    <w:p w14:paraId="66E16A46" w14:textId="5EB69E73"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Особливо проблемною є ситуація, коли керівник повідомляє лише що змінюється, але не пояснює чому це необхідно і як саме відбуватиметься зміна.</w:t>
      </w:r>
    </w:p>
    <w:p w14:paraId="70B6E81A"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19. Психологічний супровід організаційних змін</w:t>
      </w:r>
    </w:p>
    <w:p w14:paraId="11BDFB67" w14:textId="171F7F9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Психологічний супровід змін передбачає створення умов, за яких працівники можуть зрозуміти необхідність змін, підготуватися до нових вимог та поступово адаптуватися до них.</w:t>
      </w:r>
    </w:p>
    <w:p w14:paraId="671243A7" w14:textId="3A90F2C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Основними напрямами психологічного супроводу є:</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інформування;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пояснення причин змін;</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прогнозування можливих труднощів;</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залучення працівників до обговорення;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навчання;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наставництво;</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індивідуальна підтримка;</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регулярний зворотний зв’язок;</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моніторинг реакцій персоналу.</w:t>
      </w:r>
    </w:p>
    <w:p w14:paraId="7ED8F1E9" w14:textId="7294734E"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Важливо, щоб комунікація відбувалася не одноразово, а протягом усього процесу змін.</w:t>
      </w:r>
    </w:p>
    <w:p w14:paraId="63C56D5B"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20. Етапи психологічно грамотного управління змінами</w:t>
      </w:r>
    </w:p>
    <w:p w14:paraId="4EC2D26E" w14:textId="0C7DA02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Процес може бути представлений у вигляді послідовних етапів.</w:t>
      </w:r>
    </w:p>
    <w:p w14:paraId="230FA858" w14:textId="1C802E8F"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Перший етап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підготовка</w:t>
      </w:r>
    </w:p>
    <w:p w14:paraId="4F9A7CD5" w14:textId="6F6E28D8"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На цьому етапі необхідно визначити: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причини змін;</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цілі;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очікувані результати;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можливі ризики;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працівників, яких стосуватимуться зміни.</w:t>
      </w:r>
    </w:p>
    <w:p w14:paraId="74B3E5E5" w14:textId="6F6C9222"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Другий етап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комунікація</w:t>
      </w:r>
    </w:p>
    <w:p w14:paraId="53C0EA01" w14:textId="6BABF925"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Працівникам необхідно пояснити: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що саме змінюється;</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чому це необхідно</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які переваги та труднощі можливі;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як зміняться професійні ролі;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яку підтримку буде надано.</w:t>
      </w:r>
    </w:p>
    <w:p w14:paraId="2ADE1623" w14:textId="7054DA8F"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Третій етап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залучення</w:t>
      </w:r>
    </w:p>
    <w:p w14:paraId="23BAB29F" w14:textId="12FCD69B"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Працівники можуть бути залучені до обговорення практичних аспектів змін.</w:t>
      </w:r>
    </w:p>
    <w:p w14:paraId="1616CF4F" w14:textId="4196CE02"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Це не означає, що кожне управлінське рішення має прийматися колективно. Йдеться про використання професійного досвіду працівників для підвищення якості реалізації змін.</w:t>
      </w:r>
    </w:p>
    <w:p w14:paraId="041BB443" w14:textId="703FAE9A"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Четвертий етап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навчання</w:t>
      </w:r>
    </w:p>
    <w:p w14:paraId="4D1E1537" w14:textId="095553E9"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Якщо зміни передбачають нові технології, обладнання або процедури, працівники повинні мати можливість набути необхідних компетентностей.</w:t>
      </w:r>
    </w:p>
    <w:p w14:paraId="1620CD5A" w14:textId="3A0F431D"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П’ятий етап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упровадження</w:t>
      </w:r>
    </w:p>
    <w:p w14:paraId="640409CC" w14:textId="5C25FC69"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Нові підходи поступово інтегруються в робочі процеси.</w:t>
      </w:r>
    </w:p>
    <w:p w14:paraId="26CE3340" w14:textId="18F7E279"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 цьому етапі важливо забезпечити доступність консультацій та оперативне вирішення проблем.</w:t>
      </w:r>
    </w:p>
    <w:p w14:paraId="4F90E3C8" w14:textId="4677028C"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Шостий етап </w:t>
      </w:r>
      <w:r w:rsidR="007E3107" w:rsidRPr="007E3107">
        <w:rPr>
          <w:rFonts w:ascii="Times New Roman" w:hAnsi="Times New Roman" w:cs="Times New Roman"/>
          <w:sz w:val="28"/>
          <w:szCs w:val="28"/>
        </w:rPr>
        <w:t>–</w:t>
      </w:r>
      <w:r w:rsidRPr="002D0919">
        <w:rPr>
          <w:rFonts w:ascii="Times New Roman" w:hAnsi="Times New Roman" w:cs="Times New Roman"/>
          <w:sz w:val="28"/>
          <w:szCs w:val="28"/>
        </w:rPr>
        <w:t xml:space="preserve"> закріплення</w:t>
      </w:r>
    </w:p>
    <w:p w14:paraId="256F3991" w14:textId="1CFA38A6"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Після впровадження нововведень необхідно оцінити результати та за потреби скоригувати процеси.</w:t>
      </w:r>
    </w:p>
    <w:p w14:paraId="1B9C1D7B" w14:textId="23E42B08"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Зміна стає частиною організаційної культури тоді, коли нові способи роботи перестають сприйматися як тимчасові.</w:t>
      </w:r>
    </w:p>
    <w:p w14:paraId="4F23B2A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21. Роль керівника в управлінні змінами</w:t>
      </w:r>
    </w:p>
    <w:p w14:paraId="624B9221" w14:textId="352D7A6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Керівник є одним із ключових суб’єктів процесу організаційних змін.</w:t>
      </w:r>
    </w:p>
    <w:p w14:paraId="312CCF42" w14:textId="323CF5C1"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Він має:</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сформулювати мету;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забезпечити інформаційну відкритість;</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координувати діяльність;</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враховувати професійні потреби персоналу;</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забезпечити необхідні ресурси;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реагувати на обґрунтовані проблеми;</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демонструвати послідовність;</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контролювати реалізацію змін.</w:t>
      </w:r>
    </w:p>
    <w:p w14:paraId="73815EFA" w14:textId="2DCD8667"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Особливо важливою є послідовність керівника.</w:t>
      </w:r>
    </w:p>
    <w:p w14:paraId="4BCFA5EA" w14:textId="067D7D7E"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Якщо керівник сам не дотримується нових правил, працівники можуть сприймати зміни як формальні та тимчасові.</w:t>
      </w:r>
    </w:p>
    <w:p w14:paraId="781CD7B9"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22. Управління змінами та довіра</w:t>
      </w:r>
    </w:p>
    <w:p w14:paraId="05929F58" w14:textId="7BBC3B6E"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Довіра є важливою умовою успішної організаційної трансформації.</w:t>
      </w:r>
    </w:p>
    <w:p w14:paraId="0DB03E75" w14:textId="298C66A9"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Якщо працівники довіряють керівництву, вони можуть бути більш готовими відкрито повідомляти про труднощі, ставити запитання та брати участь у пошуку рішень.</w:t>
      </w:r>
    </w:p>
    <w:p w14:paraId="122D5F50" w14:textId="0EE25B0A" w:rsidR="002D0919" w:rsidRPr="002D0919" w:rsidRDefault="002D0919" w:rsidP="007E3107">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Натомість низький рівень довіри може сприяти поширенню чуток, прихованому опору та формальному виконанню нових вимог.</w:t>
      </w:r>
    </w:p>
    <w:p w14:paraId="07DC07AC" w14:textId="3418541D"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Тому керівникові важливо:</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не приховувати інформацію без необхідності;</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визнавати наявність проблем;</w:t>
      </w:r>
      <w:r w:rsidR="007E3107">
        <w:rPr>
          <w:rFonts w:ascii="Times New Roman" w:hAnsi="Times New Roman" w:cs="Times New Roman"/>
          <w:sz w:val="28"/>
          <w:szCs w:val="28"/>
        </w:rPr>
        <w:t xml:space="preserve"> </w:t>
      </w:r>
      <w:r w:rsidRPr="002D0919">
        <w:rPr>
          <w:rFonts w:ascii="Times New Roman" w:hAnsi="Times New Roman" w:cs="Times New Roman"/>
          <w:sz w:val="28"/>
          <w:szCs w:val="28"/>
        </w:rPr>
        <w:t>виконувати взяті зобов’язання;</w:t>
      </w:r>
      <w:r w:rsidR="007E3107">
        <w:rPr>
          <w:rFonts w:ascii="Times New Roman" w:hAnsi="Times New Roman" w:cs="Times New Roman"/>
          <w:sz w:val="28"/>
          <w:szCs w:val="28"/>
        </w:rPr>
        <w:t xml:space="preserve"> </w:t>
      </w:r>
      <w:proofErr w:type="spellStart"/>
      <w:r w:rsidRPr="002D0919">
        <w:rPr>
          <w:rFonts w:ascii="Times New Roman" w:hAnsi="Times New Roman" w:cs="Times New Roman"/>
          <w:sz w:val="28"/>
          <w:szCs w:val="28"/>
        </w:rPr>
        <w:t>ояснювати</w:t>
      </w:r>
      <w:proofErr w:type="spellEnd"/>
      <w:r w:rsidRPr="002D0919">
        <w:rPr>
          <w:rFonts w:ascii="Times New Roman" w:hAnsi="Times New Roman" w:cs="Times New Roman"/>
          <w:sz w:val="28"/>
          <w:szCs w:val="28"/>
        </w:rPr>
        <w:t xml:space="preserve"> логіку рішень;</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однаково застосовувати встановлені правила.</w:t>
      </w:r>
    </w:p>
    <w:p w14:paraId="1F1F07CF"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23. Управління змінами в аграрних організаціях</w:t>
      </w:r>
    </w:p>
    <w:p w14:paraId="0BD6C7DF" w14:textId="19D2FED5"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Аграрний сектор характеризується постійною необхідністю адаптуватися до технологічних, природних, економічних та організаційних змін.</w:t>
      </w:r>
    </w:p>
    <w:p w14:paraId="495FE77F" w14:textId="648F7ECA"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Прикладами можуть бути:</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упровадження систем точного землеробства;</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використання цифрових систем моніторингу;</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автоматизація виробничих процесів;</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використання нових технологій обробітку ґрунту;</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упровадження нових систем обліку;</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зміна технологій зберігання або переробки продукції;</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зміна структури підприємства;</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упровадження нових систем управління персоналом.</w:t>
      </w:r>
    </w:p>
    <w:p w14:paraId="732FAE0F" w14:textId="30171222"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Технологічна зміна не обмежується придбанням нового обладнання.</w:t>
      </w:r>
    </w:p>
    <w:p w14:paraId="086445CF" w14:textId="54F461B3"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Необхідно враховувати, що працівники мають:</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навчитися працювати з новими засобами;</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змінити усталені професійні звички;</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адаптуватися до нових вимог;</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іноді змінити розподіл професійних ролей.</w:t>
      </w:r>
    </w:p>
    <w:p w14:paraId="0E37D837" w14:textId="23B65342"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Тому ефективність технологічного нововведення залежить не лише від його технічних характеристик, а й від готовності персоналу до його використання.</w:t>
      </w:r>
    </w:p>
    <w:p w14:paraId="0F6E7034"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24. Психологічні умови успішних змін</w:t>
      </w:r>
    </w:p>
    <w:p w14:paraId="476794CC" w14:textId="2AB5C689"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Для підвищення ефективності організаційних змін доцільно забезпечити такі умови:</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зрозуміле пояснення необхідності змін;</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реалістичні очікування;</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достатній рівень інформування;</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професійне навчання;</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доступність керівника;</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можливість ставити запитання;</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участь працівників у практичному вдосконаленні нових процесів;</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регулярний зворотний зв’язок;</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визнання труднощів адаптаційного періоду;</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послідовність управлінських дій.</w:t>
      </w:r>
    </w:p>
    <w:p w14:paraId="5F175E77" w14:textId="65F3520D"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Організаційні зміни не повинні розглядатися лише як адміністративний акт</w:t>
      </w:r>
    </w:p>
    <w:p w14:paraId="14012AC2" w14:textId="5D6F4BC1"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Це процес переходу людей від звичного способу діяльності до нового, а тому його необхідно супроводжувати організаційними та психологічними засобами.</w:t>
      </w:r>
    </w:p>
    <w:p w14:paraId="0BD21897"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25. Взаємозв’язок рішень, культури та змін</w:t>
      </w:r>
    </w:p>
    <w:p w14:paraId="01B7C32F" w14:textId="006292B0"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Управлінські рішення, організаційна культура та управління змінами є взаємопов’язаними явищами.</w:t>
      </w:r>
    </w:p>
    <w:p w14:paraId="5FFABCD2" w14:textId="4F5794E8"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Управлінські рішення впливають на організацію.</w:t>
      </w:r>
    </w:p>
    <w:p w14:paraId="4B00FBA7" w14:textId="1521C970"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Організаційна культура визначає, як ці рішення сприймаються та реалізуються.</w:t>
      </w:r>
    </w:p>
    <w:p w14:paraId="7BDD2160" w14:textId="146230AC"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Організаційні зміни, своєю чергою, можуть поступово змінювати саму культуру.</w:t>
      </w:r>
    </w:p>
    <w:p w14:paraId="23D86072" w14:textId="03075C90"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Наприклад:</w:t>
      </w:r>
      <w:r w:rsidR="001533DD">
        <w:rPr>
          <w:rFonts w:ascii="Times New Roman" w:hAnsi="Times New Roman" w:cs="Times New Roman"/>
          <w:sz w:val="28"/>
          <w:szCs w:val="28"/>
        </w:rPr>
        <w:t xml:space="preserve"> </w:t>
      </w:r>
      <w:r w:rsidRPr="002D0919">
        <w:rPr>
          <w:rFonts w:ascii="Times New Roman" w:hAnsi="Times New Roman" w:cs="Times New Roman"/>
          <w:sz w:val="28"/>
          <w:szCs w:val="28"/>
        </w:rPr>
        <w:t>управлінське рішення про цифровізацію → навчання персоналу → зміна способів виконання роботи → зміна професійних норм → формування нових організаційних практик.</w:t>
      </w:r>
    </w:p>
    <w:p w14:paraId="66E6A84E" w14:textId="486C03C4"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Отже, управлінські рішення не лише вирішують поточні проблеми, а й можуть поступово формувати майбутню організаційну культуру.</w:t>
      </w:r>
    </w:p>
    <w:p w14:paraId="39D3A80E" w14:textId="77777777" w:rsidR="002D0919" w:rsidRPr="002D0919" w:rsidRDefault="002D0919" w:rsidP="002D0919">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Висновки</w:t>
      </w:r>
    </w:p>
    <w:p w14:paraId="28C15348" w14:textId="27D018C4"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lastRenderedPageBreak/>
        <w:t>Управлінське рішення є складним психологічним та організаційним процесом, що включає визначення проблеми, збір інформації, формування альтернатив, оцінювання наслідків, вибір способу дії, реалізацію та контроль результатів.</w:t>
      </w:r>
    </w:p>
    <w:p w14:paraId="1974682F" w14:textId="797BD088"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Раціональний підхід забезпечує системність аналізу, тоді як інтуїтивні механізми можуть бути корисними в умовах дефіциту часу та за наявності значного професійного досвіду. Оптимальним є не протиставлення раціонального та інтуїтивного мислення, а їхнє обґрунтоване поєднання.</w:t>
      </w:r>
    </w:p>
    <w:p w14:paraId="694D0BBD" w14:textId="320ABDA3"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На управлінські рішення можуть впливати когнітивні упередження. Їх усвідомлення, перевірка альтернативних пояснень, використання фактичних даних і залучення різних професійних позицій сприяють підвищенню якості управлінського аналізу.</w:t>
      </w:r>
    </w:p>
    <w:p w14:paraId="5E0AC7B1" w14:textId="1C7FF093"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Організаційна культура являє собою систему цінностей, норм, традицій і моделей поведінки, які визначають характер професійної взаємодії. Вона впливає на ставлення працівників до керівництва, помилок, інновацій, відповідальності та змін.</w:t>
      </w:r>
    </w:p>
    <w:p w14:paraId="14747C17" w14:textId="68C4F529"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Організаційні зміни можуть бути необхідною умовою розвитку, але водночас вони можуть породжувати психологічний опір. Такий опір не слід автоматично трактувати як негативну поведінку. Він може містити інформацію про страхи, невизначеність, недоліки комунікації або практичні проблеми запропонованих змін.</w:t>
      </w:r>
    </w:p>
    <w:p w14:paraId="69FC595E" w14:textId="5B9B1900"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Ефективне управління змінами передбачає своєчасне інформування, пояснення причин трансформації, професійне навчання, залучення працівників, підтримку та постійний зворотний зв’язок.</w:t>
      </w:r>
    </w:p>
    <w:p w14:paraId="600D06EA" w14:textId="64787D37" w:rsidR="002D0919" w:rsidRPr="002D0919"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Для аграрних організацій психологічно грамотне управління рішеннями та змінами має особливе значення через динамічність технологій, сезонність виробничих процесів, залежність від зовнішніх умов та необхідність швидкої адаптації персоналу.</w:t>
      </w:r>
    </w:p>
    <w:p w14:paraId="49670DEA" w14:textId="0512716A" w:rsidR="00177DFE" w:rsidRDefault="002D0919" w:rsidP="001533DD">
      <w:pPr>
        <w:spacing w:after="0" w:line="276" w:lineRule="auto"/>
        <w:ind w:firstLine="567"/>
        <w:jc w:val="both"/>
        <w:rPr>
          <w:rFonts w:ascii="Times New Roman" w:hAnsi="Times New Roman" w:cs="Times New Roman"/>
          <w:sz w:val="28"/>
          <w:szCs w:val="28"/>
        </w:rPr>
      </w:pPr>
      <w:r w:rsidRPr="002D0919">
        <w:rPr>
          <w:rFonts w:ascii="Times New Roman" w:hAnsi="Times New Roman" w:cs="Times New Roman"/>
          <w:sz w:val="28"/>
          <w:szCs w:val="28"/>
        </w:rPr>
        <w:t xml:space="preserve">Таким чином, сучасний керівник має володіти не лише адміністративними та професійними </w:t>
      </w:r>
      <w:proofErr w:type="spellStart"/>
      <w:r w:rsidRPr="002D0919">
        <w:rPr>
          <w:rFonts w:ascii="Times New Roman" w:hAnsi="Times New Roman" w:cs="Times New Roman"/>
          <w:sz w:val="28"/>
          <w:szCs w:val="28"/>
        </w:rPr>
        <w:t>компетентностями</w:t>
      </w:r>
      <w:proofErr w:type="spellEnd"/>
      <w:r w:rsidRPr="002D0919">
        <w:rPr>
          <w:rFonts w:ascii="Times New Roman" w:hAnsi="Times New Roman" w:cs="Times New Roman"/>
          <w:sz w:val="28"/>
          <w:szCs w:val="28"/>
        </w:rPr>
        <w:t>, а й розуміти психологічні механізми мислення, поведінки та адаптації працівників. Саме поєднання організаційного планування та психологічної компетентності створює передумови для послідовного прийняття рішень і конструктивного управління змінами.</w:t>
      </w:r>
    </w:p>
    <w:p w14:paraId="6F627526" w14:textId="77777777" w:rsidR="00177DFE" w:rsidRPr="00177DFE" w:rsidRDefault="00177DFE" w:rsidP="00177DFE">
      <w:pPr>
        <w:spacing w:after="0" w:line="276" w:lineRule="auto"/>
        <w:ind w:firstLine="567"/>
        <w:jc w:val="both"/>
        <w:rPr>
          <w:rFonts w:ascii="Times New Roman" w:hAnsi="Times New Roman" w:cs="Times New Roman"/>
          <w:sz w:val="28"/>
          <w:szCs w:val="28"/>
        </w:rPr>
      </w:pPr>
      <w:r w:rsidRPr="00177DFE">
        <w:rPr>
          <w:rFonts w:ascii="Times New Roman" w:hAnsi="Times New Roman" w:cs="Times New Roman"/>
          <w:sz w:val="28"/>
          <w:szCs w:val="28"/>
        </w:rPr>
        <w:t>Питання для самоконтролю</w:t>
      </w:r>
    </w:p>
    <w:p w14:paraId="2432653C" w14:textId="58554A37"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177DFE" w:rsidRPr="00177DFE">
        <w:rPr>
          <w:rFonts w:ascii="Times New Roman" w:hAnsi="Times New Roman" w:cs="Times New Roman"/>
          <w:sz w:val="28"/>
          <w:szCs w:val="28"/>
        </w:rPr>
        <w:t>Що таке управлінське рішення?</w:t>
      </w:r>
    </w:p>
    <w:p w14:paraId="293ADCBF" w14:textId="10509657"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177DFE" w:rsidRPr="00177DFE">
        <w:rPr>
          <w:rFonts w:ascii="Times New Roman" w:hAnsi="Times New Roman" w:cs="Times New Roman"/>
          <w:sz w:val="28"/>
          <w:szCs w:val="28"/>
        </w:rPr>
        <w:t>Які основні етапи прийняття управлінського рішення?</w:t>
      </w:r>
    </w:p>
    <w:p w14:paraId="13D14C85" w14:textId="15539438"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177DFE" w:rsidRPr="00177DFE">
        <w:rPr>
          <w:rFonts w:ascii="Times New Roman" w:hAnsi="Times New Roman" w:cs="Times New Roman"/>
          <w:sz w:val="28"/>
          <w:szCs w:val="28"/>
        </w:rPr>
        <w:t>Чому правильне визначення проблеми є важливим для якості рішення?</w:t>
      </w:r>
    </w:p>
    <w:p w14:paraId="1733FCB9" w14:textId="41FC1057"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177DFE" w:rsidRPr="00177DFE">
        <w:rPr>
          <w:rFonts w:ascii="Times New Roman" w:hAnsi="Times New Roman" w:cs="Times New Roman"/>
          <w:sz w:val="28"/>
          <w:szCs w:val="28"/>
        </w:rPr>
        <w:t>У чому полягає сутність раціонального підходу до прийняття рішень?</w:t>
      </w:r>
    </w:p>
    <w:p w14:paraId="155687C7" w14:textId="6365C2F8"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177DFE" w:rsidRPr="00177DFE">
        <w:rPr>
          <w:rFonts w:ascii="Times New Roman" w:hAnsi="Times New Roman" w:cs="Times New Roman"/>
          <w:sz w:val="28"/>
          <w:szCs w:val="28"/>
        </w:rPr>
        <w:t>Що таке інтуїтивне прийняття рішення?</w:t>
      </w:r>
    </w:p>
    <w:p w14:paraId="2382D7EC" w14:textId="151D1977"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177DFE" w:rsidRPr="00177DFE">
        <w:rPr>
          <w:rFonts w:ascii="Times New Roman" w:hAnsi="Times New Roman" w:cs="Times New Roman"/>
          <w:sz w:val="28"/>
          <w:szCs w:val="28"/>
        </w:rPr>
        <w:t>Чим інтуїція відрізняється від імпульсивності?</w:t>
      </w:r>
    </w:p>
    <w:p w14:paraId="06638D4B" w14:textId="2CF9A88D"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177DFE" w:rsidRPr="00177DFE">
        <w:rPr>
          <w:rFonts w:ascii="Times New Roman" w:hAnsi="Times New Roman" w:cs="Times New Roman"/>
          <w:sz w:val="28"/>
          <w:szCs w:val="28"/>
        </w:rPr>
        <w:t>У яких ситуаціях інтуїтивний механізм може бути корисним?</w:t>
      </w:r>
    </w:p>
    <w:p w14:paraId="397AD053" w14:textId="17CBED33"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8. </w:t>
      </w:r>
      <w:r w:rsidR="00177DFE" w:rsidRPr="00177DFE">
        <w:rPr>
          <w:rFonts w:ascii="Times New Roman" w:hAnsi="Times New Roman" w:cs="Times New Roman"/>
          <w:sz w:val="28"/>
          <w:szCs w:val="28"/>
        </w:rPr>
        <w:t>Що таке невизначеність?</w:t>
      </w:r>
    </w:p>
    <w:p w14:paraId="2FEE05B1" w14:textId="5260F59C"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177DFE" w:rsidRPr="00177DFE">
        <w:rPr>
          <w:rFonts w:ascii="Times New Roman" w:hAnsi="Times New Roman" w:cs="Times New Roman"/>
          <w:sz w:val="28"/>
          <w:szCs w:val="28"/>
        </w:rPr>
        <w:t>Що розуміють під управлінським ризиком?</w:t>
      </w:r>
    </w:p>
    <w:p w14:paraId="62CC3672" w14:textId="0EEAF6F8"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177DFE" w:rsidRPr="00177DFE">
        <w:rPr>
          <w:rFonts w:ascii="Times New Roman" w:hAnsi="Times New Roman" w:cs="Times New Roman"/>
          <w:sz w:val="28"/>
          <w:szCs w:val="28"/>
        </w:rPr>
        <w:t>Які фактори впливають на психологічне сприйняття ризику?</w:t>
      </w:r>
    </w:p>
    <w:p w14:paraId="073481D3" w14:textId="0EC6E693"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177DFE" w:rsidRPr="00177DFE">
        <w:rPr>
          <w:rFonts w:ascii="Times New Roman" w:hAnsi="Times New Roman" w:cs="Times New Roman"/>
          <w:sz w:val="28"/>
          <w:szCs w:val="28"/>
        </w:rPr>
        <w:t>Що таке когнітивні упередження?</w:t>
      </w:r>
    </w:p>
    <w:p w14:paraId="369A7002" w14:textId="0E588970"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177DFE" w:rsidRPr="00177DFE">
        <w:rPr>
          <w:rFonts w:ascii="Times New Roman" w:hAnsi="Times New Roman" w:cs="Times New Roman"/>
          <w:sz w:val="28"/>
          <w:szCs w:val="28"/>
        </w:rPr>
        <w:t>У чому полягає підтверджувальне упередження?</w:t>
      </w:r>
    </w:p>
    <w:p w14:paraId="56BE8780" w14:textId="3C0F5302"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177DFE" w:rsidRPr="00177DFE">
        <w:rPr>
          <w:rFonts w:ascii="Times New Roman" w:hAnsi="Times New Roman" w:cs="Times New Roman"/>
          <w:sz w:val="28"/>
          <w:szCs w:val="28"/>
        </w:rPr>
        <w:t>Що таке ефект якоря?</w:t>
      </w:r>
    </w:p>
    <w:p w14:paraId="38C798E5" w14:textId="5AC32962"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177DFE" w:rsidRPr="00177DFE">
        <w:rPr>
          <w:rFonts w:ascii="Times New Roman" w:hAnsi="Times New Roman" w:cs="Times New Roman"/>
          <w:sz w:val="28"/>
          <w:szCs w:val="28"/>
        </w:rPr>
        <w:t>Як надмірна впевненість може впливати на управлінські рішення?</w:t>
      </w:r>
    </w:p>
    <w:p w14:paraId="5147D52F" w14:textId="785996E7"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177DFE" w:rsidRPr="00177DFE">
        <w:rPr>
          <w:rFonts w:ascii="Times New Roman" w:hAnsi="Times New Roman" w:cs="Times New Roman"/>
          <w:sz w:val="28"/>
          <w:szCs w:val="28"/>
        </w:rPr>
        <w:t>Які переваги та ризики має групове прийняття рішень?</w:t>
      </w:r>
    </w:p>
    <w:p w14:paraId="2B64629C" w14:textId="4446B460"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177DFE" w:rsidRPr="00177DFE">
        <w:rPr>
          <w:rFonts w:ascii="Times New Roman" w:hAnsi="Times New Roman" w:cs="Times New Roman"/>
          <w:sz w:val="28"/>
          <w:szCs w:val="28"/>
        </w:rPr>
        <w:t>Що таке організаційна культура?</w:t>
      </w:r>
    </w:p>
    <w:p w14:paraId="22F6C3F0" w14:textId="1C7D8A2E"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177DFE" w:rsidRPr="00177DFE">
        <w:rPr>
          <w:rFonts w:ascii="Times New Roman" w:hAnsi="Times New Roman" w:cs="Times New Roman"/>
          <w:sz w:val="28"/>
          <w:szCs w:val="28"/>
        </w:rPr>
        <w:t>Які основні компоненти організаційної культури?</w:t>
      </w:r>
    </w:p>
    <w:p w14:paraId="56BD0649" w14:textId="674A8D9D"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18. </w:t>
      </w:r>
      <w:r w:rsidR="00177DFE" w:rsidRPr="00177DFE">
        <w:rPr>
          <w:rFonts w:ascii="Times New Roman" w:hAnsi="Times New Roman" w:cs="Times New Roman"/>
          <w:sz w:val="28"/>
          <w:szCs w:val="28"/>
        </w:rPr>
        <w:t>Які функції виконує організаційна культура?</w:t>
      </w:r>
    </w:p>
    <w:p w14:paraId="20360932" w14:textId="186053C3"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19. </w:t>
      </w:r>
      <w:r w:rsidR="00177DFE" w:rsidRPr="00177DFE">
        <w:rPr>
          <w:rFonts w:ascii="Times New Roman" w:hAnsi="Times New Roman" w:cs="Times New Roman"/>
          <w:sz w:val="28"/>
          <w:szCs w:val="28"/>
        </w:rPr>
        <w:t>Як організаційна культура може впливати на ставлення працівників до інновацій?</w:t>
      </w:r>
    </w:p>
    <w:p w14:paraId="57E17718" w14:textId="7DE107DE"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20. </w:t>
      </w:r>
      <w:r w:rsidR="00177DFE" w:rsidRPr="00177DFE">
        <w:rPr>
          <w:rFonts w:ascii="Times New Roman" w:hAnsi="Times New Roman" w:cs="Times New Roman"/>
          <w:sz w:val="28"/>
          <w:szCs w:val="28"/>
        </w:rPr>
        <w:t>Що таке організаційні зміни?</w:t>
      </w:r>
    </w:p>
    <w:p w14:paraId="1E481FDE" w14:textId="24770E69"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21. </w:t>
      </w:r>
      <w:r w:rsidR="00177DFE" w:rsidRPr="00177DFE">
        <w:rPr>
          <w:rFonts w:ascii="Times New Roman" w:hAnsi="Times New Roman" w:cs="Times New Roman"/>
          <w:sz w:val="28"/>
          <w:szCs w:val="28"/>
        </w:rPr>
        <w:t>Які основні причини опору організаційним змінам?</w:t>
      </w:r>
    </w:p>
    <w:p w14:paraId="74238BC7" w14:textId="1114390E"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22. </w:t>
      </w:r>
      <w:r w:rsidR="00177DFE" w:rsidRPr="00177DFE">
        <w:rPr>
          <w:rFonts w:ascii="Times New Roman" w:hAnsi="Times New Roman" w:cs="Times New Roman"/>
          <w:sz w:val="28"/>
          <w:szCs w:val="28"/>
        </w:rPr>
        <w:t>Які форми може набувати опір змінам?</w:t>
      </w:r>
    </w:p>
    <w:p w14:paraId="74D7A41C" w14:textId="078EA3D7"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23. </w:t>
      </w:r>
      <w:r w:rsidR="00177DFE" w:rsidRPr="00177DFE">
        <w:rPr>
          <w:rFonts w:ascii="Times New Roman" w:hAnsi="Times New Roman" w:cs="Times New Roman"/>
          <w:sz w:val="28"/>
          <w:szCs w:val="28"/>
        </w:rPr>
        <w:t>Чому працівники можуть негативно реагувати на зміни навіть тоді, коли вони мають об’єктивне обґрунтування?</w:t>
      </w:r>
    </w:p>
    <w:p w14:paraId="47FCA725" w14:textId="5941846B"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24. </w:t>
      </w:r>
      <w:r w:rsidR="00177DFE" w:rsidRPr="00177DFE">
        <w:rPr>
          <w:rFonts w:ascii="Times New Roman" w:hAnsi="Times New Roman" w:cs="Times New Roman"/>
          <w:sz w:val="28"/>
          <w:szCs w:val="28"/>
        </w:rPr>
        <w:t>Які помилки керівника можуть посилювати опір змінам?</w:t>
      </w:r>
    </w:p>
    <w:p w14:paraId="53AA7217" w14:textId="62401931"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25. </w:t>
      </w:r>
      <w:r w:rsidR="00177DFE" w:rsidRPr="00177DFE">
        <w:rPr>
          <w:rFonts w:ascii="Times New Roman" w:hAnsi="Times New Roman" w:cs="Times New Roman"/>
          <w:sz w:val="28"/>
          <w:szCs w:val="28"/>
        </w:rPr>
        <w:t>Що передбачає психологічний супровід організаційних змін?</w:t>
      </w:r>
    </w:p>
    <w:p w14:paraId="73C9255B" w14:textId="3FCF4280"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26. </w:t>
      </w:r>
      <w:r w:rsidR="00177DFE" w:rsidRPr="00177DFE">
        <w:rPr>
          <w:rFonts w:ascii="Times New Roman" w:hAnsi="Times New Roman" w:cs="Times New Roman"/>
          <w:sz w:val="28"/>
          <w:szCs w:val="28"/>
        </w:rPr>
        <w:t>Яку роль відіграє професійне навчання у процесі змін?</w:t>
      </w:r>
    </w:p>
    <w:p w14:paraId="688EEA31" w14:textId="572B2BD5"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27. </w:t>
      </w:r>
      <w:r w:rsidR="00177DFE" w:rsidRPr="00177DFE">
        <w:rPr>
          <w:rFonts w:ascii="Times New Roman" w:hAnsi="Times New Roman" w:cs="Times New Roman"/>
          <w:sz w:val="28"/>
          <w:szCs w:val="28"/>
        </w:rPr>
        <w:t>Чому довіра до керівництва є важливою під час організаційної трансформації?</w:t>
      </w:r>
    </w:p>
    <w:p w14:paraId="233CFACB" w14:textId="5DCB5EEC"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28. </w:t>
      </w:r>
      <w:r w:rsidR="00177DFE" w:rsidRPr="00177DFE">
        <w:rPr>
          <w:rFonts w:ascii="Times New Roman" w:hAnsi="Times New Roman" w:cs="Times New Roman"/>
          <w:sz w:val="28"/>
          <w:szCs w:val="28"/>
        </w:rPr>
        <w:t>Які особливості управління змінами характерні для аграрних організацій?</w:t>
      </w:r>
    </w:p>
    <w:p w14:paraId="1897A92E" w14:textId="04DCB079" w:rsidR="00177DFE" w:rsidRPr="00177DFE" w:rsidRDefault="001533DD" w:rsidP="001533D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29. </w:t>
      </w:r>
      <w:r w:rsidR="00177DFE" w:rsidRPr="00177DFE">
        <w:rPr>
          <w:rFonts w:ascii="Times New Roman" w:hAnsi="Times New Roman" w:cs="Times New Roman"/>
          <w:sz w:val="28"/>
          <w:szCs w:val="28"/>
        </w:rPr>
        <w:t>Як управлінські рішення можуть впливати на організаційну культуру?</w:t>
      </w:r>
    </w:p>
    <w:p w14:paraId="04D30AFA" w14:textId="1ACC63C9" w:rsidR="00177DFE" w:rsidRPr="00F91F61" w:rsidRDefault="001533DD" w:rsidP="00177DF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30. </w:t>
      </w:r>
      <w:r w:rsidR="00177DFE" w:rsidRPr="00177DFE">
        <w:rPr>
          <w:rFonts w:ascii="Times New Roman" w:hAnsi="Times New Roman" w:cs="Times New Roman"/>
          <w:sz w:val="28"/>
          <w:szCs w:val="28"/>
        </w:rPr>
        <w:t>Чому ефективне управління змінами потребує поєднання організаційних і психологічних заходів?</w:t>
      </w:r>
    </w:p>
    <w:sectPr w:rsidR="00177DFE" w:rsidRPr="00F91F6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342"/>
    <w:rsid w:val="001533DD"/>
    <w:rsid w:val="00155354"/>
    <w:rsid w:val="00177DFE"/>
    <w:rsid w:val="00272439"/>
    <w:rsid w:val="002D0919"/>
    <w:rsid w:val="00385342"/>
    <w:rsid w:val="00393FE7"/>
    <w:rsid w:val="007E3107"/>
    <w:rsid w:val="0082470B"/>
    <w:rsid w:val="00F91F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07C6"/>
  <w15:chartTrackingRefBased/>
  <w15:docId w15:val="{3B0A39A6-2FDF-4FB6-B537-3DC237EB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53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853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853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853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853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853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53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53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53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34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534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534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534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534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53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5342"/>
    <w:rPr>
      <w:rFonts w:eastAsiaTheme="majorEastAsia" w:cstheme="majorBidi"/>
      <w:color w:val="595959" w:themeColor="text1" w:themeTint="A6"/>
    </w:rPr>
  </w:style>
  <w:style w:type="character" w:customStyle="1" w:styleId="80">
    <w:name w:val="Заголовок 8 Знак"/>
    <w:basedOn w:val="a0"/>
    <w:link w:val="8"/>
    <w:uiPriority w:val="9"/>
    <w:semiHidden/>
    <w:rsid w:val="003853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5342"/>
    <w:rPr>
      <w:rFonts w:eastAsiaTheme="majorEastAsia" w:cstheme="majorBidi"/>
      <w:color w:val="272727" w:themeColor="text1" w:themeTint="D8"/>
    </w:rPr>
  </w:style>
  <w:style w:type="paragraph" w:styleId="a3">
    <w:name w:val="Title"/>
    <w:basedOn w:val="a"/>
    <w:next w:val="a"/>
    <w:link w:val="a4"/>
    <w:uiPriority w:val="10"/>
    <w:qFormat/>
    <w:rsid w:val="003853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853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34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8534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85342"/>
    <w:pPr>
      <w:spacing w:before="160"/>
      <w:jc w:val="center"/>
    </w:pPr>
    <w:rPr>
      <w:i/>
      <w:iCs/>
      <w:color w:val="404040" w:themeColor="text1" w:themeTint="BF"/>
    </w:rPr>
  </w:style>
  <w:style w:type="character" w:customStyle="1" w:styleId="a8">
    <w:name w:val="Цитата Знак"/>
    <w:basedOn w:val="a0"/>
    <w:link w:val="a7"/>
    <w:uiPriority w:val="29"/>
    <w:rsid w:val="00385342"/>
    <w:rPr>
      <w:i/>
      <w:iCs/>
      <w:color w:val="404040" w:themeColor="text1" w:themeTint="BF"/>
    </w:rPr>
  </w:style>
  <w:style w:type="paragraph" w:styleId="a9">
    <w:name w:val="List Paragraph"/>
    <w:basedOn w:val="a"/>
    <w:uiPriority w:val="34"/>
    <w:qFormat/>
    <w:rsid w:val="00385342"/>
    <w:pPr>
      <w:ind w:left="720"/>
      <w:contextualSpacing/>
    </w:pPr>
  </w:style>
  <w:style w:type="character" w:styleId="aa">
    <w:name w:val="Intense Emphasis"/>
    <w:basedOn w:val="a0"/>
    <w:uiPriority w:val="21"/>
    <w:qFormat/>
    <w:rsid w:val="00385342"/>
    <w:rPr>
      <w:i/>
      <w:iCs/>
      <w:color w:val="0F4761" w:themeColor="accent1" w:themeShade="BF"/>
    </w:rPr>
  </w:style>
  <w:style w:type="paragraph" w:styleId="ab">
    <w:name w:val="Intense Quote"/>
    <w:basedOn w:val="a"/>
    <w:next w:val="a"/>
    <w:link w:val="ac"/>
    <w:uiPriority w:val="30"/>
    <w:qFormat/>
    <w:rsid w:val="003853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85342"/>
    <w:rPr>
      <w:i/>
      <w:iCs/>
      <w:color w:val="0F4761" w:themeColor="accent1" w:themeShade="BF"/>
    </w:rPr>
  </w:style>
  <w:style w:type="character" w:styleId="ad">
    <w:name w:val="Intense Reference"/>
    <w:basedOn w:val="a0"/>
    <w:uiPriority w:val="32"/>
    <w:qFormat/>
    <w:rsid w:val="003853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16242</Words>
  <Characters>9258</Characters>
  <Application>Microsoft Office Word</Application>
  <DocSecurity>0</DocSecurity>
  <Lines>77</Lines>
  <Paragraphs>50</Paragraphs>
  <ScaleCrop>false</ScaleCrop>
  <Company/>
  <LinksUpToDate>false</LinksUpToDate>
  <CharactersWithSpaces>25450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7</cp:revision>
  <dcterms:created xsi:type="dcterms:W3CDTF">2026-09-27T18:15:00Z</dcterms:created>
  <dcterms:modified xsi:type="dcterms:W3CDTF">2026-09-27T18:38:00Z</dcterms:modified>
</cp:coreProperties>
</file>