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39405"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Лекція 8. Оцінювання результативності, зворотний зв’язок і кар’єрне управління</w:t>
      </w:r>
    </w:p>
    <w:p w14:paraId="222271AA"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Мета лекції</w:t>
      </w:r>
    </w:p>
    <w:p w14:paraId="2DC34E54" w14:textId="10F5079B" w:rsidR="003C0831" w:rsidRPr="007D13E3" w:rsidRDefault="003C0831" w:rsidP="007D13E3">
      <w:pPr>
        <w:spacing w:after="0" w:line="276" w:lineRule="auto"/>
        <w:ind w:firstLine="567"/>
        <w:jc w:val="both"/>
        <w:rPr>
          <w:rFonts w:ascii="Times New Roman" w:hAnsi="Times New Roman" w:cs="Times New Roman"/>
          <w:sz w:val="28"/>
          <w:szCs w:val="28"/>
          <w:lang w:val="en-US"/>
        </w:rPr>
      </w:pPr>
      <w:r w:rsidRPr="00320594">
        <w:rPr>
          <w:rFonts w:ascii="Times New Roman" w:hAnsi="Times New Roman" w:cs="Times New Roman"/>
          <w:sz w:val="28"/>
          <w:szCs w:val="28"/>
        </w:rPr>
        <w:t>Метою лекції є формування у здобувачів системного розуміння психологічних засад оцінювання результативності професійної діяльності працівників, принципів надання конструктивного зворотного зв’язку та закономірностей управління професійною кар’єрою.</w:t>
      </w:r>
    </w:p>
    <w:p w14:paraId="0B6A9CC9" w14:textId="46148EB4" w:rsidR="003C0831" w:rsidRPr="007D13E3" w:rsidRDefault="003C0831" w:rsidP="007D13E3">
      <w:pPr>
        <w:spacing w:after="0" w:line="276" w:lineRule="auto"/>
        <w:ind w:firstLine="567"/>
        <w:jc w:val="both"/>
        <w:rPr>
          <w:rFonts w:ascii="Times New Roman" w:hAnsi="Times New Roman" w:cs="Times New Roman"/>
          <w:sz w:val="28"/>
          <w:szCs w:val="28"/>
          <w:lang w:val="en-US"/>
        </w:rPr>
      </w:pPr>
      <w:r w:rsidRPr="00320594">
        <w:rPr>
          <w:rFonts w:ascii="Times New Roman" w:hAnsi="Times New Roman" w:cs="Times New Roman"/>
          <w:sz w:val="28"/>
          <w:szCs w:val="28"/>
        </w:rPr>
        <w:t>У процесі опрацювання теми здобувачі мають усвідомити, що оцінювання персоналу є не лише адміністративною процедурою, пов’язаною з контролем результатів праці, а й важливим психологічним механізмом регуляції професійної поведінки, мотивації, розвитку компетентностей і професійного самовдосконалення.</w:t>
      </w:r>
    </w:p>
    <w:p w14:paraId="64FF9CB4" w14:textId="40F14938" w:rsidR="003C0831" w:rsidRPr="007D13E3" w:rsidRDefault="003C0831" w:rsidP="007D13E3">
      <w:pPr>
        <w:spacing w:after="0" w:line="276" w:lineRule="auto"/>
        <w:ind w:firstLine="567"/>
        <w:jc w:val="both"/>
        <w:rPr>
          <w:rFonts w:ascii="Times New Roman" w:hAnsi="Times New Roman" w:cs="Times New Roman"/>
          <w:sz w:val="28"/>
          <w:szCs w:val="28"/>
          <w:lang w:val="en-US"/>
        </w:rPr>
      </w:pPr>
      <w:r w:rsidRPr="00320594">
        <w:rPr>
          <w:rFonts w:ascii="Times New Roman" w:hAnsi="Times New Roman" w:cs="Times New Roman"/>
          <w:sz w:val="28"/>
          <w:szCs w:val="28"/>
        </w:rPr>
        <w:t>Особлива увага приділяється проблемі об’єктивності оцінювання, оскільки сприйняття працівником справедливості оцінки може впливати на його мотивацію, довіру до керівника та готовність до подальшого професійного розвитку.</w:t>
      </w:r>
    </w:p>
    <w:p w14:paraId="4B1870F2" w14:textId="4FC380E4" w:rsidR="003C0831" w:rsidRPr="007D13E3" w:rsidRDefault="003C0831" w:rsidP="007D13E3">
      <w:pPr>
        <w:spacing w:after="0" w:line="276" w:lineRule="auto"/>
        <w:ind w:firstLine="567"/>
        <w:jc w:val="both"/>
        <w:rPr>
          <w:rFonts w:ascii="Times New Roman" w:hAnsi="Times New Roman" w:cs="Times New Roman"/>
          <w:sz w:val="28"/>
          <w:szCs w:val="28"/>
          <w:lang w:val="en-US"/>
        </w:rPr>
      </w:pPr>
      <w:r w:rsidRPr="00320594">
        <w:rPr>
          <w:rFonts w:ascii="Times New Roman" w:hAnsi="Times New Roman" w:cs="Times New Roman"/>
          <w:sz w:val="28"/>
          <w:szCs w:val="28"/>
        </w:rPr>
        <w:t>Важливою складовою теми є зворотний зв’язок як засіб інформування працівника про результати його діяльності, визначення сильних сторін, виявлення зон розвитку та узгодження подальших професійних цілей.</w:t>
      </w:r>
    </w:p>
    <w:p w14:paraId="59A79A55" w14:textId="10CF16A6" w:rsidR="003C0831" w:rsidRPr="007D13E3" w:rsidRDefault="003C0831" w:rsidP="007D13E3">
      <w:pPr>
        <w:spacing w:after="0" w:line="276" w:lineRule="auto"/>
        <w:ind w:firstLine="567"/>
        <w:jc w:val="both"/>
        <w:rPr>
          <w:rFonts w:ascii="Times New Roman" w:hAnsi="Times New Roman" w:cs="Times New Roman"/>
          <w:sz w:val="28"/>
          <w:szCs w:val="28"/>
          <w:lang w:val="en-US"/>
        </w:rPr>
      </w:pPr>
      <w:r w:rsidRPr="00320594">
        <w:rPr>
          <w:rFonts w:ascii="Times New Roman" w:hAnsi="Times New Roman" w:cs="Times New Roman"/>
          <w:sz w:val="28"/>
          <w:szCs w:val="28"/>
        </w:rPr>
        <w:t>Кар’єрне управління розглядається як довготривалий процес узгодження професійних можливостей, інтересів, компетентностей і прагнень працівника з потребами організації. Сучасне розуміння кар’єри не обмежується лише вертикальним просуванням посадовими сходами. Воно охоплює професійне поглиблення, розширення компетентностей, зміну функціональної спеціалізації, участь у проєктах, наставництво та інші форми професійного розвитку.</w:t>
      </w:r>
    </w:p>
    <w:p w14:paraId="490CF4FA" w14:textId="29F40A43" w:rsidR="003C0831" w:rsidRPr="007D13E3" w:rsidRDefault="003C0831" w:rsidP="007D13E3">
      <w:pPr>
        <w:spacing w:after="0" w:line="276" w:lineRule="auto"/>
        <w:ind w:firstLine="567"/>
        <w:jc w:val="both"/>
        <w:rPr>
          <w:rFonts w:ascii="Times New Roman" w:hAnsi="Times New Roman" w:cs="Times New Roman"/>
          <w:sz w:val="28"/>
          <w:szCs w:val="28"/>
          <w:lang w:val="en-US"/>
        </w:rPr>
      </w:pPr>
      <w:r w:rsidRPr="00320594">
        <w:rPr>
          <w:rFonts w:ascii="Times New Roman" w:hAnsi="Times New Roman" w:cs="Times New Roman"/>
          <w:sz w:val="28"/>
          <w:szCs w:val="28"/>
        </w:rPr>
        <w:t xml:space="preserve">Для аграрної сфери ця проблематика набуває особливого значення у зв’язку з технологічними змінами, </w:t>
      </w:r>
      <w:proofErr w:type="spellStart"/>
      <w:r w:rsidRPr="00320594">
        <w:rPr>
          <w:rFonts w:ascii="Times New Roman" w:hAnsi="Times New Roman" w:cs="Times New Roman"/>
          <w:sz w:val="28"/>
          <w:szCs w:val="28"/>
        </w:rPr>
        <w:t>цифровізацією</w:t>
      </w:r>
      <w:proofErr w:type="spellEnd"/>
      <w:r w:rsidRPr="00320594">
        <w:rPr>
          <w:rFonts w:ascii="Times New Roman" w:hAnsi="Times New Roman" w:cs="Times New Roman"/>
          <w:sz w:val="28"/>
          <w:szCs w:val="28"/>
        </w:rPr>
        <w:t xml:space="preserve"> виробництва, розвитком точного землеробства, автоматизацією, зміною вимог до управління земельними ресурсами, упровадженням сучасних технологій виробництва та необхідністю постійного оновлення професійних компетентностей.</w:t>
      </w:r>
    </w:p>
    <w:p w14:paraId="111F0572" w14:textId="472C07E9" w:rsidR="003C0831" w:rsidRPr="007D13E3" w:rsidRDefault="003C0831" w:rsidP="003C0831">
      <w:pPr>
        <w:spacing w:after="0" w:line="276" w:lineRule="auto"/>
        <w:ind w:firstLine="567"/>
        <w:jc w:val="both"/>
        <w:rPr>
          <w:rFonts w:ascii="Times New Roman" w:hAnsi="Times New Roman" w:cs="Times New Roman"/>
          <w:sz w:val="28"/>
          <w:szCs w:val="28"/>
          <w:lang w:val="ru-RU"/>
        </w:rPr>
      </w:pPr>
      <w:r w:rsidRPr="00320594">
        <w:rPr>
          <w:rFonts w:ascii="Times New Roman" w:hAnsi="Times New Roman" w:cs="Times New Roman"/>
          <w:sz w:val="28"/>
          <w:szCs w:val="28"/>
        </w:rPr>
        <w:t>Основні питання</w:t>
      </w:r>
      <w:r w:rsidR="007D13E3">
        <w:rPr>
          <w:rFonts w:ascii="Times New Roman" w:hAnsi="Times New Roman" w:cs="Times New Roman"/>
          <w:sz w:val="28"/>
          <w:szCs w:val="28"/>
          <w:lang w:val="ru-RU"/>
        </w:rPr>
        <w:t>:</w:t>
      </w:r>
    </w:p>
    <w:p w14:paraId="76771212" w14:textId="19E6865E" w:rsidR="003C0831" w:rsidRPr="00320594" w:rsidRDefault="007D13E3" w:rsidP="007D13E3">
      <w:pPr>
        <w:spacing w:after="0" w:line="276" w:lineRule="auto"/>
        <w:ind w:firstLine="567"/>
        <w:jc w:val="both"/>
        <w:rPr>
          <w:rFonts w:ascii="Times New Roman" w:hAnsi="Times New Roman" w:cs="Times New Roman"/>
          <w:sz w:val="28"/>
          <w:szCs w:val="28"/>
        </w:rPr>
      </w:pPr>
      <w:r w:rsidRPr="007D13E3">
        <w:rPr>
          <w:rFonts w:ascii="Times New Roman" w:hAnsi="Times New Roman" w:cs="Times New Roman"/>
          <w:sz w:val="28"/>
          <w:szCs w:val="28"/>
          <w:lang w:val="ru-RU"/>
        </w:rPr>
        <w:t>1</w:t>
      </w:r>
      <w:r>
        <w:rPr>
          <w:rFonts w:ascii="Times New Roman" w:hAnsi="Times New Roman" w:cs="Times New Roman"/>
          <w:sz w:val="28"/>
          <w:szCs w:val="28"/>
        </w:rPr>
        <w:t>. </w:t>
      </w:r>
      <w:r w:rsidR="003C0831" w:rsidRPr="00320594">
        <w:rPr>
          <w:rFonts w:ascii="Times New Roman" w:hAnsi="Times New Roman" w:cs="Times New Roman"/>
          <w:sz w:val="28"/>
          <w:szCs w:val="28"/>
        </w:rPr>
        <w:t>Поняття результативності професійної діяльності.</w:t>
      </w:r>
    </w:p>
    <w:p w14:paraId="1D695E46" w14:textId="3F91EDFF"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3C0831" w:rsidRPr="00320594">
        <w:rPr>
          <w:rFonts w:ascii="Times New Roman" w:hAnsi="Times New Roman" w:cs="Times New Roman"/>
          <w:sz w:val="28"/>
          <w:szCs w:val="28"/>
        </w:rPr>
        <w:t>Результативність, продуктивність та ефективність праці.</w:t>
      </w:r>
    </w:p>
    <w:p w14:paraId="6A2A1970" w14:textId="01E33C7E"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3C0831" w:rsidRPr="00320594">
        <w:rPr>
          <w:rFonts w:ascii="Times New Roman" w:hAnsi="Times New Roman" w:cs="Times New Roman"/>
          <w:sz w:val="28"/>
          <w:szCs w:val="28"/>
        </w:rPr>
        <w:t>Цілі та функції оцінювання персоналу.</w:t>
      </w:r>
    </w:p>
    <w:p w14:paraId="77054791" w14:textId="1FEC2A35"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3C0831" w:rsidRPr="00320594">
        <w:rPr>
          <w:rFonts w:ascii="Times New Roman" w:hAnsi="Times New Roman" w:cs="Times New Roman"/>
          <w:sz w:val="28"/>
          <w:szCs w:val="28"/>
        </w:rPr>
        <w:t>Принципи психологічно грамотного оцінювання.</w:t>
      </w:r>
    </w:p>
    <w:p w14:paraId="6E4E6D9F" w14:textId="03685DAB"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3C0831" w:rsidRPr="00320594">
        <w:rPr>
          <w:rFonts w:ascii="Times New Roman" w:hAnsi="Times New Roman" w:cs="Times New Roman"/>
          <w:sz w:val="28"/>
          <w:szCs w:val="28"/>
        </w:rPr>
        <w:t>Критерії та показники професійної результативності.</w:t>
      </w:r>
    </w:p>
    <w:p w14:paraId="4455AD07" w14:textId="44C8D570"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3C0831" w:rsidRPr="00320594">
        <w:rPr>
          <w:rFonts w:ascii="Times New Roman" w:hAnsi="Times New Roman" w:cs="Times New Roman"/>
          <w:sz w:val="28"/>
          <w:szCs w:val="28"/>
        </w:rPr>
        <w:t>Методи оцінювання працівників.</w:t>
      </w:r>
    </w:p>
    <w:p w14:paraId="77F11F4D" w14:textId="06D10504"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3C0831" w:rsidRPr="00320594">
        <w:rPr>
          <w:rFonts w:ascii="Times New Roman" w:hAnsi="Times New Roman" w:cs="Times New Roman"/>
          <w:sz w:val="28"/>
          <w:szCs w:val="28"/>
        </w:rPr>
        <w:t>Суб’єктивність оцінювання та психологічні помилки оцінювача.</w:t>
      </w:r>
    </w:p>
    <w:p w14:paraId="65750E22" w14:textId="565FCE65"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3C0831" w:rsidRPr="00320594">
        <w:rPr>
          <w:rFonts w:ascii="Times New Roman" w:hAnsi="Times New Roman" w:cs="Times New Roman"/>
          <w:sz w:val="28"/>
          <w:szCs w:val="28"/>
        </w:rPr>
        <w:t>Справедливість і прозорість оцінювання.</w:t>
      </w:r>
    </w:p>
    <w:p w14:paraId="257A5B28" w14:textId="307226E4"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3C0831" w:rsidRPr="00320594">
        <w:rPr>
          <w:rFonts w:ascii="Times New Roman" w:hAnsi="Times New Roman" w:cs="Times New Roman"/>
          <w:sz w:val="28"/>
          <w:szCs w:val="28"/>
        </w:rPr>
        <w:t>Зворотний зв’язок як інструмент управління.</w:t>
      </w:r>
    </w:p>
    <w:p w14:paraId="638641B8" w14:textId="2564589C"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3C0831" w:rsidRPr="00320594">
        <w:rPr>
          <w:rFonts w:ascii="Times New Roman" w:hAnsi="Times New Roman" w:cs="Times New Roman"/>
          <w:sz w:val="28"/>
          <w:szCs w:val="28"/>
        </w:rPr>
        <w:t>Умови конструктивного зворотного зв’язку.</w:t>
      </w:r>
    </w:p>
    <w:p w14:paraId="3AB74B13" w14:textId="1E3D2BBD"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11. </w:t>
      </w:r>
      <w:r w:rsidR="003C0831" w:rsidRPr="00320594">
        <w:rPr>
          <w:rFonts w:ascii="Times New Roman" w:hAnsi="Times New Roman" w:cs="Times New Roman"/>
          <w:sz w:val="28"/>
          <w:szCs w:val="28"/>
        </w:rPr>
        <w:t>Професійне визнання та його психологічне значення.</w:t>
      </w:r>
    </w:p>
    <w:p w14:paraId="23CBAC21" w14:textId="046E005E"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3C0831" w:rsidRPr="00320594">
        <w:rPr>
          <w:rFonts w:ascii="Times New Roman" w:hAnsi="Times New Roman" w:cs="Times New Roman"/>
          <w:sz w:val="28"/>
          <w:szCs w:val="28"/>
        </w:rPr>
        <w:t>Кар’єра та її основні види.</w:t>
      </w:r>
    </w:p>
    <w:p w14:paraId="6171E446" w14:textId="370A61FA"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3C0831" w:rsidRPr="00320594">
        <w:rPr>
          <w:rFonts w:ascii="Times New Roman" w:hAnsi="Times New Roman" w:cs="Times New Roman"/>
          <w:sz w:val="28"/>
          <w:szCs w:val="28"/>
        </w:rPr>
        <w:t>Кар’єрне управління в організації.</w:t>
      </w:r>
    </w:p>
    <w:p w14:paraId="1E04FEB0" w14:textId="23C24E4C"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3C0831" w:rsidRPr="00320594">
        <w:rPr>
          <w:rFonts w:ascii="Times New Roman" w:hAnsi="Times New Roman" w:cs="Times New Roman"/>
          <w:sz w:val="28"/>
          <w:szCs w:val="28"/>
        </w:rPr>
        <w:t>Професійне самовизначення та кар’єрне планування.</w:t>
      </w:r>
    </w:p>
    <w:p w14:paraId="0B43EA25" w14:textId="2A9CA00E"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003C0831" w:rsidRPr="00320594">
        <w:rPr>
          <w:rFonts w:ascii="Times New Roman" w:hAnsi="Times New Roman" w:cs="Times New Roman"/>
          <w:sz w:val="28"/>
          <w:szCs w:val="28"/>
        </w:rPr>
        <w:t>Індивідуальна траєкторія професійного розвитку.</w:t>
      </w:r>
    </w:p>
    <w:p w14:paraId="3949FB56" w14:textId="4FFD1CEB"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003C0831" w:rsidRPr="00320594">
        <w:rPr>
          <w:rFonts w:ascii="Times New Roman" w:hAnsi="Times New Roman" w:cs="Times New Roman"/>
          <w:sz w:val="28"/>
          <w:szCs w:val="28"/>
        </w:rPr>
        <w:t>Роль керівника у професійному розвитку персоналу.</w:t>
      </w:r>
    </w:p>
    <w:p w14:paraId="21924DAF" w14:textId="3ADD93FF" w:rsidR="003C0831" w:rsidRPr="00320594" w:rsidRDefault="00175DA5" w:rsidP="007D13E3">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17. </w:t>
      </w:r>
      <w:r w:rsidR="003C0831" w:rsidRPr="00320594">
        <w:rPr>
          <w:rFonts w:ascii="Times New Roman" w:hAnsi="Times New Roman" w:cs="Times New Roman"/>
          <w:sz w:val="28"/>
          <w:szCs w:val="28"/>
        </w:rPr>
        <w:t>Особливості кар’єрного розвитку фахівців аграрної сфери.</w:t>
      </w:r>
    </w:p>
    <w:p w14:paraId="04BB08AC"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Конспект лекції</w:t>
      </w:r>
    </w:p>
    <w:p w14:paraId="164856A6"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 Поняття результативності професійної діяльності</w:t>
      </w:r>
    </w:p>
    <w:p w14:paraId="1DFD9F89" w14:textId="5FAF0BE9"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Результативність професійної діяльності характеризує ступінь досягнення працівником визначених професійних цілей і запланованих результатів.</w:t>
      </w:r>
    </w:p>
    <w:p w14:paraId="51BCF98E" w14:textId="651F5773"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Вона визначається не лише кількістю виконаної роботи, а й її якістю, відповідністю встановленим вимогам, своєчасністю, використанням ресурсів, дотриманням професійних стандартів та здатністю працівника виконувати завдання відповідно до визначених цілей.</w:t>
      </w:r>
    </w:p>
    <w:p w14:paraId="02A5C25B" w14:textId="03C034EC"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Необхідно розрізняти поняття результативності, продуктивності та ефективності.</w:t>
      </w:r>
    </w:p>
    <w:p w14:paraId="33A84CF4" w14:textId="7F871C7D"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Результативність відповідає насамперед на питання:</w:t>
      </w:r>
      <w:r w:rsidR="00175DA5">
        <w:rPr>
          <w:rFonts w:ascii="Times New Roman" w:hAnsi="Times New Roman" w:cs="Times New Roman"/>
          <w:sz w:val="28"/>
          <w:szCs w:val="28"/>
        </w:rPr>
        <w:t xml:space="preserve"> </w:t>
      </w:r>
      <w:r w:rsidRPr="00320594">
        <w:rPr>
          <w:rFonts w:ascii="Times New Roman" w:hAnsi="Times New Roman" w:cs="Times New Roman"/>
          <w:sz w:val="28"/>
          <w:szCs w:val="28"/>
        </w:rPr>
        <w:t>«Чи досягнуто поставленого результату?»</w:t>
      </w:r>
    </w:p>
    <w:p w14:paraId="518AB6D5" w14:textId="2E81D7B5"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Продуктивність характеризує співвідношення отриманого результату та використаних ресурсів.</w:t>
      </w:r>
    </w:p>
    <w:p w14:paraId="5B616489" w14:textId="5216CB06"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Ефективність є ширшим поняттям, яке передбачає оцінювання співвідношення результатів і витрат з урахуванням поставлених цілей та умов діяльності.</w:t>
      </w:r>
    </w:p>
    <w:p w14:paraId="2F0F7B29" w14:textId="31A2B1D1"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працівник може виконати всі заплановані завдання, тобто продемонструвати високу результативність, однак використати для цього надмірну кількість ресурсів. У такому разі виникає необхідність окремо оцінювати ефективність його діяльності.</w:t>
      </w:r>
    </w:p>
    <w:p w14:paraId="68273D90" w14:textId="564292CA"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комплексне оцінювання працівника має враховувати не один показник, а сукупність взаємопов’язаних критеріїв.</w:t>
      </w:r>
    </w:p>
    <w:p w14:paraId="4471A922"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 Цілі оцінювання персоналу</w:t>
      </w:r>
    </w:p>
    <w:p w14:paraId="5AB84B41" w14:textId="5A5EF2BF"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Оцінювання персоналу виконує декілька взаємопов’язаних функцій.</w:t>
      </w:r>
    </w:p>
    <w:p w14:paraId="6B2BD806"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Контрольна функція</w:t>
      </w:r>
    </w:p>
    <w:p w14:paraId="28E641BC" w14:textId="758159ED"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Дозволяє визначити відповідність результатів діяльності встановленим вимогам.</w:t>
      </w:r>
    </w:p>
    <w:p w14:paraId="24747FFF"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Діагностична функція</w:t>
      </w:r>
    </w:p>
    <w:p w14:paraId="70F67BA1" w14:textId="6F4622DA"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Допомагає визначити сильні сторони працівника, проблемні аспекти діяльності та потреби в розвитку.</w:t>
      </w:r>
    </w:p>
    <w:p w14:paraId="3AF1D430"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Розвивальна функція</w:t>
      </w:r>
    </w:p>
    <w:p w14:paraId="6698FD28" w14:textId="2CE697D1"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Спрямована на визначення напрямів професійного вдосконалення.</w:t>
      </w:r>
    </w:p>
    <w:p w14:paraId="1634C81E"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Мотиваційна функція</w:t>
      </w:r>
    </w:p>
    <w:p w14:paraId="1DA5BDA0" w14:textId="5FF4BBD0"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Зрозумілі критерії та обґрунтована оцінка можуть підтримувати прагнення працівника до досягнення професійних цілей.</w:t>
      </w:r>
    </w:p>
    <w:p w14:paraId="7A686CB4"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Управлінська функція</w:t>
      </w:r>
    </w:p>
    <w:p w14:paraId="2F2CBBD5" w14:textId="4B9A36EE"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Результати оцінювання можуть використовуватися для прийняття рішень щодо навчання, розподілу завдань, наставництва, розвитку компетентностей і кар’єрного планування.</w:t>
      </w:r>
    </w:p>
    <w:p w14:paraId="32775487" w14:textId="61EFA24E"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Таким чином, оцінювання не повинно зводитися до пошуку недоліків.</w:t>
      </w:r>
    </w:p>
    <w:p w14:paraId="43EE4720" w14:textId="11A9BD73"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Його основним завданням є отримання інформації, яка допомагає підвищити якість професійної діяльності та узгодити індивідуальний розвиток працівника з потребами організації.</w:t>
      </w:r>
    </w:p>
    <w:p w14:paraId="272B81C6"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3. Принципи психологічно грамотного оцінювання</w:t>
      </w:r>
    </w:p>
    <w:p w14:paraId="664A420C" w14:textId="05A7C10D"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Об’єктивність оцінювання значною мірою залежить від дотримання певних принципів.</w:t>
      </w:r>
    </w:p>
    <w:p w14:paraId="49D4C4C3"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Об’єктивність</w:t>
      </w:r>
    </w:p>
    <w:p w14:paraId="0352D690" w14:textId="2A1D5E7F"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Оцінка має ґрунтуватися на фактичних результатах і визначених критеріях, а не на особистому ставленні керівника до працівника.</w:t>
      </w:r>
    </w:p>
    <w:p w14:paraId="1BFE178D"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Систематичність</w:t>
      </w:r>
    </w:p>
    <w:p w14:paraId="38E58CDB" w14:textId="4875CAFE"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Оцінювання має здійснюватися регулярно, а не лише в ситуаціях виникнення проблем.</w:t>
      </w:r>
    </w:p>
    <w:p w14:paraId="59597484"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Прозорість</w:t>
      </w:r>
    </w:p>
    <w:p w14:paraId="0BDFED84" w14:textId="5136C7CF"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Працівник повинен розуміти, за якими критеріями оцінюється його діяльність.</w:t>
      </w:r>
    </w:p>
    <w:p w14:paraId="28A79D7F"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Конкретність</w:t>
      </w:r>
    </w:p>
    <w:p w14:paraId="7D575A02" w14:textId="3F0BAF8B"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Оцінка має стосуватися конкретних результатів, дій або професійної поведінки.</w:t>
      </w:r>
    </w:p>
    <w:p w14:paraId="1B24FA49"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Відповідність посаді</w:t>
      </w:r>
    </w:p>
    <w:p w14:paraId="1A9DA665" w14:textId="74282C67"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Критерії повинні відповідати змісту конкретної професійної діяльності.</w:t>
      </w:r>
    </w:p>
    <w:p w14:paraId="2D052392"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Розвиток</w:t>
      </w:r>
    </w:p>
    <w:p w14:paraId="5B736282" w14:textId="42B1EB9A"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Оцінювання має сприяти визначенню напрямів подальшого професійного вдосконалення.</w:t>
      </w:r>
    </w:p>
    <w:p w14:paraId="749706D1"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Конфіденційність</w:t>
      </w:r>
    </w:p>
    <w:p w14:paraId="0EB5EDA4" w14:textId="71D38AD0" w:rsidR="003C0831" w:rsidRPr="00320594" w:rsidRDefault="003C0831" w:rsidP="00175DA5">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Інформація про результати оцінювання має використовуватися відповідально та відповідно до професійних і організаційних норм.</w:t>
      </w:r>
    </w:p>
    <w:p w14:paraId="746A5F14"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4. Критерії та показники оцінювання</w:t>
      </w:r>
    </w:p>
    <w:p w14:paraId="1D22ED5D" w14:textId="2987A273" w:rsidR="003C0831" w:rsidRPr="00320594" w:rsidRDefault="003C0831" w:rsidP="008C1439">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Критерій оцінюванн</w:t>
      </w:r>
      <w:r w:rsidR="008C1439">
        <w:rPr>
          <w:rFonts w:ascii="Times New Roman" w:hAnsi="Times New Roman" w:cs="Times New Roman"/>
          <w:sz w:val="28"/>
          <w:szCs w:val="28"/>
        </w:rPr>
        <w:t>я –</w:t>
      </w:r>
      <w:r w:rsidRPr="00320594">
        <w:rPr>
          <w:rFonts w:ascii="Times New Roman" w:hAnsi="Times New Roman" w:cs="Times New Roman"/>
          <w:sz w:val="28"/>
          <w:szCs w:val="28"/>
        </w:rPr>
        <w:t xml:space="preserve"> це ознака або характеристика, відповідно до якої визначається рівень професійної діяльності працівника.</w:t>
      </w:r>
    </w:p>
    <w:p w14:paraId="68ADD638" w14:textId="342745A6" w:rsidR="003C0831" w:rsidRPr="00320594" w:rsidRDefault="003C0831" w:rsidP="008C1439">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Критерії мають бути зрозумілими, релевантними та такими, що можуть бути обґрунтовано оцінені.</w:t>
      </w:r>
    </w:p>
    <w:p w14:paraId="43465757" w14:textId="28B06CEA" w:rsidR="003C0831" w:rsidRPr="00320594" w:rsidRDefault="003C0831" w:rsidP="00DE5533">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До основних критеріїв можуть належати:</w:t>
      </w:r>
      <w:r w:rsidR="008C1439">
        <w:rPr>
          <w:rFonts w:ascii="Times New Roman" w:hAnsi="Times New Roman" w:cs="Times New Roman"/>
          <w:sz w:val="28"/>
          <w:szCs w:val="28"/>
        </w:rPr>
        <w:t xml:space="preserve"> </w:t>
      </w:r>
      <w:r w:rsidRPr="00320594">
        <w:rPr>
          <w:rFonts w:ascii="Times New Roman" w:hAnsi="Times New Roman" w:cs="Times New Roman"/>
          <w:sz w:val="28"/>
          <w:szCs w:val="28"/>
        </w:rPr>
        <w:t>якість виконання роботи;</w:t>
      </w:r>
      <w:r w:rsidR="008C1439">
        <w:rPr>
          <w:rFonts w:ascii="Times New Roman" w:hAnsi="Times New Roman" w:cs="Times New Roman"/>
          <w:sz w:val="28"/>
          <w:szCs w:val="28"/>
        </w:rPr>
        <w:t xml:space="preserve"> </w:t>
      </w:r>
      <w:r w:rsidRPr="00320594">
        <w:rPr>
          <w:rFonts w:ascii="Times New Roman" w:hAnsi="Times New Roman" w:cs="Times New Roman"/>
          <w:sz w:val="28"/>
          <w:szCs w:val="28"/>
        </w:rPr>
        <w:t>своєчасність;</w:t>
      </w:r>
      <w:r w:rsidR="008C1439">
        <w:rPr>
          <w:rFonts w:ascii="Times New Roman" w:hAnsi="Times New Roman" w:cs="Times New Roman"/>
          <w:sz w:val="28"/>
          <w:szCs w:val="28"/>
        </w:rPr>
        <w:t xml:space="preserve"> </w:t>
      </w:r>
      <w:r w:rsidRPr="00320594">
        <w:rPr>
          <w:rFonts w:ascii="Times New Roman" w:hAnsi="Times New Roman" w:cs="Times New Roman"/>
          <w:sz w:val="28"/>
          <w:szCs w:val="28"/>
        </w:rPr>
        <w:t>обсяг виконаних завдань;</w:t>
      </w:r>
      <w:r w:rsidR="008C1439">
        <w:rPr>
          <w:rFonts w:ascii="Times New Roman" w:hAnsi="Times New Roman" w:cs="Times New Roman"/>
          <w:sz w:val="28"/>
          <w:szCs w:val="28"/>
        </w:rPr>
        <w:t xml:space="preserve"> </w:t>
      </w:r>
      <w:r w:rsidRPr="00320594">
        <w:rPr>
          <w:rFonts w:ascii="Times New Roman" w:hAnsi="Times New Roman" w:cs="Times New Roman"/>
          <w:sz w:val="28"/>
          <w:szCs w:val="28"/>
        </w:rPr>
        <w:t>професійна компетентність;</w:t>
      </w:r>
      <w:r w:rsidR="008C1439">
        <w:rPr>
          <w:rFonts w:ascii="Times New Roman" w:hAnsi="Times New Roman" w:cs="Times New Roman"/>
          <w:sz w:val="28"/>
          <w:szCs w:val="28"/>
        </w:rPr>
        <w:t xml:space="preserve"> </w:t>
      </w:r>
      <w:r w:rsidRPr="00320594">
        <w:rPr>
          <w:rFonts w:ascii="Times New Roman" w:hAnsi="Times New Roman" w:cs="Times New Roman"/>
          <w:sz w:val="28"/>
          <w:szCs w:val="28"/>
        </w:rPr>
        <w:t>дотримання технологічних вимог;</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відповідальність;</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самостійність;</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 xml:space="preserve">здатність працювати в </w:t>
      </w:r>
      <w:r w:rsidRPr="00320594">
        <w:rPr>
          <w:rFonts w:ascii="Times New Roman" w:hAnsi="Times New Roman" w:cs="Times New Roman"/>
          <w:sz w:val="28"/>
          <w:szCs w:val="28"/>
        </w:rPr>
        <w:lastRenderedPageBreak/>
        <w:t>команді;</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комунікативна компетентність;</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здатність вирішувати проблеми;</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готовність до навчання;</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здатність адаптуватися до змін;</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дотримання вимог безпеки;</w:t>
      </w:r>
      <w:r w:rsidR="00DE5533">
        <w:rPr>
          <w:rFonts w:ascii="Times New Roman" w:hAnsi="Times New Roman" w:cs="Times New Roman"/>
          <w:sz w:val="28"/>
          <w:szCs w:val="28"/>
        </w:rPr>
        <w:t xml:space="preserve"> </w:t>
      </w:r>
      <w:r w:rsidRPr="00320594">
        <w:rPr>
          <w:rFonts w:ascii="Times New Roman" w:hAnsi="Times New Roman" w:cs="Times New Roman"/>
          <w:sz w:val="28"/>
          <w:szCs w:val="28"/>
        </w:rPr>
        <w:t>здатність використовувати сучасні технології.</w:t>
      </w:r>
    </w:p>
    <w:p w14:paraId="75D1DFE4" w14:textId="769D2DEC" w:rsidR="003C0831" w:rsidRPr="00320594" w:rsidRDefault="003C0831" w:rsidP="00DE5533">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Водночас не всі характеристики можна однаково точно виміряти.</w:t>
      </w:r>
    </w:p>
    <w:p w14:paraId="502BB895" w14:textId="74E6615A" w:rsidR="003C0831" w:rsidRPr="00320594" w:rsidRDefault="003C0831" w:rsidP="00DE5533">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кількість виконаних виробничих операцій може бути безпосереднім показником, тоді як комунікативна компетентність потребує комплексного оцінювання.</w:t>
      </w:r>
    </w:p>
    <w:p w14:paraId="336ACEE4" w14:textId="522B16CA" w:rsidR="003C0831" w:rsidRPr="00320594" w:rsidRDefault="003C0831" w:rsidP="00DE5533">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для підвищення об’єктивності доцільно використовувати декілька взаємодоповнювальних критеріїв.</w:t>
      </w:r>
    </w:p>
    <w:p w14:paraId="238FE156"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5. Особливості оцінювання працівників аграрної сфери</w:t>
      </w:r>
    </w:p>
    <w:p w14:paraId="4FBE44BA" w14:textId="77777777" w:rsidR="00DE5533" w:rsidRDefault="003C0831" w:rsidP="00DE5533">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 аграрному виробництві результат діяльності працівника часто залежить не лише від його професійних дій.</w:t>
      </w:r>
    </w:p>
    <w:p w14:paraId="3F01E341" w14:textId="6754278D"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 результати можуть впливати:</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погодні умови;</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сезонність;</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стан техніки;</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якість матеріальних ресурсів;</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організація технологічного процесу;</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доступність інформації;</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особливості виробничої технології;</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стан ґрунтів;</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організаційні рішення керівництва.</w:t>
      </w:r>
    </w:p>
    <w:p w14:paraId="0875D6CE" w14:textId="1F57F61D"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оцінювання персоналу має враховувати контекст професійної діяльності.</w:t>
      </w:r>
    </w:p>
    <w:p w14:paraId="403E31AC" w14:textId="51BC748C"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недоцільно автоматично оцінювати працівника негативно лише за невиконання кількісного показника, якщо на результат істотно вплинули фактори, які не перебували під його контролем.</w:t>
      </w:r>
    </w:p>
    <w:p w14:paraId="163F749F" w14:textId="745326D9"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Це не означає відмову від оцінювання результатів. Навпаки, це означає необхідність відокремлення:</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результату працівника → умов, у яких він працював → факторів, які він міг або не міг контролювати.</w:t>
      </w:r>
    </w:p>
    <w:p w14:paraId="1B69AFA9"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6. Методи оцінювання персоналу</w:t>
      </w:r>
    </w:p>
    <w:p w14:paraId="3CF57051" w14:textId="09712998"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Для оцінювання можуть використовуватися різні методи.</w:t>
      </w:r>
    </w:p>
    <w:p w14:paraId="2EE2B7C2"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Аналіз результатів діяльності</w:t>
      </w:r>
    </w:p>
    <w:p w14:paraId="67F7B3F5" w14:textId="25C3BA3A"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Передбачає оцінювання фактичних професійних результатів за визначений період.</w:t>
      </w:r>
    </w:p>
    <w:p w14:paraId="24BF9A51"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Спостереження</w:t>
      </w:r>
    </w:p>
    <w:p w14:paraId="5C98E3DC" w14:textId="6BE14AB9"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Дає змогу оцінити професійну поведінку працівника безпосередньо в процесі діяльності.</w:t>
      </w:r>
    </w:p>
    <w:p w14:paraId="706A4982"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Структуроване інтерв’ю</w:t>
      </w:r>
    </w:p>
    <w:p w14:paraId="783CC7E2" w14:textId="75214FBB"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Дозволяє отримати інформацію про досвід, професійні цілі, труднощі та потреби працівника.</w:t>
      </w:r>
    </w:p>
    <w:p w14:paraId="4ECD2170"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Самооцінювання</w:t>
      </w:r>
    </w:p>
    <w:p w14:paraId="48BEE256" w14:textId="14FE9DFF"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Працівник самостійно аналізує власні результати, сильні сторони та напрями розвитку.</w:t>
      </w:r>
    </w:p>
    <w:p w14:paraId="5DFDE89D"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Експертне оцінювання</w:t>
      </w:r>
    </w:p>
    <w:p w14:paraId="37F4B7C7" w14:textId="3B1C0F84"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Передбачає оцінювання працівника іншими компетентними особами.</w:t>
      </w:r>
    </w:p>
    <w:p w14:paraId="423B2688"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Оцінювання за </w:t>
      </w:r>
      <w:proofErr w:type="spellStart"/>
      <w:r w:rsidRPr="00320594">
        <w:rPr>
          <w:rFonts w:ascii="Times New Roman" w:hAnsi="Times New Roman" w:cs="Times New Roman"/>
          <w:sz w:val="28"/>
          <w:szCs w:val="28"/>
        </w:rPr>
        <w:t>компетентностями</w:t>
      </w:r>
      <w:proofErr w:type="spellEnd"/>
    </w:p>
    <w:p w14:paraId="6C551171" w14:textId="0CCC8198"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Передбачає визначення рівня сформованості конкретних професійних та особистісно-професійних компетентностей.</w:t>
      </w:r>
    </w:p>
    <w:p w14:paraId="168B0DB8"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Комплексне оцінювання</w:t>
      </w:r>
    </w:p>
    <w:p w14:paraId="050F59FF" w14:textId="78178037"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Може поєднувати декілька джерел інформації.</w:t>
      </w:r>
    </w:p>
    <w:p w14:paraId="3E4DA162" w14:textId="7E3C56E6"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Жоден метод не забезпечує абсолютної об’єктивності. Тому в складних ситуаціях доцільно використовувати комбінацію методів.</w:t>
      </w:r>
    </w:p>
    <w:p w14:paraId="4334FCB3"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7. Психологічні помилки оцінювача</w:t>
      </w:r>
    </w:p>
    <w:p w14:paraId="43C542CF" w14:textId="32232D95"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Однією з основних проблем оцінювання є суб’єктивність.</w:t>
      </w:r>
    </w:p>
    <w:p w14:paraId="1528A9FC" w14:textId="15C58791"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Навіть за наявності встановлених критеріїв людина може несвідомо спотворювати оцінку.</w:t>
      </w:r>
    </w:p>
    <w:p w14:paraId="540DEDC8"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Ефект ореолу</w:t>
      </w:r>
    </w:p>
    <w:p w14:paraId="6F89FFDB" w14:textId="58D30C61"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Загальне позитивне або негативне враження про працівника впливає на оцінювання окремих характеристик.</w:t>
      </w:r>
    </w:p>
    <w:p w14:paraId="7B380831" w14:textId="6EAD92E8"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Наприклад, висококваліфікованого спеціаліста можуть автоматично оцінювати </w:t>
      </w:r>
      <w:proofErr w:type="spellStart"/>
      <w:r w:rsidRPr="00320594">
        <w:rPr>
          <w:rFonts w:ascii="Times New Roman" w:hAnsi="Times New Roman" w:cs="Times New Roman"/>
          <w:sz w:val="28"/>
          <w:szCs w:val="28"/>
        </w:rPr>
        <w:t>позитивніше</w:t>
      </w:r>
      <w:proofErr w:type="spellEnd"/>
      <w:r w:rsidRPr="00320594">
        <w:rPr>
          <w:rFonts w:ascii="Times New Roman" w:hAnsi="Times New Roman" w:cs="Times New Roman"/>
          <w:sz w:val="28"/>
          <w:szCs w:val="28"/>
        </w:rPr>
        <w:t xml:space="preserve"> і за тими характеристиками, які безпосередньо не пов’язані з його професійною компетентністю.</w:t>
      </w:r>
    </w:p>
    <w:p w14:paraId="2F9F2A80"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Ефект </w:t>
      </w:r>
      <w:proofErr w:type="spellStart"/>
      <w:r w:rsidRPr="00320594">
        <w:rPr>
          <w:rFonts w:ascii="Times New Roman" w:hAnsi="Times New Roman" w:cs="Times New Roman"/>
          <w:sz w:val="28"/>
          <w:szCs w:val="28"/>
        </w:rPr>
        <w:t>недавності</w:t>
      </w:r>
      <w:proofErr w:type="spellEnd"/>
    </w:p>
    <w:p w14:paraId="70ECD409" w14:textId="20CE5BB0"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 загальну оцінку надмірно впливають події, які відбулися нещодавно.</w:t>
      </w:r>
    </w:p>
    <w:p w14:paraId="3E6683B0" w14:textId="7AC16909"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одна помилка наприкінці оцінюваного періоду може непропорційно вплинути на оцінку всього року роботи.</w:t>
      </w:r>
    </w:p>
    <w:p w14:paraId="7DD6CFA6"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Ефект первинності</w:t>
      </w:r>
    </w:p>
    <w:p w14:paraId="6CFA2FD5" w14:textId="5F1CFA84"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Перше враження про працівника може впливати на подальше сприйняття його діяльності.</w:t>
      </w:r>
    </w:p>
    <w:p w14:paraId="5509F451"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Надмірна суворість</w:t>
      </w:r>
    </w:p>
    <w:p w14:paraId="52238595" w14:textId="6DCCFB6D"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Оцінювач систематично занижує оцінки.</w:t>
      </w:r>
    </w:p>
    <w:p w14:paraId="37C884AA"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Надмірна поблажливість</w:t>
      </w:r>
    </w:p>
    <w:p w14:paraId="77ECC548" w14:textId="6BFCAF5E"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Оцінювач систематично завищує оцінки.</w:t>
      </w:r>
    </w:p>
    <w:p w14:paraId="515945DA"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Центральна тенденція</w:t>
      </w:r>
    </w:p>
    <w:p w14:paraId="02237D7E" w14:textId="2525C0C4"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Оцінювач уникає крайніх оцінок і майже всім працівникам виставляє середні результати.</w:t>
      </w:r>
    </w:p>
    <w:p w14:paraId="2691FA34"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Помилка порівняння</w:t>
      </w:r>
    </w:p>
    <w:p w14:paraId="16102E09" w14:textId="1EC3CCE7"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Працівника оцінюють не відповідно до встановлених критеріїв, а шляхом порівняння з іншими працівниками.</w:t>
      </w:r>
    </w:p>
    <w:p w14:paraId="1B542F75" w14:textId="00FE9493"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працівник може демонструвати високий рівень професійної діяльності, але отримати нижчу оцінку лише тому, що його колега показує винятково високі результати</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оцінювання навіть тоді, коли воно формально відповідає встановленій процедурі, якщо він не.</w:t>
      </w:r>
    </w:p>
    <w:p w14:paraId="07AD678F" w14:textId="77777777" w:rsidR="003C0831" w:rsidRPr="00320594" w:rsidRDefault="003C0831" w:rsidP="003C0831">
      <w:pPr>
        <w:spacing w:after="0" w:line="276" w:lineRule="auto"/>
        <w:ind w:firstLine="567"/>
        <w:jc w:val="both"/>
        <w:rPr>
          <w:rFonts w:ascii="Times New Roman" w:hAnsi="Times New Roman" w:cs="Times New Roman"/>
          <w:sz w:val="28"/>
          <w:szCs w:val="28"/>
        </w:rPr>
      </w:pPr>
      <w:proofErr w:type="spellStart"/>
      <w:r w:rsidRPr="00320594">
        <w:rPr>
          <w:rFonts w:ascii="Times New Roman" w:hAnsi="Times New Roman" w:cs="Times New Roman"/>
          <w:sz w:val="28"/>
          <w:szCs w:val="28"/>
        </w:rPr>
        <w:t>Стереотипізація</w:t>
      </w:r>
      <w:proofErr w:type="spellEnd"/>
    </w:p>
    <w:p w14:paraId="6EB38B15" w14:textId="4A4DE46F"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 оцінювання можуть впливати загальні уявлення про певну професійну, вікову або іншу групу.</w:t>
      </w:r>
    </w:p>
    <w:p w14:paraId="028CB7A7" w14:textId="08382779"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Професійно грамотне оцінювання передбачає усвідомлення таких ризиків і використання чітких критеріїв та фактичних даних.</w:t>
      </w:r>
    </w:p>
    <w:p w14:paraId="6B6E20C3"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8. Справедливість оцінювання</w:t>
      </w:r>
    </w:p>
    <w:p w14:paraId="41632CBE" w14:textId="15F5902D"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Психологічно важливим аспектом оцінювання є сприйняття справедливості.</w:t>
      </w:r>
    </w:p>
    <w:p w14:paraId="7DA506BB" w14:textId="65460AB5"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Працівник може негативно сприйняти оцінювання навіть тоді, коли воно формально відповідає встановленій процедурі, якщо він не розуміє критеріїв або вважає процес упередженим.</w:t>
      </w:r>
    </w:p>
    <w:p w14:paraId="4D2D243F" w14:textId="038A5887"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Сприйняття справедливості залежить від:</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зрозумілості критеріїв;</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послідовності їх застосування;</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можливості висловити власну позицію;</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аргументованості оцінки;</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ставлення керівника;</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відповідності оцінки фактичним результатам.</w:t>
      </w:r>
    </w:p>
    <w:p w14:paraId="090C39B4" w14:textId="704B114C"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керівникові важливо не лише оцінити працівника, а й пояснити логіку оцінювання.</w:t>
      </w:r>
    </w:p>
    <w:p w14:paraId="350E62FE"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9. Зворотний зв’язок як механізм управління</w:t>
      </w:r>
    </w:p>
    <w:p w14:paraId="6D227E89" w14:textId="0D22BBB6"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Зворотний зв’язок </w:t>
      </w:r>
      <w:r w:rsidR="00532A7E" w:rsidRPr="00532A7E">
        <w:rPr>
          <w:rFonts w:ascii="Times New Roman" w:hAnsi="Times New Roman" w:cs="Times New Roman"/>
          <w:sz w:val="28"/>
          <w:szCs w:val="28"/>
        </w:rPr>
        <w:t>–</w:t>
      </w:r>
      <w:r w:rsidRPr="00320594">
        <w:rPr>
          <w:rFonts w:ascii="Times New Roman" w:hAnsi="Times New Roman" w:cs="Times New Roman"/>
          <w:sz w:val="28"/>
          <w:szCs w:val="28"/>
        </w:rPr>
        <w:t xml:space="preserve"> це інформація про результати діяльності, професійну поведінку або досягнення працівника, яка допомагає йому зрозуміти, що саме він робить ефективно та що потребує вдосконалення.</w:t>
      </w:r>
    </w:p>
    <w:p w14:paraId="6EF8F2F6" w14:textId="2F9F8852"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Зворотний зв’язок виконує декілька функцій:</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інформаційну;</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коригувальну;</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мотиваційну;</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розвивальну;</w:t>
      </w:r>
      <w:r w:rsidR="00532A7E">
        <w:rPr>
          <w:rFonts w:ascii="Times New Roman" w:hAnsi="Times New Roman" w:cs="Times New Roman"/>
          <w:sz w:val="28"/>
          <w:szCs w:val="28"/>
        </w:rPr>
        <w:t xml:space="preserve"> </w:t>
      </w:r>
      <w:r w:rsidRPr="00320594">
        <w:rPr>
          <w:rFonts w:ascii="Times New Roman" w:hAnsi="Times New Roman" w:cs="Times New Roman"/>
          <w:sz w:val="28"/>
          <w:szCs w:val="28"/>
        </w:rPr>
        <w:t>комунікативну.</w:t>
      </w:r>
    </w:p>
    <w:p w14:paraId="5B64F246" w14:textId="5D98A29E"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Без зворотного зв’язку працівник може не розуміти, наскільки його діяльність відповідає очікуванням керівництва.</w:t>
      </w:r>
    </w:p>
    <w:p w14:paraId="40CC6136" w14:textId="14BF61A3"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Водночас надмірний або некоректний зворотний зв’язок може мати протилежний ефект </w:t>
      </w:r>
      <w:r w:rsidR="00532A7E" w:rsidRPr="00532A7E">
        <w:rPr>
          <w:rFonts w:ascii="Times New Roman" w:hAnsi="Times New Roman" w:cs="Times New Roman"/>
          <w:sz w:val="28"/>
          <w:szCs w:val="28"/>
        </w:rPr>
        <w:t>–</w:t>
      </w:r>
      <w:r w:rsidRPr="00320594">
        <w:rPr>
          <w:rFonts w:ascii="Times New Roman" w:hAnsi="Times New Roman" w:cs="Times New Roman"/>
          <w:sz w:val="28"/>
          <w:szCs w:val="28"/>
        </w:rPr>
        <w:t xml:space="preserve"> викликати захисну реакцію, зниження мотивації або недовіру.</w:t>
      </w:r>
    </w:p>
    <w:p w14:paraId="7BBA3738"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10. Вимоги до конструктивного зворотного зв’язку</w:t>
      </w:r>
    </w:p>
    <w:p w14:paraId="47C8CD05" w14:textId="0D98224A"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Ефективний зворотний зв’язок має бути:</w:t>
      </w:r>
    </w:p>
    <w:p w14:paraId="7D6E137A"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Своєчасним</w:t>
      </w:r>
    </w:p>
    <w:p w14:paraId="0565C7A8" w14:textId="23390C23"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Його бажано надавати тоді, коли працівник ще добре пам’ятає відповідну ситуацію.</w:t>
      </w:r>
    </w:p>
    <w:p w14:paraId="2CA92AFD"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Конкретним</w:t>
      </w:r>
    </w:p>
    <w:p w14:paraId="4B49E708" w14:textId="357FB475" w:rsidR="003C0831" w:rsidRPr="00320594" w:rsidRDefault="003C0831" w:rsidP="00532A7E">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Необхідно описувати конкретні дії або результати.</w:t>
      </w:r>
    </w:p>
    <w:p w14:paraId="6D30FEF0"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Аргументованим</w:t>
      </w:r>
    </w:p>
    <w:p w14:paraId="2517CA7F" w14:textId="04175200"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Оцінка має спиратися на факти два дні пізніше встановленого строку, через що затримався наступний етап роботи. Давайте визначимо, що становлення та розвитку людини, пов’язаний зі зміною професійних ролей, завдань, компетентностей, статусу </w:t>
      </w:r>
    </w:p>
    <w:p w14:paraId="1CC01D8A"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Орієнтованим на поведінку</w:t>
      </w:r>
    </w:p>
    <w:p w14:paraId="79654C40" w14:textId="2B619928"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Доцільно говорити про те, що людина зробила, а не про те, якою людиною вона є.</w:t>
      </w:r>
    </w:p>
    <w:p w14:paraId="3E2B2777"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Збалансованим</w:t>
      </w:r>
    </w:p>
    <w:p w14:paraId="46494851" w14:textId="5A102DD2"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Важливо звертати увагу не лише на проблеми, а й на сильні сторони.</w:t>
      </w:r>
    </w:p>
    <w:p w14:paraId="04682651"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Розвивальним</w:t>
      </w:r>
    </w:p>
    <w:p w14:paraId="58B2CDBC" w14:textId="7F059383"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Зворотний зв’язок має допомагати визначити подальші кроки.</w:t>
      </w:r>
    </w:p>
    <w:p w14:paraId="18B7054F" w14:textId="45A4EB8E"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фраза: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«Ви безвідповідальний працівник»</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не є конструктивним зворотним зв’язком.</w:t>
      </w:r>
    </w:p>
    <w:p w14:paraId="31D1B6D6" w14:textId="4FEADF2B"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Натомість </w:t>
      </w:r>
      <w:proofErr w:type="spellStart"/>
      <w:r w:rsidRPr="00320594">
        <w:rPr>
          <w:rFonts w:ascii="Times New Roman" w:hAnsi="Times New Roman" w:cs="Times New Roman"/>
          <w:sz w:val="28"/>
          <w:szCs w:val="28"/>
        </w:rPr>
        <w:t>професійніше</w:t>
      </w:r>
      <w:proofErr w:type="spellEnd"/>
      <w:r w:rsidRPr="00320594">
        <w:rPr>
          <w:rFonts w:ascii="Times New Roman" w:hAnsi="Times New Roman" w:cs="Times New Roman"/>
          <w:sz w:val="28"/>
          <w:szCs w:val="28"/>
        </w:rPr>
        <w:t xml:space="preserve"> сформулювати: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«Звіт був поданий на два дні пізніше встановленого строку, через що затримався наступний етап роботи. Давайте визначимо, що допоможе дотримуватися строків надалі».</w:t>
      </w:r>
    </w:p>
    <w:p w14:paraId="5D710C6D" w14:textId="03BC0907"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У другому випадку увага спрямована на конкретну поведінку та її наслідки, а також містить перспективу вдосконалення.</w:t>
      </w:r>
    </w:p>
    <w:p w14:paraId="54F6884A"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11. Баланс позитивного та коригувального зворотного зв’язку</w:t>
      </w:r>
    </w:p>
    <w:p w14:paraId="315C5868" w14:textId="33442C83"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Зворотний зв’язок не повинен складатися виключно з критики.</w:t>
      </w:r>
    </w:p>
    <w:p w14:paraId="3F52DFA3" w14:textId="39BD59AE"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Визнання досягнень допомагає працівникові зрозуміти, які способи поведінки є результативними та бажаними.</w:t>
      </w:r>
    </w:p>
    <w:p w14:paraId="48FA1FB2" w14:textId="6136FC3A"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Водночас надмірне використання лише позитивного зворотного зв’язку може приховувати реальні проблеми.</w:t>
      </w:r>
    </w:p>
    <w:p w14:paraId="28313185" w14:textId="0A73EFC4"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професійний зворотний зв’язок має забезпечувати баланс:</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досягнення → проблема або зона розвитку → конкретний напрям удосконалення.</w:t>
      </w:r>
    </w:p>
    <w:p w14:paraId="02457338"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12. Професійне визнання</w:t>
      </w:r>
    </w:p>
    <w:p w14:paraId="6BD3D0CF" w14:textId="0AE65635"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Професійне визнання полягає у фіксації та позитивному оцінюванні внеску працівника в діяльність організації.</w:t>
      </w:r>
    </w:p>
    <w:p w14:paraId="45220D71" w14:textId="3651A05F"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Воно може мати різні форми: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усна подяка;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публічне визнання результатів;</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письмова подяка;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участь у професійно значущому проєкті;</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розширення професійних повноважень;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можливість навчання;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рекомендація для професійного розвитку;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кар’єрне просування.</w:t>
      </w:r>
    </w:p>
    <w:p w14:paraId="011F6152" w14:textId="30CB6F5C"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Визнання має бути пов’язаним із конкретним внеском працівника.</w:t>
      </w:r>
    </w:p>
    <w:p w14:paraId="13667AFA" w14:textId="28D26FFD"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Формальне або необґрунтоване схвалення поступово втрачає мотиваційне значення.</w:t>
      </w:r>
    </w:p>
    <w:p w14:paraId="5D887357"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13. Кар’єра як процес професійного розвитку</w:t>
      </w:r>
    </w:p>
    <w:p w14:paraId="4897D2A6" w14:textId="48E1960A"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Кар’єра </w:t>
      </w:r>
      <w:r w:rsidR="00567DFF" w:rsidRPr="00567DFF">
        <w:rPr>
          <w:rFonts w:ascii="Times New Roman" w:hAnsi="Times New Roman" w:cs="Times New Roman"/>
          <w:sz w:val="28"/>
          <w:szCs w:val="28"/>
        </w:rPr>
        <w:t>–</w:t>
      </w:r>
      <w:r w:rsidRPr="00320594">
        <w:rPr>
          <w:rFonts w:ascii="Times New Roman" w:hAnsi="Times New Roman" w:cs="Times New Roman"/>
          <w:sz w:val="28"/>
          <w:szCs w:val="28"/>
        </w:rPr>
        <w:t xml:space="preserve"> це динамічний процес професійного становлення та розвитку людини, пов’язаний зі зміною професійних ролей, завдань, компетентностей, статусу та сфер відповідальності.</w:t>
      </w:r>
    </w:p>
    <w:p w14:paraId="65C1A4E4" w14:textId="258104AE"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Традиційне розуміння кар’єри часто пов’язується з вертикальним просуванням:</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спеціаліст → старший спеціаліст → керівник підрозділу → керівник організації.</w:t>
      </w:r>
    </w:p>
    <w:p w14:paraId="325FEB33" w14:textId="2DFAD92A"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Однак сучасне розуміння кар’єри є ширшим.</w:t>
      </w:r>
    </w:p>
    <w:p w14:paraId="31B77E87" w14:textId="051559F2"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Працівник може розвиватися без зміни керівної посади, наприклад шляхом:</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поглиблення спеціалізації;</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набуття нових компетентностей;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участі в інноваційних проєктах;</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роботи з новими технологіями;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професійного наставництва;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переходу в іншу функціональну сферу.</w:t>
      </w:r>
    </w:p>
    <w:p w14:paraId="606B76FB" w14:textId="617DA126"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відсутність вертикального підвищення не означає відсутності професійного розвитку.</w:t>
      </w:r>
    </w:p>
    <w:p w14:paraId="15C06C41"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14. Основні види кар’єри</w:t>
      </w:r>
    </w:p>
    <w:p w14:paraId="1205B0C3"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Вертикальна кар’єра</w:t>
      </w:r>
    </w:p>
    <w:p w14:paraId="5FB6B393" w14:textId="7D9AD720"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Пов’язана з переходом на посади з вищим рівнем відповідальності та управлінських повноважень.</w:t>
      </w:r>
    </w:p>
    <w:p w14:paraId="7F13EF22"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Горизонтальна кар’єра</w:t>
      </w:r>
    </w:p>
    <w:p w14:paraId="6C7BB9A4" w14:textId="08B57EAB"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Передбачає розширення професійного досвіду без обов’язкового підвищення посадового статусу.</w:t>
      </w:r>
    </w:p>
    <w:p w14:paraId="618DC735"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Професійна кар’єра</w:t>
      </w:r>
    </w:p>
    <w:p w14:paraId="44D9E9F1" w14:textId="05141D52"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Пов’язана з поглибленням спеціалізації та професійної компетентності.</w:t>
      </w:r>
    </w:p>
    <w:p w14:paraId="76F0A707"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Проєктна кар’єра</w:t>
      </w:r>
    </w:p>
    <w:p w14:paraId="29DFE7DE" w14:textId="395F04AD"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Характеризується участю в різних професійних проєктах, часто з різним складом команд та завданнями.</w:t>
      </w:r>
    </w:p>
    <w:p w14:paraId="0DCEE659"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Експертна кар’єра</w:t>
      </w:r>
    </w:p>
    <w:p w14:paraId="05A74A4D" w14:textId="1792E60B"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Передбачає формування високого рівня спеціалізації та професійного авторитету.</w:t>
      </w:r>
    </w:p>
    <w:p w14:paraId="34A1C8B1" w14:textId="5898BBE9"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висококваліфікований агроном може не прагнути стати адміністративним керівником, але може розвиватися як експерт із технологій вирощування, цифрового моніторингу або управління родючістю ґрунтів.</w:t>
      </w:r>
    </w:p>
    <w:p w14:paraId="3D9CF6C2"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15. Кар’єрне управління</w:t>
      </w:r>
    </w:p>
    <w:p w14:paraId="7C2E8E81" w14:textId="27D8D619"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Кар’єрне управління </w:t>
      </w:r>
      <w:r w:rsidR="00567DFF" w:rsidRPr="00567DFF">
        <w:rPr>
          <w:rFonts w:ascii="Times New Roman" w:hAnsi="Times New Roman" w:cs="Times New Roman"/>
          <w:sz w:val="28"/>
          <w:szCs w:val="28"/>
        </w:rPr>
        <w:t>–</w:t>
      </w:r>
      <w:r w:rsidRPr="00320594">
        <w:rPr>
          <w:rFonts w:ascii="Times New Roman" w:hAnsi="Times New Roman" w:cs="Times New Roman"/>
          <w:sz w:val="28"/>
          <w:szCs w:val="28"/>
        </w:rPr>
        <w:t xml:space="preserve"> це цілеспрямований процес планування, організації та підтримки професійного розвитку працівника.</w:t>
      </w:r>
    </w:p>
    <w:p w14:paraId="108B427C" w14:textId="2F1331B7"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Воно має два взаємопов’язані рівні.</w:t>
      </w:r>
    </w:p>
    <w:p w14:paraId="49824C0A"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Індивідуальний рівень</w:t>
      </w:r>
    </w:p>
    <w:p w14:paraId="7DED4B71" w14:textId="5181BB1E"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Працівник самостійно визначає:</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професійні цілі;</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сильні сторони;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потреби у розвитку;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бажані напрями кар’єри;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необхідні компетентності.</w:t>
      </w:r>
    </w:p>
    <w:p w14:paraId="13743C45"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Організаційний рівень</w:t>
      </w:r>
    </w:p>
    <w:p w14:paraId="02564D04" w14:textId="6F515914"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Організація створює умови для розвитку: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навчання;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наставництва;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професійної мобільності;</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участі у проєктах;</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розширення повноважень;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формування кадрового резерву.</w:t>
      </w:r>
    </w:p>
    <w:p w14:paraId="69ABD8D4" w14:textId="17D450AD"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Ефективне кар’єрне управління передбачає узгодження цих двох рівнів.</w:t>
      </w:r>
    </w:p>
    <w:p w14:paraId="00AA3295"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16. Професійне самовизначення</w:t>
      </w:r>
    </w:p>
    <w:p w14:paraId="246A395F" w14:textId="415B67E5"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Професійне самовизначення не завершується з моменту отримання диплома.</w:t>
      </w:r>
    </w:p>
    <w:p w14:paraId="0173972C" w14:textId="59E14253"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У процесі професійного життя людина може переглядати свої цілі, інтереси та пріоритети.</w:t>
      </w:r>
    </w:p>
    <w:p w14:paraId="7B32C2ED" w14:textId="0E885FA9"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Професійне самовизначення передбачає усвідомлення: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власних професійних інтересів;</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здібностей;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цінностей;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компетентностей;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обмежень;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перспектив розвитку;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бажаного професійного майбутнього.</w:t>
      </w:r>
    </w:p>
    <w:p w14:paraId="1EDF4ECB" w14:textId="07EDF6E9"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Для молодого фахівця особливо важливо отримувати досвід різних видів професійної діяльності, оскільки це дозволяє реалістичніше оцінити власні можливості та професійні інтереси.</w:t>
      </w:r>
    </w:p>
    <w:p w14:paraId="77DE83AE"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17. Кар’єрне планування</w:t>
      </w:r>
    </w:p>
    <w:p w14:paraId="65A68099" w14:textId="690021DB"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Кар’єрне планування передбачає визначення бажаного професійного напряму та конкретних кроків для його досягнення.</w:t>
      </w:r>
    </w:p>
    <w:p w14:paraId="43AD7FFE" w14:textId="76FCF077"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У спрощеному вигляді воно може бути представлене як послідовність: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самооцінювання → визначення професійної мети → аналіз необхідних компетентностей → визначення розриву → план розвитку → реалізація → оцінювання результатів → корекція плану.</w:t>
      </w:r>
    </w:p>
    <w:p w14:paraId="716EE10D" w14:textId="2D61B19F"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якщо фахівець прагне перейти до управлінської діяльності, йому можуть бути необхідні не лише професійні знання, а й компетентності у сфері:</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управління персоналом;</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комунікації;</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прийняття рішень;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планування;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конфліктології;</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організації командної роботи.</w:t>
      </w:r>
    </w:p>
    <w:p w14:paraId="45BCA2D0"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18. Індивідуальна траєкторія професійного розвитку</w:t>
      </w:r>
    </w:p>
    <w:p w14:paraId="658D4416" w14:textId="271897F4"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Не всі працівники мають однакові професійні цілі.</w:t>
      </w:r>
    </w:p>
    <w:p w14:paraId="1E5AD05B" w14:textId="498C4B67"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універсальна модель кар’єри не може бути однаково ефективною для всіх.</w:t>
      </w:r>
    </w:p>
    <w:p w14:paraId="0D3F64F0" w14:textId="7BBA2BCD"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Індивідуальна траєкторія професійного розвитку визначається поєднанням:</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професійних цілей;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здібностей;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інтересів;</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цінностей;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досвіду;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актуальних компетентностей;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потреб організації;</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можливостей професійного середовища.</w:t>
      </w:r>
    </w:p>
    <w:p w14:paraId="07167580" w14:textId="4251CE04"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Працівник може рухатися до професійної мети через різні форми діяльності: навчання, наставництво, практичні проєкти, тимчасове виконання нових функцій, участь у професійних заходах або освоєння нових технологій.</w:t>
      </w:r>
    </w:p>
    <w:p w14:paraId="03A65ABD"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19. Роль керівника у кар’єрному розвитку персоналу</w:t>
      </w:r>
    </w:p>
    <w:p w14:paraId="62CF5530" w14:textId="40C1B1EC"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Керівник відіграє важливу роль у виявленні та розвитку професійного потенціалу працівників.</w:t>
      </w:r>
    </w:p>
    <w:p w14:paraId="0F750618" w14:textId="7FAE0E52"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Його завдання можуть включати: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регулярне обговорення професійних цілей;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визначення сильних сторін працівника;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виявлення потреб у розвитку;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надання зворотного зв’язку;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створення можливостей для навчання;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делегування складніших завдань;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організацію наставництва;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підтримку професійної ініціативи.</w:t>
      </w:r>
    </w:p>
    <w:p w14:paraId="5E18FC04" w14:textId="7812353C"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Водночас керівник не може повністю визначати кар’єрний шлях працівника.</w:t>
      </w:r>
    </w:p>
    <w:p w14:paraId="4699C7B3" w14:textId="2D247B1A"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Професійна кар’єра є результатом взаємодії особистої активності працівника та можливостей професійного середовища.</w:t>
      </w:r>
    </w:p>
    <w:p w14:paraId="148F0B33"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20. Професійний розвиток і навчання протягом життя</w:t>
      </w:r>
    </w:p>
    <w:p w14:paraId="6EACC7F8" w14:textId="454F0246"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Сучасна професійна діяльність характеризується швидким оновленням знань і технологій.</w:t>
      </w:r>
    </w:p>
    <w:p w14:paraId="57A00A4A" w14:textId="7E332579"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професійний розвиток має бути безперервним.</w:t>
      </w:r>
    </w:p>
    <w:p w14:paraId="184EEFC7" w14:textId="57C14F6C"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Він може здійснюватися через:</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формальну освіту;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підвищення кваліфікації;</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короткострокові навчальні програми;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самоосвіту;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професійні консультації;</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наставництво;</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обмін досвідом;</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участь у професійних проєктах;</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аналіз власної практики.</w:t>
      </w:r>
    </w:p>
    <w:p w14:paraId="766B5360" w14:textId="771A893B"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Особливого значення набуває здатність працівника самостійно визначати, яких знань і компетентностей йому бракує.</w:t>
      </w:r>
    </w:p>
    <w:p w14:paraId="0E6A740D"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21. Професійний розвиток у сучасній аграрній сфері</w:t>
      </w:r>
    </w:p>
    <w:p w14:paraId="137CFE99" w14:textId="066A6EFF"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Аграрна галузь активно використовує технології, які змінюють характер професійної діяльності.</w:t>
      </w:r>
    </w:p>
    <w:p w14:paraId="7522D002" w14:textId="7D6A7CAA"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До них належать: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цифрові системи моніторингу;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автоматизоване управління виробничими процесами;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технології точного землеробства;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дистанційне зондування;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геоінформаційні системи;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автоматизований збір та аналіз виробничих даних;</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сучасні технології зрошення;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нові підходи до управління ґрунтовими ресурсами.</w:t>
      </w:r>
    </w:p>
    <w:p w14:paraId="44074A13" w14:textId="7C253B40"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Ці зміни вимагають від фахівців не лише засвоєння нових технологій, а й розвитку аналітичного мислення, цифрової компетентності, здатності працювати з інформацією та готовності до постійного професійного навчання.</w:t>
      </w:r>
    </w:p>
    <w:p w14:paraId="4356C935" w14:textId="2789202A"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сучасний аграрний фахівець має розглядати професійний розвиток не як одноразовий етап після завершення освіти, а як постійний процес оновлення професійного потенціалу.</w:t>
      </w:r>
    </w:p>
    <w:p w14:paraId="7371D077"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22. Взаємозв’язок оцінювання, зворотного зв’язку та кар’єри</w:t>
      </w:r>
    </w:p>
    <w:p w14:paraId="621AB93E" w14:textId="24376C77"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Оцінювання результативності, зворотний зв’язок і кар’єрне управління не є ізольованими функціями.</w:t>
      </w:r>
    </w:p>
    <w:p w14:paraId="18D0C2F0" w14:textId="177A88C3"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Вони утворюють єдину систему: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оцінювання → зворотний зв’язок → визначення зон розвитку → професійне навчання → нові результати → повторне оцінювання.</w:t>
      </w:r>
    </w:p>
    <w:p w14:paraId="0DD66392" w14:textId="49AEFBF0"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Такий цикл дозволяє перетворити оцінювання з одноразової контрольної процедури на інструмент професійного розвитку.</w:t>
      </w:r>
    </w:p>
    <w:p w14:paraId="1C85BC6F" w14:textId="680F7096"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оцінювання може показати, що працівник має високий рівень професійних знань, але потребує розвитку управлінських та комунікативних компетентностей.</w:t>
      </w:r>
    </w:p>
    <w:p w14:paraId="31121DC7" w14:textId="017AA46B"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Ця інформація може стати основою для: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навчання;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наставництва;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розширення професійних обов’язків;</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участі в управлінському проєкті;</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подальшого кар’єрного планування.</w:t>
      </w:r>
    </w:p>
    <w:p w14:paraId="1F0D2BEB"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23. Типові помилки в управлінні кар’єрою</w:t>
      </w:r>
    </w:p>
    <w:p w14:paraId="0230593E" w14:textId="09CE059A"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До типових помилок можуть належати: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орієнтація виключно на вертикальне просування;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відсутність регулярного обговорення професійних цілей;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ігнорування індивідуальних професійних інтересів;</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призначення на керівну посаду лише на підставі високої професійної майстерності;</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відсутність підготовки працівника до нової ролі;</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недостатня увага до розвитку управлінських компетентностей;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відсутність критеріїв професійного розвитку;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використання кар’єрного просування як єдиного способу мотивації.</w:t>
      </w:r>
    </w:p>
    <w:p w14:paraId="13DC5254"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Особливо важливо розрізняти високу професійну компетентність та готовність до управлінської діяльності.</w:t>
      </w:r>
    </w:p>
    <w:p w14:paraId="064F19D8" w14:textId="77777777" w:rsidR="003C0831" w:rsidRPr="00320594" w:rsidRDefault="003C0831" w:rsidP="003C0831">
      <w:pPr>
        <w:spacing w:after="0" w:line="276" w:lineRule="auto"/>
        <w:ind w:firstLine="567"/>
        <w:jc w:val="both"/>
        <w:rPr>
          <w:rFonts w:ascii="Times New Roman" w:hAnsi="Times New Roman" w:cs="Times New Roman"/>
          <w:sz w:val="28"/>
          <w:szCs w:val="28"/>
        </w:rPr>
      </w:pPr>
    </w:p>
    <w:p w14:paraId="29168113" w14:textId="44316B29"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Висококваліфікований спеціаліст не обов’язково автоматично має необхідні компетентності для управління іншими людьми.</w:t>
      </w:r>
    </w:p>
    <w:p w14:paraId="5F627BCF"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24. Роль професійного визнання в кар’єрному розвитку</w:t>
      </w:r>
    </w:p>
    <w:p w14:paraId="5DEEA823" w14:textId="61D6D7DC"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Визнання професійних досягнень може підтримувати професійну ідентичність працівника та сприяти усвідомленню власної компетентності.</w:t>
      </w:r>
    </w:p>
    <w:p w14:paraId="6B4152A9" w14:textId="0AB64BD2"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Воно особливо важливе тоді, коли працівник виконує складну роботу, результати якої не завжди очевидні для всього колективу.</w:t>
      </w:r>
    </w:p>
    <w:p w14:paraId="4363C8B7" w14:textId="2BDFD5DF"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Наприклад, аналітична, дослідницька або технологічна робота може не мати швидкого видимого результату, але бути критично важливою для організації.</w:t>
      </w:r>
    </w:p>
    <w:p w14:paraId="6617EC72"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система професійного визнання має враховувати не лише безпосередні кількісні результати, а й професійний внесок працівника у довгостроковий розвиток організації.</w:t>
      </w:r>
    </w:p>
    <w:p w14:paraId="3ED6B4B2" w14:textId="77777777" w:rsidR="003C0831" w:rsidRPr="00320594" w:rsidRDefault="003C0831" w:rsidP="00567DFF">
      <w:pPr>
        <w:spacing w:after="0" w:line="276" w:lineRule="auto"/>
        <w:jc w:val="both"/>
        <w:rPr>
          <w:rFonts w:ascii="Times New Roman" w:hAnsi="Times New Roman" w:cs="Times New Roman"/>
          <w:sz w:val="28"/>
          <w:szCs w:val="28"/>
        </w:rPr>
      </w:pPr>
    </w:p>
    <w:p w14:paraId="4DDEDDFD"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25. Психологічні умови ефективного оцінювання та кар’єрного управління</w:t>
      </w:r>
    </w:p>
    <w:p w14:paraId="714B53CC" w14:textId="4CD981F6"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До основних психологічних умов належать: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довіра між працівником і керівником;</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зрозумілість професійних очікувань;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відчуття справедливості;</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можливість відкритого діалогу;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регулярний зворотний зв’язок;</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визнання досягнень;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можливість професійного розвитку;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право на професійну помилку в межах навчання;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підтримка професійної ініціативи;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відповідність між відповідальністю та повноваженнями.</w:t>
      </w:r>
    </w:p>
    <w:p w14:paraId="6C8020C7" w14:textId="4091E5E3"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Якщо працівник сприймає оцінювання лише як загрозу покарання, він може приховувати проблеми та уникати відкритого обговорення труднощів.</w:t>
      </w:r>
    </w:p>
    <w:p w14:paraId="78AC7693" w14:textId="074CFD3E"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Якщо ж оцінювання сприймається як механізм професійного розвитку, воно може сприяти більшій відкритості та відповідальності.</w:t>
      </w:r>
    </w:p>
    <w:p w14:paraId="0B4DF053"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26. Особливості оцінювання в команді</w:t>
      </w:r>
    </w:p>
    <w:p w14:paraId="278128AE" w14:textId="54F5C574"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У сучасних організаціях результат діяльності працівника часто залежить від командної взаємодії.</w:t>
      </w:r>
    </w:p>
    <w:p w14:paraId="641446D5" w14:textId="0AFBED61"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Тому оцінювання має враховувати не лише індивідуальний результат, а 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здатність співпрацювати;</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обмін інформацією;</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виконання командних домовленостей;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взаємодопомогу;</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конструктивне вирішення конфліктів;</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відповідальність за спільний результат.</w:t>
      </w:r>
    </w:p>
    <w:p w14:paraId="69B34906" w14:textId="23D4CE37"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Водночас важливо не допустити ситуації, коли високі результати команди автоматично приписуються кожному її члену.</w:t>
      </w:r>
    </w:p>
    <w:p w14:paraId="4FD5ED35" w14:textId="4E0A8D50"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Індивідуальний внесок і командний результат доцільно розглядати як взаємопов’язані, але не тотожні категорії.</w:t>
      </w:r>
    </w:p>
    <w:p w14:paraId="5CF9D9C0"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27. Система оцінювання як елемент організаційної культури</w:t>
      </w:r>
    </w:p>
    <w:p w14:paraId="7823903C"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Система оцінювання сама є частиною організаційної культури.</w:t>
      </w:r>
    </w:p>
    <w:p w14:paraId="4F6BF53D" w14:textId="2DC36F1D"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Якщо в організації оцінюють лише кількість виконаних завдань, працівники можуть орієнтуватися передусім на кількісні результати.</w:t>
      </w:r>
    </w:p>
    <w:p w14:paraId="1422897B" w14:textId="6E73A672"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 xml:space="preserve">Якщо одночасно враховуються якість, безпека, командна взаємодія, професійний розвиток та </w:t>
      </w:r>
      <w:proofErr w:type="spellStart"/>
      <w:r w:rsidRPr="00320594">
        <w:rPr>
          <w:rFonts w:ascii="Times New Roman" w:hAnsi="Times New Roman" w:cs="Times New Roman"/>
          <w:sz w:val="28"/>
          <w:szCs w:val="28"/>
        </w:rPr>
        <w:t>інноваційність</w:t>
      </w:r>
      <w:proofErr w:type="spellEnd"/>
      <w:r w:rsidRPr="00320594">
        <w:rPr>
          <w:rFonts w:ascii="Times New Roman" w:hAnsi="Times New Roman" w:cs="Times New Roman"/>
          <w:sz w:val="28"/>
          <w:szCs w:val="28"/>
        </w:rPr>
        <w:t>, відповідні цінності поступово закріплюються в організаційній поведінці.</w:t>
      </w:r>
    </w:p>
    <w:p w14:paraId="724652C1" w14:textId="4DD869F0"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Таким чином:</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те, що організація систематично вимірює та визнає, поступово стає важливим орієнтиром поведінки працівників.</w:t>
      </w:r>
    </w:p>
    <w:p w14:paraId="0EE1A2D6"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28. Кар’єрне управління як спільна відповідальність</w:t>
      </w:r>
    </w:p>
    <w:p w14:paraId="4494D3C5" w14:textId="1018D1DE"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Ефективне кар’єрне управління не може бути винятково завданням керівника або кадрової служби.</w:t>
      </w:r>
    </w:p>
    <w:p w14:paraId="0ADC1B9F" w14:textId="161C17FB"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Працівник відповідає за: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професійну активність;</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навчання;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постановку цілей;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розвиток компетентностей;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аналіз власних результатів.</w:t>
      </w:r>
    </w:p>
    <w:p w14:paraId="58AFC462" w14:textId="7807678F"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Організація відповідає за:</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створення можливостей;</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доступ до навчання;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прозорість професійних вимог;</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справедливе оцінювання;</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наставництво;</w:t>
      </w:r>
      <w:r w:rsidR="00567DFF">
        <w:rPr>
          <w:rFonts w:ascii="Times New Roman" w:hAnsi="Times New Roman" w:cs="Times New Roman"/>
          <w:sz w:val="28"/>
          <w:szCs w:val="28"/>
        </w:rPr>
        <w:t xml:space="preserve"> </w:t>
      </w:r>
      <w:r w:rsidRPr="00320594">
        <w:rPr>
          <w:rFonts w:ascii="Times New Roman" w:hAnsi="Times New Roman" w:cs="Times New Roman"/>
          <w:sz w:val="28"/>
          <w:szCs w:val="28"/>
        </w:rPr>
        <w:t>підтримку професійної мобільності.</w:t>
      </w:r>
    </w:p>
    <w:p w14:paraId="30737852" w14:textId="3A65AB1E"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Керівник забезпечує взаємозв’язок між цими двома сторонами.</w:t>
      </w:r>
    </w:p>
    <w:p w14:paraId="58DBB9D4" w14:textId="77777777" w:rsidR="003C0831" w:rsidRPr="00320594" w:rsidRDefault="003C0831" w:rsidP="003C0831">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Висновки</w:t>
      </w:r>
    </w:p>
    <w:p w14:paraId="1F65CDE9" w14:textId="5070A282"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Оцінювання результативності є важливою складовою управління персоналом, оскільки забезпечує інформацію про відповідність професійної діяльності визначеним цілям і критеріям.</w:t>
      </w:r>
    </w:p>
    <w:p w14:paraId="51C21EC9" w14:textId="11AAE8FA"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Психологічно грамотне оцінювання має бути систематичним, об’єктивним, прозорим, конкретним та орієнтованим не лише на контроль, а й на професійний розвиток працівника.</w:t>
      </w:r>
    </w:p>
    <w:p w14:paraId="3DA6A571" w14:textId="6563F924"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На результати оцінювання можуть впливати різноманітні психологічні помилки: ефект ореолу, ефект </w:t>
      </w:r>
      <w:proofErr w:type="spellStart"/>
      <w:r w:rsidRPr="00320594">
        <w:rPr>
          <w:rFonts w:ascii="Times New Roman" w:hAnsi="Times New Roman" w:cs="Times New Roman"/>
          <w:sz w:val="28"/>
          <w:szCs w:val="28"/>
        </w:rPr>
        <w:t>недавності</w:t>
      </w:r>
      <w:proofErr w:type="spellEnd"/>
      <w:r w:rsidRPr="00320594">
        <w:rPr>
          <w:rFonts w:ascii="Times New Roman" w:hAnsi="Times New Roman" w:cs="Times New Roman"/>
          <w:sz w:val="28"/>
          <w:szCs w:val="28"/>
        </w:rPr>
        <w:t xml:space="preserve">, надмірна суворість або поблажливість, центральна тенденція, </w:t>
      </w:r>
      <w:proofErr w:type="spellStart"/>
      <w:r w:rsidRPr="00320594">
        <w:rPr>
          <w:rFonts w:ascii="Times New Roman" w:hAnsi="Times New Roman" w:cs="Times New Roman"/>
          <w:sz w:val="28"/>
          <w:szCs w:val="28"/>
        </w:rPr>
        <w:t>стереотипізація</w:t>
      </w:r>
      <w:proofErr w:type="spellEnd"/>
      <w:r w:rsidRPr="00320594">
        <w:rPr>
          <w:rFonts w:ascii="Times New Roman" w:hAnsi="Times New Roman" w:cs="Times New Roman"/>
          <w:sz w:val="28"/>
          <w:szCs w:val="28"/>
        </w:rPr>
        <w:t xml:space="preserve"> та помилка порівняння.</w:t>
      </w:r>
    </w:p>
    <w:p w14:paraId="6A1CFFB9" w14:textId="5E100F51"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Для підвищення об’єктивності необхідно використовувати чіткі критерії, фактичні показники та, за можливості, декілька джерел інформації.</w:t>
      </w:r>
    </w:p>
    <w:p w14:paraId="7D4586BF" w14:textId="061BF8D7"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Зворотний зв’язок є важливим механізмом регуляції професійної діяльності. Він має бути своєчасним, конкретним, аргументованим, орієнтованим на професійну поведінку та спрямованим на подальше вдосконалення.</w:t>
      </w:r>
    </w:p>
    <w:p w14:paraId="4ED97D31" w14:textId="3C3D3A98"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Кар’єра являє собою не лише вертикальне просування посадовими сходами, а ширший процес професійного розвитку, набуття компетентностей, розширення відповідальності та реалізації професійного потенціалу</w:t>
      </w:r>
      <w:r w:rsidR="00567DFF">
        <w:rPr>
          <w:rFonts w:ascii="Times New Roman" w:hAnsi="Times New Roman" w:cs="Times New Roman"/>
          <w:sz w:val="28"/>
          <w:szCs w:val="28"/>
        </w:rPr>
        <w:t>.</w:t>
      </w:r>
    </w:p>
    <w:p w14:paraId="2C8B65BC" w14:textId="448D3DAD"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Кар’єрне управління передбачає поєднання активності самого працівника та можливостей, які створює організація. Ефективна система професійного розвитку має забезпечувати умови для навчання, наставництва, професійної мобільності та поступового ускладнення професійних завдань.</w:t>
      </w:r>
    </w:p>
    <w:p w14:paraId="4DFD4A18" w14:textId="7C6A443E" w:rsidR="003C0831"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 xml:space="preserve">Для аграрної сфери безперервний професійний розвиток набуває особливого значення у зв’язку з технологічними змінами, </w:t>
      </w:r>
      <w:proofErr w:type="spellStart"/>
      <w:r w:rsidRPr="00320594">
        <w:rPr>
          <w:rFonts w:ascii="Times New Roman" w:hAnsi="Times New Roman" w:cs="Times New Roman"/>
          <w:sz w:val="28"/>
          <w:szCs w:val="28"/>
        </w:rPr>
        <w:t>цифровізацією</w:t>
      </w:r>
      <w:proofErr w:type="spellEnd"/>
      <w:r w:rsidRPr="00320594">
        <w:rPr>
          <w:rFonts w:ascii="Times New Roman" w:hAnsi="Times New Roman" w:cs="Times New Roman"/>
          <w:sz w:val="28"/>
          <w:szCs w:val="28"/>
        </w:rPr>
        <w:t>, автоматизацією виробничих процесів та необхідністю постійного оновлення професійних компетентностей.</w:t>
      </w:r>
    </w:p>
    <w:p w14:paraId="16BCB038" w14:textId="150C283E" w:rsidR="00320594" w:rsidRPr="00320594" w:rsidRDefault="003C0831" w:rsidP="00567DFF">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lastRenderedPageBreak/>
        <w:t>Таким чином, оцінювання, зворотний зв’язок і кар’єрне управління утворюють єдину систему професійного розвитку персоналу. Її ефективність залежить від того, наскільки послідовно організація поєднує оцінювання результатів, конструктивне обговорення професійних досягнень і труднощів та створення реальних можливостей для подальшого розвитку працівника.</w:t>
      </w:r>
    </w:p>
    <w:p w14:paraId="7905F4A8" w14:textId="77777777" w:rsidR="00320594" w:rsidRPr="00320594" w:rsidRDefault="00320594" w:rsidP="00320594">
      <w:pPr>
        <w:spacing w:after="0" w:line="276" w:lineRule="auto"/>
        <w:ind w:firstLine="567"/>
        <w:jc w:val="both"/>
        <w:rPr>
          <w:rFonts w:ascii="Times New Roman" w:hAnsi="Times New Roman" w:cs="Times New Roman"/>
          <w:sz w:val="28"/>
          <w:szCs w:val="28"/>
        </w:rPr>
      </w:pPr>
      <w:r w:rsidRPr="00320594">
        <w:rPr>
          <w:rFonts w:ascii="Times New Roman" w:hAnsi="Times New Roman" w:cs="Times New Roman"/>
          <w:sz w:val="28"/>
          <w:szCs w:val="28"/>
        </w:rPr>
        <w:t>Питання для самоконтролю</w:t>
      </w:r>
    </w:p>
    <w:p w14:paraId="16847E60" w14:textId="14BF4B97"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320594" w:rsidRPr="00320594">
        <w:rPr>
          <w:rFonts w:ascii="Times New Roman" w:hAnsi="Times New Roman" w:cs="Times New Roman"/>
          <w:sz w:val="28"/>
          <w:szCs w:val="28"/>
        </w:rPr>
        <w:t>Що розуміють під результативністю професійної діяльності?</w:t>
      </w:r>
    </w:p>
    <w:p w14:paraId="7C812080" w14:textId="1678AFE5"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320594" w:rsidRPr="00320594">
        <w:rPr>
          <w:rFonts w:ascii="Times New Roman" w:hAnsi="Times New Roman" w:cs="Times New Roman"/>
          <w:sz w:val="28"/>
          <w:szCs w:val="28"/>
        </w:rPr>
        <w:t>Чим відрізняються результативність, продуктивність та ефективність?</w:t>
      </w:r>
    </w:p>
    <w:p w14:paraId="2FDA41BB" w14:textId="5233F16B"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320594" w:rsidRPr="00320594">
        <w:rPr>
          <w:rFonts w:ascii="Times New Roman" w:hAnsi="Times New Roman" w:cs="Times New Roman"/>
          <w:sz w:val="28"/>
          <w:szCs w:val="28"/>
        </w:rPr>
        <w:t>Які основні функції виконує оцінювання персоналу?</w:t>
      </w:r>
    </w:p>
    <w:p w14:paraId="39196769" w14:textId="6F18D521"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320594" w:rsidRPr="00320594">
        <w:rPr>
          <w:rFonts w:ascii="Times New Roman" w:hAnsi="Times New Roman" w:cs="Times New Roman"/>
          <w:sz w:val="28"/>
          <w:szCs w:val="28"/>
        </w:rPr>
        <w:t>Якими принципами має керуватися психологічно грамотне оцінювання?</w:t>
      </w:r>
    </w:p>
    <w:p w14:paraId="22986ABF" w14:textId="292ED3F7"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320594" w:rsidRPr="00320594">
        <w:rPr>
          <w:rFonts w:ascii="Times New Roman" w:hAnsi="Times New Roman" w:cs="Times New Roman"/>
          <w:sz w:val="28"/>
          <w:szCs w:val="28"/>
        </w:rPr>
        <w:t>Що таке критерій оцінювання?</w:t>
      </w:r>
    </w:p>
    <w:p w14:paraId="62F080F2" w14:textId="3F4BE439"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320594" w:rsidRPr="00320594">
        <w:rPr>
          <w:rFonts w:ascii="Times New Roman" w:hAnsi="Times New Roman" w:cs="Times New Roman"/>
          <w:sz w:val="28"/>
          <w:szCs w:val="28"/>
        </w:rPr>
        <w:t>Які критерії можуть використовуватися для оцінювання працівників аграрної сфери?</w:t>
      </w:r>
    </w:p>
    <w:p w14:paraId="04C619BA" w14:textId="4D564B56"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320594" w:rsidRPr="00320594">
        <w:rPr>
          <w:rFonts w:ascii="Times New Roman" w:hAnsi="Times New Roman" w:cs="Times New Roman"/>
          <w:sz w:val="28"/>
          <w:szCs w:val="28"/>
        </w:rPr>
        <w:t>Чому під час оцінювання необхідно враховувати умови професійної діяльності?</w:t>
      </w:r>
    </w:p>
    <w:p w14:paraId="2668BCDA" w14:textId="37B15C10"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320594" w:rsidRPr="00320594">
        <w:rPr>
          <w:rFonts w:ascii="Times New Roman" w:hAnsi="Times New Roman" w:cs="Times New Roman"/>
          <w:sz w:val="28"/>
          <w:szCs w:val="28"/>
        </w:rPr>
        <w:t>Які основні методи оцінювання персоналу ви знаєте?</w:t>
      </w:r>
    </w:p>
    <w:p w14:paraId="77B1223A" w14:textId="459D0DCB"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320594" w:rsidRPr="00320594">
        <w:rPr>
          <w:rFonts w:ascii="Times New Roman" w:hAnsi="Times New Roman" w:cs="Times New Roman"/>
          <w:sz w:val="28"/>
          <w:szCs w:val="28"/>
        </w:rPr>
        <w:t>У чому полягає ефект ореолу?</w:t>
      </w:r>
    </w:p>
    <w:p w14:paraId="4915E69F" w14:textId="28869389"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320594" w:rsidRPr="00320594">
        <w:rPr>
          <w:rFonts w:ascii="Times New Roman" w:hAnsi="Times New Roman" w:cs="Times New Roman"/>
          <w:sz w:val="28"/>
          <w:szCs w:val="28"/>
        </w:rPr>
        <w:t xml:space="preserve">Що таке ефект </w:t>
      </w:r>
      <w:proofErr w:type="spellStart"/>
      <w:r w:rsidR="00320594" w:rsidRPr="00320594">
        <w:rPr>
          <w:rFonts w:ascii="Times New Roman" w:hAnsi="Times New Roman" w:cs="Times New Roman"/>
          <w:sz w:val="28"/>
          <w:szCs w:val="28"/>
        </w:rPr>
        <w:t>недавності</w:t>
      </w:r>
      <w:proofErr w:type="spellEnd"/>
      <w:r w:rsidR="00320594" w:rsidRPr="00320594">
        <w:rPr>
          <w:rFonts w:ascii="Times New Roman" w:hAnsi="Times New Roman" w:cs="Times New Roman"/>
          <w:sz w:val="28"/>
          <w:szCs w:val="28"/>
        </w:rPr>
        <w:t>?</w:t>
      </w:r>
    </w:p>
    <w:p w14:paraId="103873B7" w14:textId="423B5605"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320594" w:rsidRPr="00320594">
        <w:rPr>
          <w:rFonts w:ascii="Times New Roman" w:hAnsi="Times New Roman" w:cs="Times New Roman"/>
          <w:sz w:val="28"/>
          <w:szCs w:val="28"/>
        </w:rPr>
        <w:t>У чому полягають помилки надмірної суворості та поблажливості?</w:t>
      </w:r>
    </w:p>
    <w:p w14:paraId="24F3E707" w14:textId="4A0FC2BB"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320594" w:rsidRPr="00320594">
        <w:rPr>
          <w:rFonts w:ascii="Times New Roman" w:hAnsi="Times New Roman" w:cs="Times New Roman"/>
          <w:sz w:val="28"/>
          <w:szCs w:val="28"/>
        </w:rPr>
        <w:t>Чому порівняння працівників між собою може бути менш об’єктивним, ніж оцінювання за визначеними критеріями?</w:t>
      </w:r>
    </w:p>
    <w:p w14:paraId="6D490EEB" w14:textId="56EBD0E9"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320594" w:rsidRPr="00320594">
        <w:rPr>
          <w:rFonts w:ascii="Times New Roman" w:hAnsi="Times New Roman" w:cs="Times New Roman"/>
          <w:sz w:val="28"/>
          <w:szCs w:val="28"/>
        </w:rPr>
        <w:t>Що таке зворотний зв’язок?</w:t>
      </w:r>
    </w:p>
    <w:p w14:paraId="50C85180" w14:textId="65742407"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320594" w:rsidRPr="00320594">
        <w:rPr>
          <w:rFonts w:ascii="Times New Roman" w:hAnsi="Times New Roman" w:cs="Times New Roman"/>
          <w:sz w:val="28"/>
          <w:szCs w:val="28"/>
        </w:rPr>
        <w:t>Які основні функції виконує зворотний зв’язок?</w:t>
      </w:r>
    </w:p>
    <w:p w14:paraId="77887632" w14:textId="2311C3E3"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00320594" w:rsidRPr="00320594">
        <w:rPr>
          <w:rFonts w:ascii="Times New Roman" w:hAnsi="Times New Roman" w:cs="Times New Roman"/>
          <w:sz w:val="28"/>
          <w:szCs w:val="28"/>
        </w:rPr>
        <w:t>Яким має бути конструктивний зворотний зв’язок?</w:t>
      </w:r>
    </w:p>
    <w:p w14:paraId="1F2A37D5" w14:textId="32E93241"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00320594" w:rsidRPr="00320594">
        <w:rPr>
          <w:rFonts w:ascii="Times New Roman" w:hAnsi="Times New Roman" w:cs="Times New Roman"/>
          <w:sz w:val="28"/>
          <w:szCs w:val="28"/>
        </w:rPr>
        <w:t>Чому зворотний зв’язок має стосуватися поведінки та результатів, а не особистості працівника?</w:t>
      </w:r>
    </w:p>
    <w:p w14:paraId="476BC326" w14:textId="36326878"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17. </w:t>
      </w:r>
      <w:r w:rsidR="00320594" w:rsidRPr="00320594">
        <w:rPr>
          <w:rFonts w:ascii="Times New Roman" w:hAnsi="Times New Roman" w:cs="Times New Roman"/>
          <w:sz w:val="28"/>
          <w:szCs w:val="28"/>
        </w:rPr>
        <w:t>Що таке професійне визнання?</w:t>
      </w:r>
    </w:p>
    <w:p w14:paraId="53D765ED" w14:textId="10BD4E12"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18. </w:t>
      </w:r>
      <w:r w:rsidR="00320594" w:rsidRPr="00320594">
        <w:rPr>
          <w:rFonts w:ascii="Times New Roman" w:hAnsi="Times New Roman" w:cs="Times New Roman"/>
          <w:sz w:val="28"/>
          <w:szCs w:val="28"/>
        </w:rPr>
        <w:t>Які форми кар’єри існують?</w:t>
      </w:r>
    </w:p>
    <w:p w14:paraId="6219D280" w14:textId="697CA9BE"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19. </w:t>
      </w:r>
      <w:r w:rsidR="00320594" w:rsidRPr="00320594">
        <w:rPr>
          <w:rFonts w:ascii="Times New Roman" w:hAnsi="Times New Roman" w:cs="Times New Roman"/>
          <w:sz w:val="28"/>
          <w:szCs w:val="28"/>
        </w:rPr>
        <w:t>Чим вертикальна кар’єра відрізняється від горизонтальної?</w:t>
      </w:r>
    </w:p>
    <w:p w14:paraId="7C0E7BD5" w14:textId="19DC108F"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20. </w:t>
      </w:r>
      <w:r w:rsidR="00320594" w:rsidRPr="00320594">
        <w:rPr>
          <w:rFonts w:ascii="Times New Roman" w:hAnsi="Times New Roman" w:cs="Times New Roman"/>
          <w:sz w:val="28"/>
          <w:szCs w:val="28"/>
        </w:rPr>
        <w:t>Що розуміють під кар’єрним управлінням?</w:t>
      </w:r>
    </w:p>
    <w:p w14:paraId="035BAE41" w14:textId="2ACDEF0B"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21. </w:t>
      </w:r>
      <w:r w:rsidR="00320594" w:rsidRPr="00320594">
        <w:rPr>
          <w:rFonts w:ascii="Times New Roman" w:hAnsi="Times New Roman" w:cs="Times New Roman"/>
          <w:sz w:val="28"/>
          <w:szCs w:val="28"/>
        </w:rPr>
        <w:t>Яку роль відіграє працівник у плануванні власної кар’єри?</w:t>
      </w:r>
    </w:p>
    <w:p w14:paraId="6D20FB7F" w14:textId="6E3FE481"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22. </w:t>
      </w:r>
      <w:r w:rsidR="00320594" w:rsidRPr="00320594">
        <w:rPr>
          <w:rFonts w:ascii="Times New Roman" w:hAnsi="Times New Roman" w:cs="Times New Roman"/>
          <w:sz w:val="28"/>
          <w:szCs w:val="28"/>
        </w:rPr>
        <w:t>Яку роль відіграє керівник у професійному розвитку персоналу?</w:t>
      </w:r>
    </w:p>
    <w:p w14:paraId="02CDA59E" w14:textId="4F6DDCDA"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23. </w:t>
      </w:r>
      <w:r w:rsidR="00320594" w:rsidRPr="00320594">
        <w:rPr>
          <w:rFonts w:ascii="Times New Roman" w:hAnsi="Times New Roman" w:cs="Times New Roman"/>
          <w:sz w:val="28"/>
          <w:szCs w:val="28"/>
        </w:rPr>
        <w:t>Що таке індивідуальна траєкторія професійного розвитку?</w:t>
      </w:r>
    </w:p>
    <w:p w14:paraId="7E09BA43" w14:textId="3B974C30"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24. </w:t>
      </w:r>
      <w:r w:rsidR="00320594" w:rsidRPr="00320594">
        <w:rPr>
          <w:rFonts w:ascii="Times New Roman" w:hAnsi="Times New Roman" w:cs="Times New Roman"/>
          <w:sz w:val="28"/>
          <w:szCs w:val="28"/>
        </w:rPr>
        <w:t>Чому професійне навчання має бути безперервним?</w:t>
      </w:r>
    </w:p>
    <w:p w14:paraId="485E8D54" w14:textId="604EFBFC"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25. </w:t>
      </w:r>
      <w:r w:rsidR="00320594" w:rsidRPr="00320594">
        <w:rPr>
          <w:rFonts w:ascii="Times New Roman" w:hAnsi="Times New Roman" w:cs="Times New Roman"/>
          <w:sz w:val="28"/>
          <w:szCs w:val="28"/>
        </w:rPr>
        <w:t>Які компетентності набувають особливого значення для сучасного фахівця аграрної сфери?</w:t>
      </w:r>
    </w:p>
    <w:p w14:paraId="0DCF33EA" w14:textId="328D3AEB"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26. </w:t>
      </w:r>
      <w:r w:rsidR="00320594" w:rsidRPr="00320594">
        <w:rPr>
          <w:rFonts w:ascii="Times New Roman" w:hAnsi="Times New Roman" w:cs="Times New Roman"/>
          <w:sz w:val="28"/>
          <w:szCs w:val="28"/>
        </w:rPr>
        <w:t>Як пов’язані між собою оцінювання, зворотний зв’язок і професійний розвиток?</w:t>
      </w:r>
    </w:p>
    <w:p w14:paraId="70CD9B5F" w14:textId="32F387A3"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27. </w:t>
      </w:r>
      <w:r w:rsidR="00320594" w:rsidRPr="00320594">
        <w:rPr>
          <w:rFonts w:ascii="Times New Roman" w:hAnsi="Times New Roman" w:cs="Times New Roman"/>
          <w:sz w:val="28"/>
          <w:szCs w:val="28"/>
        </w:rPr>
        <w:t>Чому система оцінювання впливає на організаційну культуру?</w:t>
      </w:r>
    </w:p>
    <w:p w14:paraId="7D57A551" w14:textId="64B2F9D2"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28. </w:t>
      </w:r>
      <w:r w:rsidR="00320594" w:rsidRPr="00320594">
        <w:rPr>
          <w:rFonts w:ascii="Times New Roman" w:hAnsi="Times New Roman" w:cs="Times New Roman"/>
          <w:sz w:val="28"/>
          <w:szCs w:val="28"/>
        </w:rPr>
        <w:t>Які ризики виникають у разі використання лише кількісних показників оцінювання?</w:t>
      </w:r>
    </w:p>
    <w:p w14:paraId="650F3935" w14:textId="71ED54A5" w:rsidR="00320594" w:rsidRPr="00320594" w:rsidRDefault="00567DFF" w:rsidP="00567DFF">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29. </w:t>
      </w:r>
      <w:r w:rsidR="00320594" w:rsidRPr="00320594">
        <w:rPr>
          <w:rFonts w:ascii="Times New Roman" w:hAnsi="Times New Roman" w:cs="Times New Roman"/>
          <w:sz w:val="28"/>
          <w:szCs w:val="28"/>
        </w:rPr>
        <w:t>Чому висока професійна компетентність не завжди означає готовність до керівної посади?</w:t>
      </w:r>
    </w:p>
    <w:p w14:paraId="0AF6F93B" w14:textId="06F2A3F7" w:rsidR="00320594" w:rsidRPr="00320594" w:rsidRDefault="00567DFF" w:rsidP="00320594">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30. </w:t>
      </w:r>
      <w:r w:rsidR="00320594" w:rsidRPr="00320594">
        <w:rPr>
          <w:rFonts w:ascii="Times New Roman" w:hAnsi="Times New Roman" w:cs="Times New Roman"/>
          <w:sz w:val="28"/>
          <w:szCs w:val="28"/>
        </w:rPr>
        <w:t>Чому кар’єрне управління доцільно розглядати як спільну відповідальність працівника та організації?</w:t>
      </w:r>
    </w:p>
    <w:sectPr w:rsidR="00320594" w:rsidRPr="0032059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0E2"/>
    <w:rsid w:val="00155354"/>
    <w:rsid w:val="00175DA5"/>
    <w:rsid w:val="001B50E2"/>
    <w:rsid w:val="00272439"/>
    <w:rsid w:val="00320594"/>
    <w:rsid w:val="003C0831"/>
    <w:rsid w:val="00532A7E"/>
    <w:rsid w:val="00567DFF"/>
    <w:rsid w:val="006577AD"/>
    <w:rsid w:val="007D13E3"/>
    <w:rsid w:val="008C1439"/>
    <w:rsid w:val="00C052F2"/>
    <w:rsid w:val="00DE5533"/>
    <w:rsid w:val="00E549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EEC0"/>
  <w15:chartTrackingRefBased/>
  <w15:docId w15:val="{3A9BE023-5402-4C6C-A7B3-8B968780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B5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B5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B50E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B50E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B50E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B50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50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50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50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50E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B50E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B50E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B50E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B50E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B50E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50E2"/>
    <w:rPr>
      <w:rFonts w:eastAsiaTheme="majorEastAsia" w:cstheme="majorBidi"/>
      <w:color w:val="595959" w:themeColor="text1" w:themeTint="A6"/>
    </w:rPr>
  </w:style>
  <w:style w:type="character" w:customStyle="1" w:styleId="80">
    <w:name w:val="Заголовок 8 Знак"/>
    <w:basedOn w:val="a0"/>
    <w:link w:val="8"/>
    <w:uiPriority w:val="9"/>
    <w:semiHidden/>
    <w:rsid w:val="001B50E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50E2"/>
    <w:rPr>
      <w:rFonts w:eastAsiaTheme="majorEastAsia" w:cstheme="majorBidi"/>
      <w:color w:val="272727" w:themeColor="text1" w:themeTint="D8"/>
    </w:rPr>
  </w:style>
  <w:style w:type="paragraph" w:styleId="a3">
    <w:name w:val="Title"/>
    <w:basedOn w:val="a"/>
    <w:next w:val="a"/>
    <w:link w:val="a4"/>
    <w:uiPriority w:val="10"/>
    <w:qFormat/>
    <w:rsid w:val="001B5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B50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50E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B50E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B50E2"/>
    <w:pPr>
      <w:spacing w:before="160"/>
      <w:jc w:val="center"/>
    </w:pPr>
    <w:rPr>
      <w:i/>
      <w:iCs/>
      <w:color w:val="404040" w:themeColor="text1" w:themeTint="BF"/>
    </w:rPr>
  </w:style>
  <w:style w:type="character" w:customStyle="1" w:styleId="a8">
    <w:name w:val="Цитата Знак"/>
    <w:basedOn w:val="a0"/>
    <w:link w:val="a7"/>
    <w:uiPriority w:val="29"/>
    <w:rsid w:val="001B50E2"/>
    <w:rPr>
      <w:i/>
      <w:iCs/>
      <w:color w:val="404040" w:themeColor="text1" w:themeTint="BF"/>
    </w:rPr>
  </w:style>
  <w:style w:type="paragraph" w:styleId="a9">
    <w:name w:val="List Paragraph"/>
    <w:basedOn w:val="a"/>
    <w:uiPriority w:val="34"/>
    <w:qFormat/>
    <w:rsid w:val="001B50E2"/>
    <w:pPr>
      <w:ind w:left="720"/>
      <w:contextualSpacing/>
    </w:pPr>
  </w:style>
  <w:style w:type="character" w:styleId="aa">
    <w:name w:val="Intense Emphasis"/>
    <w:basedOn w:val="a0"/>
    <w:uiPriority w:val="21"/>
    <w:qFormat/>
    <w:rsid w:val="001B50E2"/>
    <w:rPr>
      <w:i/>
      <w:iCs/>
      <w:color w:val="0F4761" w:themeColor="accent1" w:themeShade="BF"/>
    </w:rPr>
  </w:style>
  <w:style w:type="paragraph" w:styleId="ab">
    <w:name w:val="Intense Quote"/>
    <w:basedOn w:val="a"/>
    <w:next w:val="a"/>
    <w:link w:val="ac"/>
    <w:uiPriority w:val="30"/>
    <w:qFormat/>
    <w:rsid w:val="001B5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B50E2"/>
    <w:rPr>
      <w:i/>
      <w:iCs/>
      <w:color w:val="0F4761" w:themeColor="accent1" w:themeShade="BF"/>
    </w:rPr>
  </w:style>
  <w:style w:type="character" w:styleId="ad">
    <w:name w:val="Intense Reference"/>
    <w:basedOn w:val="a0"/>
    <w:uiPriority w:val="32"/>
    <w:qFormat/>
    <w:rsid w:val="001B50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17678</Words>
  <Characters>10078</Characters>
  <Application>Microsoft Office Word</Application>
  <DocSecurity>0</DocSecurity>
  <Lines>83</Lines>
  <Paragraphs>55</Paragraphs>
  <ScaleCrop>false</ScaleCrop>
  <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Panov</dc:creator>
  <cp:keywords/>
  <dc:description/>
  <cp:lastModifiedBy>Nikita Panov</cp:lastModifiedBy>
  <cp:revision>11</cp:revision>
  <dcterms:created xsi:type="dcterms:W3CDTF">2026-09-27T21:17:00Z</dcterms:created>
  <dcterms:modified xsi:type="dcterms:W3CDTF">2026-09-27T21:41:00Z</dcterms:modified>
</cp:coreProperties>
</file>