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D097B" w14:textId="77777777" w:rsidR="00B14A6A" w:rsidRPr="00746990" w:rsidRDefault="00B14A6A" w:rsidP="00B14A6A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6990">
        <w:rPr>
          <w:rFonts w:ascii="Times New Roman" w:hAnsi="Times New Roman" w:cs="Times New Roman"/>
          <w:b/>
          <w:sz w:val="28"/>
          <w:szCs w:val="28"/>
          <w:lang w:eastAsia="ru-RU"/>
        </w:rPr>
        <w:t>Національний університет біоресурсів і природокористування України</w:t>
      </w:r>
    </w:p>
    <w:p w14:paraId="05A16178" w14:textId="77777777" w:rsidR="00B14A6A" w:rsidRDefault="00B14A6A" w:rsidP="00B14A6A">
      <w:pPr>
        <w:jc w:val="center"/>
        <w:rPr>
          <w:rFonts w:ascii="Times New Roman" w:hAnsi="Times New Roman" w:cs="Times New Roman"/>
          <w:sz w:val="28"/>
          <w:szCs w:val="28"/>
        </w:rPr>
      </w:pPr>
      <w:r w:rsidRPr="00746990">
        <w:rPr>
          <w:rFonts w:ascii="Times New Roman" w:hAnsi="Times New Roman" w:cs="Times New Roman"/>
          <w:sz w:val="28"/>
          <w:szCs w:val="28"/>
        </w:rPr>
        <w:t>Факультет інформаційних технологій</w:t>
      </w:r>
    </w:p>
    <w:p w14:paraId="1B24EB66" w14:textId="77777777" w:rsidR="00B14A6A" w:rsidRDefault="00B14A6A" w:rsidP="00B14A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67615F" w14:textId="77777777" w:rsidR="00B14A6A" w:rsidRDefault="00B14A6A" w:rsidP="00B14A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0F77FF" w14:textId="77777777" w:rsidR="00B14A6A" w:rsidRDefault="00B14A6A" w:rsidP="00B14A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7B1621" w14:textId="77777777" w:rsidR="00B14A6A" w:rsidRDefault="00B14A6A" w:rsidP="00B14A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0CB514" w14:textId="77777777" w:rsidR="00B14A6A" w:rsidRDefault="00B14A6A" w:rsidP="00B14A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8B7682" w14:textId="77777777" w:rsidR="00B14A6A" w:rsidRDefault="00B14A6A" w:rsidP="00B14A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4E10EF" w14:textId="77777777" w:rsidR="00B14A6A" w:rsidRDefault="00B14A6A" w:rsidP="00B14A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EC8FC1" w14:textId="1FC5CD1F" w:rsidR="00B14A6A" w:rsidRPr="006B7EC0" w:rsidRDefault="00B14A6A" w:rsidP="00B14A6A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746990">
        <w:rPr>
          <w:rFonts w:ascii="Times New Roman" w:hAnsi="Times New Roman" w:cs="Times New Roman"/>
          <w:sz w:val="36"/>
          <w:szCs w:val="36"/>
        </w:rPr>
        <w:t>ЛАБОРАТОРНА РОБОТА №</w:t>
      </w:r>
      <w:r w:rsidR="00E55A61" w:rsidRPr="006B7EC0">
        <w:rPr>
          <w:rFonts w:ascii="Times New Roman" w:hAnsi="Times New Roman" w:cs="Times New Roman"/>
          <w:sz w:val="36"/>
          <w:szCs w:val="36"/>
          <w:lang w:val="ru-RU"/>
        </w:rPr>
        <w:t>2</w:t>
      </w:r>
    </w:p>
    <w:p w14:paraId="3E53C923" w14:textId="2DA92B80" w:rsidR="00B14A6A" w:rsidRPr="00E55A61" w:rsidRDefault="00B14A6A" w:rsidP="00E55A61">
      <w:pPr>
        <w:jc w:val="center"/>
        <w:rPr>
          <w:rFonts w:ascii="Times New Roman" w:hAnsi="Times New Roman" w:cs="Times New Roman"/>
          <w:sz w:val="32"/>
          <w:szCs w:val="32"/>
          <w:lang w:eastAsia="uk-UA"/>
        </w:rPr>
      </w:pPr>
      <w:r w:rsidRPr="00E55A61">
        <w:rPr>
          <w:rFonts w:ascii="Times New Roman" w:hAnsi="Times New Roman" w:cs="Times New Roman"/>
          <w:sz w:val="32"/>
          <w:szCs w:val="32"/>
          <w:lang w:eastAsia="uk-UA"/>
        </w:rPr>
        <w:t>"</w:t>
      </w:r>
      <w:r w:rsidR="00E55A61">
        <w:rPr>
          <w:rFonts w:ascii="Times New Roman" w:hAnsi="Times New Roman" w:cs="Times New Roman"/>
          <w:sz w:val="32"/>
          <w:szCs w:val="32"/>
          <w:lang w:eastAsia="uk-UA"/>
        </w:rPr>
        <w:t>Апаратне забезпечення</w:t>
      </w:r>
      <w:r w:rsidRPr="00E55A61">
        <w:rPr>
          <w:rFonts w:ascii="Times New Roman" w:hAnsi="Times New Roman" w:cs="Times New Roman"/>
          <w:sz w:val="32"/>
          <w:szCs w:val="32"/>
          <w:lang w:eastAsia="uk-UA"/>
        </w:rPr>
        <w:t>"</w:t>
      </w:r>
    </w:p>
    <w:p w14:paraId="2F581E74" w14:textId="77777777" w:rsidR="00B14A6A" w:rsidRDefault="00B14A6A" w:rsidP="00B14A6A">
      <w:pPr>
        <w:pStyle w:val="12"/>
        <w:jc w:val="right"/>
        <w:rPr>
          <w:sz w:val="32"/>
          <w:szCs w:val="32"/>
        </w:rPr>
      </w:pPr>
    </w:p>
    <w:p w14:paraId="629520B4" w14:textId="77777777" w:rsidR="00B14A6A" w:rsidRDefault="00B14A6A" w:rsidP="00B14A6A">
      <w:pPr>
        <w:pStyle w:val="12"/>
        <w:jc w:val="right"/>
        <w:rPr>
          <w:sz w:val="32"/>
          <w:szCs w:val="32"/>
        </w:rPr>
      </w:pPr>
    </w:p>
    <w:p w14:paraId="0E148E0F" w14:textId="77777777" w:rsidR="00B14A6A" w:rsidRDefault="00B14A6A" w:rsidP="00B14A6A">
      <w:pPr>
        <w:pStyle w:val="12"/>
        <w:jc w:val="right"/>
        <w:rPr>
          <w:sz w:val="32"/>
          <w:szCs w:val="32"/>
        </w:rPr>
      </w:pPr>
    </w:p>
    <w:p w14:paraId="459A81CF" w14:textId="77777777" w:rsidR="00B14A6A" w:rsidRDefault="00B14A6A" w:rsidP="00B14A6A">
      <w:pPr>
        <w:pStyle w:val="12"/>
        <w:jc w:val="right"/>
        <w:rPr>
          <w:sz w:val="32"/>
          <w:szCs w:val="32"/>
        </w:rPr>
      </w:pPr>
    </w:p>
    <w:p w14:paraId="5372AA0E" w14:textId="77777777" w:rsidR="00B14A6A" w:rsidRDefault="00B14A6A" w:rsidP="00B14A6A">
      <w:pPr>
        <w:pStyle w:val="12"/>
        <w:jc w:val="right"/>
        <w:rPr>
          <w:sz w:val="32"/>
          <w:szCs w:val="32"/>
        </w:rPr>
      </w:pPr>
    </w:p>
    <w:p w14:paraId="70F2BC57" w14:textId="77777777" w:rsidR="00B14A6A" w:rsidRDefault="00B14A6A" w:rsidP="00B14A6A">
      <w:pPr>
        <w:pStyle w:val="12"/>
        <w:jc w:val="right"/>
        <w:rPr>
          <w:sz w:val="32"/>
          <w:szCs w:val="32"/>
        </w:rPr>
      </w:pPr>
    </w:p>
    <w:p w14:paraId="2B304CF8" w14:textId="77777777" w:rsidR="00B14A6A" w:rsidRDefault="00B14A6A" w:rsidP="00B14A6A">
      <w:pPr>
        <w:pStyle w:val="12"/>
        <w:jc w:val="right"/>
        <w:rPr>
          <w:sz w:val="32"/>
          <w:szCs w:val="32"/>
        </w:rPr>
      </w:pPr>
    </w:p>
    <w:p w14:paraId="77058734" w14:textId="77777777" w:rsidR="00B14A6A" w:rsidRDefault="00B14A6A" w:rsidP="00B14A6A">
      <w:pPr>
        <w:pStyle w:val="12"/>
        <w:jc w:val="right"/>
        <w:rPr>
          <w:sz w:val="32"/>
          <w:szCs w:val="32"/>
        </w:rPr>
      </w:pPr>
    </w:p>
    <w:p w14:paraId="2A20D02D" w14:textId="77777777" w:rsidR="00B14A6A" w:rsidRPr="004C0F95" w:rsidRDefault="00B14A6A" w:rsidP="00B14A6A">
      <w:pPr>
        <w:pStyle w:val="12"/>
        <w:ind w:firstLine="5670"/>
        <w:rPr>
          <w:rFonts w:ascii="Times New Roman" w:hAnsi="Times New Roman" w:cs="Times New Roman"/>
          <w:sz w:val="28"/>
          <w:szCs w:val="28"/>
        </w:rPr>
      </w:pPr>
      <w:r w:rsidRPr="004C0F95">
        <w:rPr>
          <w:rFonts w:ascii="Times New Roman" w:hAnsi="Times New Roman" w:cs="Times New Roman"/>
          <w:sz w:val="28"/>
          <w:szCs w:val="28"/>
        </w:rPr>
        <w:t>Виконав:</w:t>
      </w:r>
    </w:p>
    <w:p w14:paraId="47DF129B" w14:textId="77777777" w:rsidR="00B14A6A" w:rsidRPr="004C0F95" w:rsidRDefault="00B14A6A" w:rsidP="00B14A6A">
      <w:pPr>
        <w:pStyle w:val="12"/>
        <w:ind w:firstLine="5670"/>
        <w:rPr>
          <w:rFonts w:ascii="Times New Roman" w:hAnsi="Times New Roman" w:cs="Times New Roman"/>
          <w:sz w:val="28"/>
          <w:szCs w:val="28"/>
          <w:lang w:val="uk-UA"/>
        </w:rPr>
      </w:pPr>
      <w:r w:rsidRPr="004C0F9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4C0F95">
        <w:rPr>
          <w:rFonts w:ascii="Times New Roman" w:hAnsi="Times New Roman" w:cs="Times New Roman"/>
          <w:sz w:val="28"/>
          <w:szCs w:val="28"/>
        </w:rPr>
        <w:t xml:space="preserve">тудент групи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</w:t>
      </w:r>
    </w:p>
    <w:p w14:paraId="53D9B05B" w14:textId="77777777" w:rsidR="00B14A6A" w:rsidRPr="004C0F95" w:rsidRDefault="00B14A6A" w:rsidP="00B14A6A">
      <w:pPr>
        <w:pStyle w:val="12"/>
        <w:ind w:firstLine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4C0F95">
        <w:rPr>
          <w:rFonts w:ascii="Times New Roman" w:hAnsi="Times New Roman" w:cs="Times New Roman"/>
          <w:sz w:val="28"/>
          <w:szCs w:val="28"/>
          <w:u w:val="single"/>
          <w:lang w:val="uk-UA"/>
        </w:rPr>
        <w:t>ПІБ студента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</w:p>
    <w:p w14:paraId="3EA44A24" w14:textId="77777777" w:rsidR="00B14A6A" w:rsidRDefault="00B14A6A" w:rsidP="00B14A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BD239D" w14:textId="77777777" w:rsidR="00B14A6A" w:rsidRDefault="00B14A6A" w:rsidP="00B14A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0C2463" w14:textId="77777777" w:rsidR="00B14A6A" w:rsidRDefault="00B14A6A" w:rsidP="00B14A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DCC873" w14:textId="77777777" w:rsidR="00B14A6A" w:rsidRDefault="00B14A6A" w:rsidP="00B14A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02BF7D" w14:textId="77777777" w:rsidR="00B14A6A" w:rsidRDefault="00B14A6A" w:rsidP="00B14A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7904D6" w14:textId="77777777" w:rsidR="00B14A6A" w:rsidRDefault="00B14A6A" w:rsidP="00B14A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BB6B44" w14:textId="77777777" w:rsidR="00B14A6A" w:rsidRDefault="00B14A6A" w:rsidP="00B14A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5A349D" w14:textId="763231E4" w:rsidR="00B14A6A" w:rsidRDefault="006B7EC0" w:rsidP="00B14A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Київ - </w:t>
      </w:r>
      <w:r w:rsidR="00B14A6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B14A6A">
        <w:rPr>
          <w:rFonts w:ascii="Times New Roman" w:hAnsi="Times New Roman" w:cs="Times New Roman"/>
          <w:b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ru-RU" w:eastAsia="en-US"/>
        </w:rPr>
        <w:id w:val="1092273483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14:paraId="7A53693B" w14:textId="77777777" w:rsidR="00FC32C6" w:rsidRPr="008F39E6" w:rsidRDefault="00FC32C6" w:rsidP="00FC32C6">
          <w:pPr>
            <w:pStyle w:val="a9"/>
            <w:jc w:val="center"/>
            <w:rPr>
              <w:rFonts w:ascii="Times New Roman" w:hAnsi="Times New Roman" w:cs="Times New Roman"/>
              <w:color w:val="auto"/>
            </w:rPr>
          </w:pPr>
          <w:r w:rsidRPr="008F39E6">
            <w:rPr>
              <w:rFonts w:ascii="Times New Roman" w:hAnsi="Times New Roman" w:cs="Times New Roman"/>
              <w:color w:val="auto"/>
              <w:lang w:val="ru-RU"/>
            </w:rPr>
            <w:t>ЗМІСТ</w:t>
          </w:r>
        </w:p>
        <w:p w14:paraId="0E381B44" w14:textId="14C78808" w:rsidR="005D6199" w:rsidRPr="005D6199" w:rsidRDefault="00FC32C6">
          <w:pPr>
            <w:pStyle w:val="11"/>
            <w:tabs>
              <w:tab w:val="left" w:pos="440"/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r w:rsidRPr="005D6199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5D6199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D6199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4040219" w:history="1">
            <w:r w:rsidR="005D6199" w:rsidRPr="005D6199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5D6199" w:rsidRPr="005D6199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uk-UA"/>
              </w:rPr>
              <w:tab/>
            </w:r>
            <w:r w:rsidR="005D6199" w:rsidRPr="005D6199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Розбирання комп'ютера</w:t>
            </w:r>
            <w:r w:rsidR="005D6199"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D6199"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D6199"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_Toc144040219 \h </w:instrText>
            </w:r>
            <w:r w:rsidR="005D6199"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D6199"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6199"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5D6199"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7ABE1F" w14:textId="4128A605" w:rsidR="005D6199" w:rsidRPr="005D6199" w:rsidRDefault="005D6199">
          <w:pPr>
            <w:pStyle w:val="21"/>
            <w:tabs>
              <w:tab w:val="left" w:pos="880"/>
              <w:tab w:val="right" w:leader="dot" w:pos="962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4040220" w:history="1">
            <w:r w:rsidRPr="005D6199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1.1</w:t>
            </w:r>
            <w:r w:rsidRPr="005D6199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5D6199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Від'єднуємо живлення та пристрої відображення та вводу інформації</w: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_Toc144040220 \h </w:instrTex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4DC6A81" w14:textId="27A77595" w:rsidR="005D6199" w:rsidRPr="005D6199" w:rsidRDefault="005D6199">
          <w:pPr>
            <w:pStyle w:val="21"/>
            <w:tabs>
              <w:tab w:val="left" w:pos="880"/>
              <w:tab w:val="right" w:leader="dot" w:pos="962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4040221" w:history="1">
            <w:r w:rsidRPr="005D6199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1.2</w:t>
            </w:r>
            <w:r w:rsidRPr="005D6199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5D6199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Відкриваємо корпус</w: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_Toc144040221 \h </w:instrTex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EE9607" w14:textId="276C9CEB" w:rsidR="005D6199" w:rsidRPr="005D6199" w:rsidRDefault="005D6199">
          <w:pPr>
            <w:pStyle w:val="21"/>
            <w:tabs>
              <w:tab w:val="left" w:pos="880"/>
              <w:tab w:val="right" w:leader="dot" w:pos="962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4040222" w:history="1">
            <w:r w:rsidRPr="005D6199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1.3</w:t>
            </w:r>
            <w:r w:rsidRPr="005D6199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5D6199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Від'єднуємо кабелі (живлення мат. плати, приводи, вентилятори, кабелі даних)</w: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_Toc144040222 \h </w:instrTex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FE691A" w14:textId="285754EB" w:rsidR="005D6199" w:rsidRPr="005D6199" w:rsidRDefault="005D6199">
          <w:pPr>
            <w:pStyle w:val="21"/>
            <w:tabs>
              <w:tab w:val="left" w:pos="880"/>
              <w:tab w:val="right" w:leader="dot" w:pos="962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4040223" w:history="1">
            <w:r w:rsidRPr="005D6199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1.4</w:t>
            </w:r>
            <w:r w:rsidRPr="005D6199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5D6199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Від'єднуємо плати адаптерів (відео, аудіо, мережевих адаптерів)</w: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_Toc144040223 \h </w:instrTex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012ED20" w14:textId="08584F7A" w:rsidR="005D6199" w:rsidRPr="005D6199" w:rsidRDefault="005D6199">
          <w:pPr>
            <w:pStyle w:val="21"/>
            <w:tabs>
              <w:tab w:val="left" w:pos="880"/>
              <w:tab w:val="right" w:leader="dot" w:pos="962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4040224" w:history="1">
            <w:r w:rsidRPr="005D6199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1.5</w:t>
            </w:r>
            <w:r w:rsidRPr="005D6199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5D6199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Від'єднуємо приводи (DVD, HDD)</w: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_Toc144040224 \h </w:instrTex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1FC6EE" w14:textId="697E5F8A" w:rsidR="005D6199" w:rsidRPr="005D6199" w:rsidRDefault="005D6199">
          <w:pPr>
            <w:pStyle w:val="21"/>
            <w:tabs>
              <w:tab w:val="left" w:pos="880"/>
              <w:tab w:val="right" w:leader="dot" w:pos="962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4040225" w:history="1">
            <w:r w:rsidRPr="005D6199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1.6</w:t>
            </w:r>
            <w:r w:rsidRPr="005D6199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5D6199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Знімаємо блок живлення</w: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_Toc144040225 \h </w:instrTex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1F7E4A" w14:textId="4E454799" w:rsidR="005D6199" w:rsidRPr="005D6199" w:rsidRDefault="005D6199">
          <w:pPr>
            <w:pStyle w:val="21"/>
            <w:tabs>
              <w:tab w:val="left" w:pos="880"/>
              <w:tab w:val="right" w:leader="dot" w:pos="962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4040226" w:history="1">
            <w:r w:rsidRPr="005D6199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1.7</w:t>
            </w:r>
            <w:r w:rsidRPr="005D6199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5D6199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Від'єднуємо материнську плату (знімаємо з материнської плати - процесор, кулер, модулі пам'яті)</w: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_Toc144040226 \h </w:instrTex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3CB0F5" w14:textId="3490CA42" w:rsidR="005D6199" w:rsidRPr="005D6199" w:rsidRDefault="005D6199">
          <w:pPr>
            <w:pStyle w:val="11"/>
            <w:tabs>
              <w:tab w:val="left" w:pos="440"/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144040227" w:history="1">
            <w:r w:rsidRPr="005D6199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Pr="005D6199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uk-UA"/>
              </w:rPr>
              <w:tab/>
            </w:r>
            <w:r w:rsidRPr="005D6199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Збирання комп'ютера</w: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_Toc144040227 \h </w:instrTex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5D52D6" w14:textId="2C00946C" w:rsidR="005D6199" w:rsidRPr="005D6199" w:rsidRDefault="005D6199">
          <w:pPr>
            <w:pStyle w:val="21"/>
            <w:tabs>
              <w:tab w:val="left" w:pos="880"/>
              <w:tab w:val="right" w:leader="dot" w:pos="962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4040228" w:history="1">
            <w:r w:rsidRPr="005D6199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2.1</w:t>
            </w:r>
            <w:r w:rsidRPr="005D6199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5D6199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Відкриваємо корпус та підключаємо блок живлення</w: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_Toc144040228 \h </w:instrTex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3FBF8C" w14:textId="6C2B460D" w:rsidR="005D6199" w:rsidRPr="005D6199" w:rsidRDefault="005D6199">
          <w:pPr>
            <w:pStyle w:val="21"/>
            <w:tabs>
              <w:tab w:val="left" w:pos="880"/>
              <w:tab w:val="right" w:leader="dot" w:pos="962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4040229" w:history="1">
            <w:r w:rsidRPr="005D6199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2.2</w:t>
            </w:r>
            <w:r w:rsidRPr="005D6199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5D6199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Встановлюємо материнську плату (попередньо встановивши на неї - процесор, кулер, модулі пам'яті)</w: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_Toc144040229 \h </w:instrTex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8A43599" w14:textId="1DD43BCC" w:rsidR="005D6199" w:rsidRPr="005D6199" w:rsidRDefault="005D6199">
          <w:pPr>
            <w:pStyle w:val="21"/>
            <w:tabs>
              <w:tab w:val="left" w:pos="880"/>
              <w:tab w:val="right" w:leader="dot" w:pos="962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4040230" w:history="1">
            <w:r w:rsidRPr="005D6199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2.3</w:t>
            </w:r>
            <w:r w:rsidRPr="005D6199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5D6199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Встановлюємо приводи (DVD, HDD)</w: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_Toc144040230 \h </w:instrTex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A92351" w14:textId="0AA1045C" w:rsidR="005D6199" w:rsidRPr="005D6199" w:rsidRDefault="005D6199">
          <w:pPr>
            <w:pStyle w:val="21"/>
            <w:tabs>
              <w:tab w:val="left" w:pos="880"/>
              <w:tab w:val="right" w:leader="dot" w:pos="962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4040231" w:history="1">
            <w:r w:rsidRPr="005D6199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2.4</w:t>
            </w:r>
            <w:r w:rsidRPr="005D6199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5D6199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Встановлюємо плати адаптерів (відео, аудіо, мережевих адаптерів)</w: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_Toc144040231 \h </w:instrTex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9BCDA7B" w14:textId="0059C947" w:rsidR="005D6199" w:rsidRPr="005D6199" w:rsidRDefault="005D6199">
          <w:pPr>
            <w:pStyle w:val="21"/>
            <w:tabs>
              <w:tab w:val="left" w:pos="880"/>
              <w:tab w:val="right" w:leader="dot" w:pos="962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4040232" w:history="1">
            <w:r w:rsidRPr="005D6199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2.5</w:t>
            </w:r>
            <w:r w:rsidRPr="005D6199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5D6199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Під'єднуємо кабелі (живлення мат. плати, приводи, вентилятори, кабелі даних)</w: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_Toc144040232 \h </w:instrTex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16647F" w14:textId="1EB757BB" w:rsidR="005D6199" w:rsidRPr="005D6199" w:rsidRDefault="005D6199">
          <w:pPr>
            <w:pStyle w:val="21"/>
            <w:tabs>
              <w:tab w:val="left" w:pos="880"/>
              <w:tab w:val="right" w:leader="dot" w:pos="962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4040233" w:history="1">
            <w:r w:rsidRPr="005D6199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2.6</w:t>
            </w:r>
            <w:r w:rsidRPr="005D6199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5D6199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Закриваємо корпус</w: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_Toc144040233 \h </w:instrTex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F1A1E5F" w14:textId="20617D0C" w:rsidR="005D6199" w:rsidRPr="005D6199" w:rsidRDefault="005D6199">
          <w:pPr>
            <w:pStyle w:val="21"/>
            <w:tabs>
              <w:tab w:val="left" w:pos="880"/>
              <w:tab w:val="right" w:leader="dot" w:pos="962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4040234" w:history="1">
            <w:r w:rsidRPr="005D6199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2.7</w:t>
            </w:r>
            <w:r w:rsidRPr="005D6199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5D6199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Під'єднуємо пристрої відображення, вводу інформації та живлення.</w: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_Toc144040234 \h </w:instrTex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0C123B" w14:textId="0E39B102" w:rsidR="005D6199" w:rsidRPr="005D6199" w:rsidRDefault="005D6199">
          <w:pPr>
            <w:pStyle w:val="11"/>
            <w:tabs>
              <w:tab w:val="left" w:pos="440"/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uk-UA"/>
            </w:rPr>
          </w:pPr>
          <w:hyperlink w:anchor="_Toc144040235" w:history="1">
            <w:r w:rsidRPr="005D6199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Pr="005D6199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uk-UA"/>
              </w:rPr>
              <w:tab/>
            </w:r>
            <w:r w:rsidRPr="005D6199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Висновок</w: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_Toc144040235 \h </w:instrTex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5D6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7DE8C40" w14:textId="1A92D668" w:rsidR="00FC32C6" w:rsidRPr="005D6199" w:rsidRDefault="00FC32C6">
          <w:pPr>
            <w:rPr>
              <w:rFonts w:ascii="Times New Roman" w:hAnsi="Times New Roman" w:cs="Times New Roman"/>
              <w:sz w:val="28"/>
              <w:szCs w:val="28"/>
            </w:rPr>
          </w:pPr>
          <w:r w:rsidRPr="005D6199">
            <w:rPr>
              <w:rFonts w:ascii="Times New Roman" w:hAnsi="Times New Roman" w:cs="Times New Roman"/>
              <w:b/>
              <w:bCs/>
              <w:sz w:val="28"/>
              <w:szCs w:val="28"/>
              <w:lang w:val="ru-RU"/>
            </w:rPr>
            <w:fldChar w:fldCharType="end"/>
          </w:r>
        </w:p>
        <w:bookmarkStart w:id="0" w:name="_GoBack" w:displacedByCustomXml="next"/>
        <w:bookmarkEnd w:id="0" w:displacedByCustomXml="next"/>
      </w:sdtContent>
    </w:sdt>
    <w:p w14:paraId="28D772F6" w14:textId="77777777" w:rsidR="00B14A6A" w:rsidRDefault="00B14A6A">
      <w:pPr>
        <w:rPr>
          <w:rStyle w:val="10"/>
          <w:rFonts w:ascii="Times New Roman" w:hAnsi="Times New Roman" w:cs="Times New Roman"/>
          <w:color w:val="auto"/>
        </w:rPr>
      </w:pPr>
      <w:bookmarkStart w:id="1" w:name="_Toc465772535"/>
      <w:bookmarkStart w:id="2" w:name="_Toc465772534"/>
      <w:r>
        <w:rPr>
          <w:rStyle w:val="10"/>
          <w:rFonts w:ascii="Times New Roman" w:hAnsi="Times New Roman" w:cs="Times New Roman"/>
          <w:color w:val="auto"/>
        </w:rPr>
        <w:br w:type="page"/>
      </w:r>
    </w:p>
    <w:p w14:paraId="61DE63B0" w14:textId="1E9B465D" w:rsidR="00B14A6A" w:rsidRPr="00E55A61" w:rsidRDefault="003E07A9" w:rsidP="00E55A61">
      <w:pPr>
        <w:pStyle w:val="1"/>
        <w:numPr>
          <w:ilvl w:val="0"/>
          <w:numId w:val="15"/>
        </w:numPr>
        <w:spacing w:before="0" w:line="360" w:lineRule="auto"/>
        <w:rPr>
          <w:rFonts w:ascii="Times New Roman" w:hAnsi="Times New Roman" w:cs="Times New Roman"/>
          <w:b w:val="0"/>
          <w:bCs w:val="0"/>
        </w:rPr>
      </w:pPr>
      <w:bookmarkStart w:id="3" w:name="_Toc144040219"/>
      <w:r>
        <w:rPr>
          <w:rStyle w:val="10"/>
          <w:rFonts w:ascii="Times New Roman" w:hAnsi="Times New Roman" w:cs="Times New Roman"/>
          <w:b/>
          <w:bCs/>
          <w:color w:val="auto"/>
        </w:rPr>
        <w:lastRenderedPageBreak/>
        <w:t>Розбирання</w:t>
      </w:r>
      <w:r w:rsidR="00B14A6A" w:rsidRPr="00E55A61">
        <w:rPr>
          <w:rStyle w:val="10"/>
          <w:rFonts w:ascii="Times New Roman" w:hAnsi="Times New Roman" w:cs="Times New Roman"/>
          <w:b/>
          <w:bCs/>
          <w:color w:val="auto"/>
        </w:rPr>
        <w:t xml:space="preserve"> комп'ютера</w:t>
      </w:r>
      <w:bookmarkEnd w:id="1"/>
      <w:bookmarkEnd w:id="3"/>
      <w:r w:rsidR="00B14A6A" w:rsidRPr="00E55A61">
        <w:rPr>
          <w:rFonts w:ascii="Times New Roman" w:hAnsi="Times New Roman" w:cs="Times New Roman"/>
          <w:b w:val="0"/>
          <w:bCs w:val="0"/>
        </w:rPr>
        <w:t xml:space="preserve"> </w:t>
      </w:r>
    </w:p>
    <w:p w14:paraId="3FF2403A" w14:textId="0600639A" w:rsidR="00E55A61" w:rsidRDefault="00B14A6A" w:rsidP="00E55A61">
      <w:pPr>
        <w:pStyle w:val="2"/>
        <w:numPr>
          <w:ilvl w:val="1"/>
          <w:numId w:val="15"/>
        </w:numPr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4" w:name="_Toc144040220"/>
      <w:r w:rsidRPr="00E55A6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Від'єднуємо живлення та пристрої відображення та вводу інформації</w:t>
      </w:r>
      <w:bookmarkEnd w:id="4"/>
    </w:p>
    <w:p w14:paraId="57F9B055" w14:textId="45E7312E" w:rsidR="00D64715" w:rsidRDefault="00D64715" w:rsidP="00D64715"/>
    <w:p w14:paraId="515691EB" w14:textId="77777777" w:rsidR="003E07A9" w:rsidRPr="00D64715" w:rsidRDefault="003E07A9" w:rsidP="00D64715"/>
    <w:p w14:paraId="5A9177A6" w14:textId="34380F80" w:rsidR="00E55A61" w:rsidRDefault="00B14A6A" w:rsidP="00E55A61">
      <w:pPr>
        <w:pStyle w:val="2"/>
        <w:numPr>
          <w:ilvl w:val="1"/>
          <w:numId w:val="15"/>
        </w:numPr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5" w:name="_Toc144040221"/>
      <w:r w:rsidRPr="00E55A6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Відкриваємо корпус</w:t>
      </w:r>
      <w:bookmarkEnd w:id="5"/>
    </w:p>
    <w:p w14:paraId="65B76C94" w14:textId="0128C6E8" w:rsidR="00D64715" w:rsidRDefault="00D64715" w:rsidP="00D64715"/>
    <w:p w14:paraId="1463604A" w14:textId="77777777" w:rsidR="003E07A9" w:rsidRPr="00D64715" w:rsidRDefault="003E07A9" w:rsidP="00D64715"/>
    <w:p w14:paraId="2684CA89" w14:textId="225A4609" w:rsidR="00E55A61" w:rsidRDefault="00B14A6A" w:rsidP="00E55A61">
      <w:pPr>
        <w:pStyle w:val="2"/>
        <w:numPr>
          <w:ilvl w:val="1"/>
          <w:numId w:val="15"/>
        </w:numPr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6" w:name="_Toc144040222"/>
      <w:r w:rsidRPr="00E55A6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Від'єднуємо кабелі (живлення мат. плати, приводи, вентилятори, кабелі даних)</w:t>
      </w:r>
      <w:bookmarkEnd w:id="6"/>
    </w:p>
    <w:p w14:paraId="7C3D8BFA" w14:textId="6B7A25B2" w:rsidR="00D64715" w:rsidRDefault="00D64715" w:rsidP="00D64715"/>
    <w:p w14:paraId="48051493" w14:textId="77777777" w:rsidR="003E07A9" w:rsidRPr="00D64715" w:rsidRDefault="003E07A9" w:rsidP="00D64715"/>
    <w:p w14:paraId="27608DAC" w14:textId="5EC9DC80" w:rsidR="00E55A61" w:rsidRDefault="00B14A6A" w:rsidP="00E55A61">
      <w:pPr>
        <w:pStyle w:val="2"/>
        <w:numPr>
          <w:ilvl w:val="1"/>
          <w:numId w:val="15"/>
        </w:numPr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7" w:name="_Toc144040223"/>
      <w:r w:rsidRPr="00E55A6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Від'єднуємо плати адаптерів (відео, аудіо, мережевих адаптерів)</w:t>
      </w:r>
      <w:bookmarkEnd w:id="7"/>
    </w:p>
    <w:p w14:paraId="011CF850" w14:textId="18E5D1B0" w:rsidR="00D64715" w:rsidRDefault="00D64715" w:rsidP="00D64715"/>
    <w:p w14:paraId="43AA0163" w14:textId="77777777" w:rsidR="003E07A9" w:rsidRPr="00D64715" w:rsidRDefault="003E07A9" w:rsidP="00D64715"/>
    <w:p w14:paraId="55321CE2" w14:textId="6EAB2D7E" w:rsidR="00E55A61" w:rsidRDefault="00B14A6A" w:rsidP="00E55A61">
      <w:pPr>
        <w:pStyle w:val="2"/>
        <w:numPr>
          <w:ilvl w:val="1"/>
          <w:numId w:val="15"/>
        </w:numPr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8" w:name="_Toc144040224"/>
      <w:r w:rsidRPr="00E55A6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Від'єднуємо приводи (DVD, HDD)</w:t>
      </w:r>
      <w:bookmarkEnd w:id="8"/>
    </w:p>
    <w:p w14:paraId="37FD30DC" w14:textId="73102074" w:rsidR="00D64715" w:rsidRDefault="00D64715" w:rsidP="00D64715"/>
    <w:p w14:paraId="4CB9FADA" w14:textId="77777777" w:rsidR="003E07A9" w:rsidRPr="00D64715" w:rsidRDefault="003E07A9" w:rsidP="00D64715"/>
    <w:p w14:paraId="259B3500" w14:textId="063A7810" w:rsidR="008F39E6" w:rsidRDefault="008F39E6" w:rsidP="008F39E6">
      <w:pPr>
        <w:pStyle w:val="2"/>
        <w:numPr>
          <w:ilvl w:val="1"/>
          <w:numId w:val="15"/>
        </w:numPr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9" w:name="_Toc144040225"/>
      <w:r w:rsidRPr="00E55A6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Знімаємо блок живлення</w:t>
      </w:r>
      <w:bookmarkEnd w:id="9"/>
    </w:p>
    <w:p w14:paraId="0C1CBDF4" w14:textId="5AA31CEE" w:rsidR="00D64715" w:rsidRDefault="00D64715" w:rsidP="00D64715"/>
    <w:p w14:paraId="3E99CFD8" w14:textId="77777777" w:rsidR="003E07A9" w:rsidRPr="00D64715" w:rsidRDefault="003E07A9" w:rsidP="00D64715"/>
    <w:p w14:paraId="208E6430" w14:textId="2D83FF79" w:rsidR="00E55A61" w:rsidRDefault="00B14A6A" w:rsidP="00E55A61">
      <w:pPr>
        <w:pStyle w:val="2"/>
        <w:numPr>
          <w:ilvl w:val="1"/>
          <w:numId w:val="15"/>
        </w:numPr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0" w:name="_Toc144040226"/>
      <w:r w:rsidRPr="00E55A6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Від'єднуємо материнську плату (знімаємо з материнської плати - процесор, кулер, модулі пам'яті)</w:t>
      </w:r>
      <w:bookmarkEnd w:id="10"/>
    </w:p>
    <w:p w14:paraId="3BEC99B4" w14:textId="31A2D3E0" w:rsidR="00D64715" w:rsidRDefault="00D64715" w:rsidP="00D64715"/>
    <w:p w14:paraId="4EA6F404" w14:textId="4BDE4D1C" w:rsidR="00D64715" w:rsidRDefault="00D64715">
      <w:r>
        <w:br w:type="page"/>
      </w:r>
    </w:p>
    <w:p w14:paraId="6D1FF94B" w14:textId="54AC300C" w:rsidR="00E55A61" w:rsidRPr="00E55A61" w:rsidRDefault="003E07A9" w:rsidP="00E55A61">
      <w:pPr>
        <w:pStyle w:val="1"/>
        <w:numPr>
          <w:ilvl w:val="0"/>
          <w:numId w:val="15"/>
        </w:numPr>
        <w:spacing w:before="0" w:line="360" w:lineRule="auto"/>
        <w:rPr>
          <w:rFonts w:ascii="Times New Roman" w:hAnsi="Times New Roman" w:cs="Times New Roman"/>
          <w:color w:val="auto"/>
        </w:rPr>
      </w:pPr>
      <w:bookmarkStart w:id="11" w:name="_Toc144040227"/>
      <w:r>
        <w:rPr>
          <w:rFonts w:ascii="Times New Roman" w:hAnsi="Times New Roman" w:cs="Times New Roman"/>
          <w:color w:val="auto"/>
        </w:rPr>
        <w:lastRenderedPageBreak/>
        <w:t>Збирання</w:t>
      </w:r>
      <w:r w:rsidR="004A7E69" w:rsidRPr="00E55A61">
        <w:rPr>
          <w:rFonts w:ascii="Times New Roman" w:hAnsi="Times New Roman" w:cs="Times New Roman"/>
          <w:color w:val="auto"/>
        </w:rPr>
        <w:t xml:space="preserve"> комп'ютера</w:t>
      </w:r>
      <w:bookmarkEnd w:id="2"/>
      <w:bookmarkEnd w:id="11"/>
    </w:p>
    <w:p w14:paraId="3F12B8DE" w14:textId="5D2FB206" w:rsidR="00E55A61" w:rsidRDefault="004A7E69" w:rsidP="00E55A61">
      <w:pPr>
        <w:pStyle w:val="2"/>
        <w:numPr>
          <w:ilvl w:val="1"/>
          <w:numId w:val="15"/>
        </w:numP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2" w:name="_Toc144040228"/>
      <w:r w:rsidRPr="0077195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Відкриваємо корпус та підключаємо блок живлення</w:t>
      </w:r>
      <w:bookmarkEnd w:id="12"/>
    </w:p>
    <w:p w14:paraId="09CD6C1F" w14:textId="6CBC30A5" w:rsidR="00D64715" w:rsidRDefault="00D64715" w:rsidP="00D64715"/>
    <w:p w14:paraId="0AA3268D" w14:textId="77777777" w:rsidR="003E07A9" w:rsidRPr="00D64715" w:rsidRDefault="003E07A9" w:rsidP="00D64715"/>
    <w:p w14:paraId="5D33B5B3" w14:textId="3B676E1D" w:rsidR="00E55A61" w:rsidRDefault="004A7E69" w:rsidP="00E55A61">
      <w:pPr>
        <w:pStyle w:val="2"/>
        <w:numPr>
          <w:ilvl w:val="1"/>
          <w:numId w:val="15"/>
        </w:numP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3" w:name="_Toc144040229"/>
      <w:r w:rsidRPr="0077195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Встановлюємо материнську плату (попередньо встановивши на неї - пр</w:t>
      </w:r>
      <w:r w:rsidRPr="0077195B">
        <w:rPr>
          <w:rStyle w:val="ad"/>
          <w:rFonts w:cs="Times New Roman"/>
          <w:b w:val="0"/>
          <w:bCs w:val="0"/>
          <w:iCs w:val="0"/>
          <w:color w:val="auto"/>
          <w:spacing w:val="0"/>
          <w:szCs w:val="28"/>
        </w:rPr>
        <w:t>оцесор, кулер, модулі</w:t>
      </w:r>
      <w:r w:rsidRPr="0077195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пам'яті)</w:t>
      </w:r>
      <w:bookmarkEnd w:id="13"/>
    </w:p>
    <w:p w14:paraId="09F81918" w14:textId="300AA566" w:rsidR="00D64715" w:rsidRDefault="00D64715" w:rsidP="00D64715"/>
    <w:p w14:paraId="2377FA0C" w14:textId="77777777" w:rsidR="003E07A9" w:rsidRPr="00D64715" w:rsidRDefault="003E07A9" w:rsidP="00D64715"/>
    <w:p w14:paraId="1EF90C78" w14:textId="100045CD" w:rsidR="00E55A61" w:rsidRDefault="004A7E69" w:rsidP="00E55A61">
      <w:pPr>
        <w:pStyle w:val="2"/>
        <w:numPr>
          <w:ilvl w:val="1"/>
          <w:numId w:val="15"/>
        </w:numP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4" w:name="_Toc144040230"/>
      <w:r w:rsidRPr="0077195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Встановлюємо приводи (DVD, HDD)</w:t>
      </w:r>
      <w:bookmarkEnd w:id="14"/>
    </w:p>
    <w:p w14:paraId="758284F6" w14:textId="06F7711F" w:rsidR="00D64715" w:rsidRDefault="00D64715" w:rsidP="00D64715"/>
    <w:p w14:paraId="5DBB715A" w14:textId="77777777" w:rsidR="003E07A9" w:rsidRPr="00D64715" w:rsidRDefault="003E07A9" w:rsidP="00D64715"/>
    <w:p w14:paraId="458533DB" w14:textId="23828476" w:rsidR="00E55A61" w:rsidRDefault="004A7E69" w:rsidP="00E55A61">
      <w:pPr>
        <w:pStyle w:val="2"/>
        <w:numPr>
          <w:ilvl w:val="1"/>
          <w:numId w:val="15"/>
        </w:numP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5" w:name="_Toc144040231"/>
      <w:r w:rsidRPr="0077195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Встановлюємо плати адаптерів (відео, аудіо, мережевих адаптерів)</w:t>
      </w:r>
      <w:bookmarkEnd w:id="15"/>
    </w:p>
    <w:p w14:paraId="61205D29" w14:textId="484D6FB8" w:rsidR="00D64715" w:rsidRDefault="00D64715" w:rsidP="00D64715"/>
    <w:p w14:paraId="5DC3CF31" w14:textId="77777777" w:rsidR="003E07A9" w:rsidRPr="00D64715" w:rsidRDefault="003E07A9" w:rsidP="00D64715"/>
    <w:p w14:paraId="4B33F40C" w14:textId="6F67100C" w:rsidR="00E55A61" w:rsidRDefault="004A7E69" w:rsidP="00E55A61">
      <w:pPr>
        <w:pStyle w:val="2"/>
        <w:numPr>
          <w:ilvl w:val="1"/>
          <w:numId w:val="15"/>
        </w:numP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6" w:name="_Toc144040232"/>
      <w:r w:rsidRPr="0077195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Під'єднуємо кабелі (живлення мат. плати, приводи, вентилятори, кабелі даних)</w:t>
      </w:r>
      <w:bookmarkEnd w:id="16"/>
    </w:p>
    <w:p w14:paraId="5FDF9A20" w14:textId="2028A64D" w:rsidR="003E07A9" w:rsidRDefault="003E07A9" w:rsidP="003E07A9"/>
    <w:p w14:paraId="5280A84C" w14:textId="77777777" w:rsidR="003E07A9" w:rsidRPr="003E07A9" w:rsidRDefault="003E07A9" w:rsidP="003E07A9"/>
    <w:p w14:paraId="5F59ED78" w14:textId="7C843173" w:rsidR="00E55A61" w:rsidRDefault="004A7E69" w:rsidP="00E55A61">
      <w:pPr>
        <w:pStyle w:val="2"/>
        <w:numPr>
          <w:ilvl w:val="1"/>
          <w:numId w:val="15"/>
        </w:numP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7" w:name="_Toc144040233"/>
      <w:r w:rsidRPr="0077195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Закриваємо корпус</w:t>
      </w:r>
      <w:bookmarkEnd w:id="17"/>
    </w:p>
    <w:p w14:paraId="7669FABE" w14:textId="2CC53AA9" w:rsidR="00D64715" w:rsidRDefault="00D64715" w:rsidP="00D64715"/>
    <w:p w14:paraId="25683113" w14:textId="77777777" w:rsidR="003E07A9" w:rsidRPr="00D64715" w:rsidRDefault="003E07A9" w:rsidP="00D64715"/>
    <w:p w14:paraId="5D447C61" w14:textId="2195829A" w:rsidR="004A7E69" w:rsidRDefault="004A7E69" w:rsidP="00E55A61">
      <w:pPr>
        <w:pStyle w:val="2"/>
        <w:numPr>
          <w:ilvl w:val="1"/>
          <w:numId w:val="15"/>
        </w:numP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8" w:name="_Toc144040234"/>
      <w:r w:rsidRPr="0077195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Під'єднуємо пристрої відображення, вводу інформації та живлення.</w:t>
      </w:r>
      <w:bookmarkEnd w:id="18"/>
    </w:p>
    <w:p w14:paraId="7FC018B8" w14:textId="078155B1" w:rsidR="00D64715" w:rsidRDefault="00D64715">
      <w:r>
        <w:br w:type="page"/>
      </w:r>
    </w:p>
    <w:p w14:paraId="2661E987" w14:textId="1F327476" w:rsidR="00B14A6A" w:rsidRPr="008F39E6" w:rsidRDefault="004A7E69" w:rsidP="00B14A6A">
      <w:pPr>
        <w:pStyle w:val="1"/>
        <w:numPr>
          <w:ilvl w:val="0"/>
          <w:numId w:val="15"/>
        </w:numPr>
        <w:spacing w:before="0" w:line="360" w:lineRule="auto"/>
        <w:rPr>
          <w:rFonts w:ascii="Times New Roman" w:hAnsi="Times New Roman" w:cs="Times New Roman"/>
          <w:color w:val="auto"/>
        </w:rPr>
      </w:pPr>
      <w:bookmarkStart w:id="19" w:name="_Toc465772536"/>
      <w:bookmarkStart w:id="20" w:name="_Toc144040235"/>
      <w:r w:rsidRPr="00E55A61">
        <w:rPr>
          <w:rFonts w:ascii="Times New Roman" w:hAnsi="Times New Roman" w:cs="Times New Roman"/>
          <w:color w:val="auto"/>
        </w:rPr>
        <w:lastRenderedPageBreak/>
        <w:t>Висновок</w:t>
      </w:r>
      <w:bookmarkEnd w:id="19"/>
      <w:bookmarkEnd w:id="20"/>
    </w:p>
    <w:sectPr w:rsidR="00B14A6A" w:rsidRPr="008F39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CD61A" w14:textId="77777777" w:rsidR="00F208C4" w:rsidRDefault="00F208C4" w:rsidP="004A7E69">
      <w:pPr>
        <w:spacing w:after="0" w:line="240" w:lineRule="auto"/>
      </w:pPr>
      <w:r>
        <w:separator/>
      </w:r>
    </w:p>
  </w:endnote>
  <w:endnote w:type="continuationSeparator" w:id="0">
    <w:p w14:paraId="0A33C279" w14:textId="77777777" w:rsidR="00F208C4" w:rsidRDefault="00F208C4" w:rsidP="004A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10A03" w14:textId="77777777" w:rsidR="00F208C4" w:rsidRDefault="00F208C4" w:rsidP="004A7E69">
      <w:pPr>
        <w:spacing w:after="0" w:line="240" w:lineRule="auto"/>
      </w:pPr>
      <w:r>
        <w:separator/>
      </w:r>
    </w:p>
  </w:footnote>
  <w:footnote w:type="continuationSeparator" w:id="0">
    <w:p w14:paraId="5BE743DE" w14:textId="77777777" w:rsidR="00F208C4" w:rsidRDefault="00F208C4" w:rsidP="004A7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484C"/>
    <w:multiLevelType w:val="hybridMultilevel"/>
    <w:tmpl w:val="DF7E7E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F586C"/>
    <w:multiLevelType w:val="multilevel"/>
    <w:tmpl w:val="4CBAD7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9333E23"/>
    <w:multiLevelType w:val="multilevel"/>
    <w:tmpl w:val="9364F4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D7F0FD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25E6F1E"/>
    <w:multiLevelType w:val="hybridMultilevel"/>
    <w:tmpl w:val="60F044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B5C95"/>
    <w:multiLevelType w:val="multilevel"/>
    <w:tmpl w:val="BA804A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921D4A"/>
    <w:multiLevelType w:val="hybridMultilevel"/>
    <w:tmpl w:val="D3BC4D8A"/>
    <w:lvl w:ilvl="0" w:tplc="22D23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17FBE"/>
    <w:multiLevelType w:val="multilevel"/>
    <w:tmpl w:val="AF5CED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pStyle w:val="a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AD759AA"/>
    <w:multiLevelType w:val="hybridMultilevel"/>
    <w:tmpl w:val="1DBE4506"/>
    <w:lvl w:ilvl="0" w:tplc="22D23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F6477"/>
    <w:multiLevelType w:val="hybridMultilevel"/>
    <w:tmpl w:val="D8D4B770"/>
    <w:lvl w:ilvl="0" w:tplc="22D23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47302"/>
    <w:multiLevelType w:val="hybridMultilevel"/>
    <w:tmpl w:val="7CFE9CBC"/>
    <w:lvl w:ilvl="0" w:tplc="22D23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C0D34"/>
    <w:multiLevelType w:val="multilevel"/>
    <w:tmpl w:val="A67C5C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7105638"/>
    <w:multiLevelType w:val="hybridMultilevel"/>
    <w:tmpl w:val="B76AFB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F0386"/>
    <w:multiLevelType w:val="hybridMultilevel"/>
    <w:tmpl w:val="AF76DB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E789D"/>
    <w:multiLevelType w:val="multilevel"/>
    <w:tmpl w:val="CB5030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78982742"/>
    <w:multiLevelType w:val="hybridMultilevel"/>
    <w:tmpl w:val="661818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1"/>
  </w:num>
  <w:num w:numId="4">
    <w:abstractNumId w:val="13"/>
  </w:num>
  <w:num w:numId="5">
    <w:abstractNumId w:val="1"/>
  </w:num>
  <w:num w:numId="6">
    <w:abstractNumId w:val="4"/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2"/>
  </w:num>
  <w:num w:numId="11">
    <w:abstractNumId w:val="5"/>
  </w:num>
  <w:num w:numId="12">
    <w:abstractNumId w:val="8"/>
  </w:num>
  <w:num w:numId="13">
    <w:abstractNumId w:val="9"/>
  </w:num>
  <w:num w:numId="14">
    <w:abstractNumId w:val="6"/>
  </w:num>
  <w:num w:numId="15">
    <w:abstractNumId w:val="2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E69"/>
    <w:rsid w:val="001371C0"/>
    <w:rsid w:val="00226284"/>
    <w:rsid w:val="003135B5"/>
    <w:rsid w:val="00341AEE"/>
    <w:rsid w:val="003E07A9"/>
    <w:rsid w:val="004A7E69"/>
    <w:rsid w:val="005D6199"/>
    <w:rsid w:val="006B7EC0"/>
    <w:rsid w:val="006F3F56"/>
    <w:rsid w:val="0077195B"/>
    <w:rsid w:val="008F39E6"/>
    <w:rsid w:val="00B14A6A"/>
    <w:rsid w:val="00BE68CB"/>
    <w:rsid w:val="00D64715"/>
    <w:rsid w:val="00DD1929"/>
    <w:rsid w:val="00DE0852"/>
    <w:rsid w:val="00E55A61"/>
    <w:rsid w:val="00F208C4"/>
    <w:rsid w:val="00FC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3E2A"/>
  <w15:docId w15:val="{7CB42DAC-7280-4132-98EB-E17B7C52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4A7E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1371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1371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A7E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1"/>
    <w:link w:val="a4"/>
    <w:uiPriority w:val="99"/>
    <w:rsid w:val="004A7E69"/>
  </w:style>
  <w:style w:type="paragraph" w:styleId="a6">
    <w:name w:val="footer"/>
    <w:basedOn w:val="a0"/>
    <w:link w:val="a7"/>
    <w:uiPriority w:val="99"/>
    <w:unhideWhenUsed/>
    <w:rsid w:val="004A7E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1"/>
    <w:link w:val="a6"/>
    <w:uiPriority w:val="99"/>
    <w:rsid w:val="004A7E69"/>
  </w:style>
  <w:style w:type="character" w:customStyle="1" w:styleId="10">
    <w:name w:val="Заголовок 1 Знак"/>
    <w:basedOn w:val="a1"/>
    <w:link w:val="1"/>
    <w:uiPriority w:val="9"/>
    <w:rsid w:val="004A7E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0"/>
    <w:uiPriority w:val="34"/>
    <w:qFormat/>
    <w:rsid w:val="004A7E69"/>
    <w:pPr>
      <w:ind w:left="720"/>
      <w:contextualSpacing/>
    </w:pPr>
  </w:style>
  <w:style w:type="paragraph" w:styleId="a9">
    <w:name w:val="TOC Heading"/>
    <w:basedOn w:val="1"/>
    <w:next w:val="a0"/>
    <w:uiPriority w:val="39"/>
    <w:unhideWhenUsed/>
    <w:qFormat/>
    <w:rsid w:val="004A7E69"/>
    <w:pPr>
      <w:outlineLvl w:val="9"/>
    </w:pPr>
    <w:rPr>
      <w:lang w:eastAsia="uk-UA"/>
    </w:rPr>
  </w:style>
  <w:style w:type="paragraph" w:styleId="aa">
    <w:name w:val="Balloon Text"/>
    <w:basedOn w:val="a0"/>
    <w:link w:val="ab"/>
    <w:uiPriority w:val="99"/>
    <w:semiHidden/>
    <w:unhideWhenUsed/>
    <w:rsid w:val="004A7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1"/>
    <w:link w:val="aa"/>
    <w:uiPriority w:val="99"/>
    <w:semiHidden/>
    <w:rsid w:val="004A7E69"/>
    <w:rPr>
      <w:rFonts w:ascii="Tahoma" w:hAnsi="Tahoma" w:cs="Tahoma"/>
      <w:sz w:val="16"/>
      <w:szCs w:val="16"/>
    </w:rPr>
  </w:style>
  <w:style w:type="paragraph" w:styleId="11">
    <w:name w:val="toc 1"/>
    <w:basedOn w:val="a0"/>
    <w:next w:val="a0"/>
    <w:autoRedefine/>
    <w:uiPriority w:val="39"/>
    <w:unhideWhenUsed/>
    <w:qFormat/>
    <w:rsid w:val="004A7E69"/>
    <w:pPr>
      <w:spacing w:after="100"/>
    </w:pPr>
  </w:style>
  <w:style w:type="character" w:styleId="ac">
    <w:name w:val="Hyperlink"/>
    <w:basedOn w:val="a1"/>
    <w:uiPriority w:val="99"/>
    <w:unhideWhenUsed/>
    <w:rsid w:val="004A7E69"/>
    <w:rPr>
      <w:color w:val="0000FF" w:themeColor="hyperlink"/>
      <w:u w:val="single"/>
    </w:rPr>
  </w:style>
  <w:style w:type="paragraph" w:styleId="a">
    <w:name w:val="Subtitle"/>
    <w:basedOn w:val="a0"/>
    <w:next w:val="a0"/>
    <w:link w:val="ad"/>
    <w:autoRedefine/>
    <w:uiPriority w:val="11"/>
    <w:qFormat/>
    <w:rsid w:val="001371C0"/>
    <w:pPr>
      <w:numPr>
        <w:ilvl w:val="1"/>
        <w:numId w:val="7"/>
      </w:numPr>
      <w:spacing w:after="0"/>
      <w:jc w:val="both"/>
    </w:pPr>
    <w:rPr>
      <w:rFonts w:ascii="Times New Roman" w:eastAsiaTheme="majorEastAsia" w:hAnsi="Times New Roman" w:cstheme="majorBidi"/>
      <w:iCs/>
      <w:color w:val="000000" w:themeColor="text1"/>
      <w:spacing w:val="15"/>
      <w:sz w:val="28"/>
      <w:szCs w:val="24"/>
    </w:rPr>
  </w:style>
  <w:style w:type="character" w:customStyle="1" w:styleId="ad">
    <w:name w:val="Підзаголовок Знак"/>
    <w:basedOn w:val="a1"/>
    <w:link w:val="a"/>
    <w:uiPriority w:val="11"/>
    <w:rsid w:val="001371C0"/>
    <w:rPr>
      <w:rFonts w:ascii="Times New Roman" w:eastAsiaTheme="majorEastAsia" w:hAnsi="Times New Roman" w:cstheme="majorBidi"/>
      <w:iCs/>
      <w:color w:val="000000" w:themeColor="text1"/>
      <w:spacing w:val="15"/>
      <w:sz w:val="28"/>
      <w:szCs w:val="24"/>
    </w:rPr>
  </w:style>
  <w:style w:type="paragraph" w:styleId="21">
    <w:name w:val="toc 2"/>
    <w:basedOn w:val="a0"/>
    <w:next w:val="a0"/>
    <w:autoRedefine/>
    <w:uiPriority w:val="39"/>
    <w:unhideWhenUsed/>
    <w:qFormat/>
    <w:rsid w:val="001371C0"/>
    <w:pPr>
      <w:spacing w:after="100"/>
      <w:ind w:left="220"/>
    </w:pPr>
    <w:rPr>
      <w:rFonts w:eastAsiaTheme="minorEastAsia"/>
      <w:lang w:eastAsia="uk-UA"/>
    </w:rPr>
  </w:style>
  <w:style w:type="paragraph" w:styleId="31">
    <w:name w:val="toc 3"/>
    <w:basedOn w:val="a0"/>
    <w:next w:val="a0"/>
    <w:autoRedefine/>
    <w:uiPriority w:val="39"/>
    <w:unhideWhenUsed/>
    <w:qFormat/>
    <w:rsid w:val="001371C0"/>
    <w:pPr>
      <w:spacing w:after="100"/>
      <w:ind w:left="440"/>
    </w:pPr>
    <w:rPr>
      <w:rFonts w:eastAsiaTheme="minorEastAsia"/>
      <w:lang w:eastAsia="uk-UA"/>
    </w:rPr>
  </w:style>
  <w:style w:type="character" w:customStyle="1" w:styleId="20">
    <w:name w:val="Заголовок 2 Знак"/>
    <w:basedOn w:val="a1"/>
    <w:link w:val="2"/>
    <w:uiPriority w:val="9"/>
    <w:rsid w:val="00137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1371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2">
    <w:name w:val="Основний текст1"/>
    <w:rsid w:val="00B14A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ru-RU" w:eastAsia="ru-R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0B3C2-1DDC-464A-A131-C12E80B0B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2011</Words>
  <Characters>1147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Волошин С.М.</cp:lastModifiedBy>
  <cp:revision>6</cp:revision>
  <dcterms:created xsi:type="dcterms:W3CDTF">2022-09-30T10:02:00Z</dcterms:created>
  <dcterms:modified xsi:type="dcterms:W3CDTF">2023-08-27T11:50:00Z</dcterms:modified>
</cp:coreProperties>
</file>