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850195" w14:textId="77777777" w:rsidR="008462E4" w:rsidRPr="00C11025" w:rsidRDefault="008462E4" w:rsidP="008462E4">
      <w:pPr>
        <w:jc w:val="center"/>
        <w:rPr>
          <w:rFonts w:ascii="Times New Roman" w:hAnsi="Times New Roman"/>
          <w:b/>
          <w:bCs/>
          <w:sz w:val="28"/>
          <w:szCs w:val="28"/>
          <w:lang w:val="uk-UA"/>
        </w:rPr>
      </w:pPr>
      <w:r w:rsidRPr="00C11025">
        <w:rPr>
          <w:rFonts w:ascii="Times New Roman" w:hAnsi="Times New Roman"/>
          <w:b/>
          <w:bCs/>
          <w:sz w:val="28"/>
          <w:szCs w:val="28"/>
          <w:lang w:val="uk-UA"/>
        </w:rPr>
        <w:t xml:space="preserve">ТЕМА </w:t>
      </w:r>
      <w:r>
        <w:rPr>
          <w:rFonts w:ascii="Times New Roman" w:hAnsi="Times New Roman"/>
          <w:b/>
          <w:bCs/>
          <w:sz w:val="28"/>
          <w:szCs w:val="28"/>
          <w:lang w:val="uk-UA"/>
        </w:rPr>
        <w:t>4</w:t>
      </w:r>
      <w:r w:rsidRPr="00C11025">
        <w:rPr>
          <w:rFonts w:ascii="Times New Roman" w:hAnsi="Times New Roman"/>
          <w:b/>
          <w:bCs/>
          <w:sz w:val="28"/>
          <w:szCs w:val="28"/>
          <w:lang w:val="uk-UA"/>
        </w:rPr>
        <w:t>. ОЦІНКА ЕФЕКТИВНОСТІ ТА РЕЗУЛЬТАТИВНОСТІ ДЕРЖАВНОЇ ПІДТРИМКИ СІЛЬСЬКОГО ГОСПОДАРСТВА</w:t>
      </w:r>
    </w:p>
    <w:p w14:paraId="2FEAA71C" w14:textId="12FDBF0F" w:rsidR="008462E4" w:rsidRPr="008F123A" w:rsidRDefault="008462E4" w:rsidP="008462E4">
      <w:pPr>
        <w:ind w:firstLine="340"/>
        <w:rPr>
          <w:rFonts w:ascii="Times New Roman" w:hAnsi="Times New Roman"/>
          <w:b/>
          <w:bCs/>
          <w:sz w:val="28"/>
          <w:szCs w:val="28"/>
          <w:lang w:val="uk-UA"/>
        </w:rPr>
      </w:pPr>
      <w:r w:rsidRPr="008F123A">
        <w:rPr>
          <w:rFonts w:ascii="Times New Roman" w:hAnsi="Times New Roman"/>
          <w:b/>
          <w:bCs/>
          <w:sz w:val="28"/>
          <w:szCs w:val="28"/>
          <w:lang w:val="uk-UA"/>
        </w:rPr>
        <w:t>Задача 2. Вплив державного регулювання на аграрний ринок</w:t>
      </w:r>
    </w:p>
    <w:p w14:paraId="58199BF6" w14:textId="77777777" w:rsidR="008462E4" w:rsidRPr="008F123A" w:rsidRDefault="008462E4" w:rsidP="008462E4">
      <w:pPr>
        <w:ind w:firstLine="360"/>
        <w:jc w:val="both"/>
        <w:rPr>
          <w:rFonts w:ascii="Times New Roman" w:hAnsi="Times New Roman"/>
          <w:sz w:val="28"/>
          <w:szCs w:val="28"/>
          <w:lang w:val="uk-UA"/>
        </w:rPr>
      </w:pPr>
      <w:r w:rsidRPr="008F123A">
        <w:rPr>
          <w:rFonts w:ascii="Times New Roman" w:hAnsi="Times New Roman"/>
          <w:sz w:val="28"/>
          <w:szCs w:val="28"/>
          <w:lang w:val="uk-UA"/>
        </w:rPr>
        <w:t>Уряд країни вирішив втрутитися в аграрний ринок з метою стабілізації цін і забезпечення доходів фермерів. Для цього були запроваджені два основні інструменти:</w:t>
      </w:r>
    </w:p>
    <w:p w14:paraId="69810E72" w14:textId="77777777" w:rsidR="008462E4" w:rsidRPr="008F123A" w:rsidRDefault="008462E4" w:rsidP="008462E4">
      <w:pPr>
        <w:numPr>
          <w:ilvl w:val="0"/>
          <w:numId w:val="1"/>
        </w:numPr>
        <w:spacing w:after="160" w:line="259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55008C">
        <w:rPr>
          <w:rFonts w:ascii="Times New Roman" w:hAnsi="Times New Roman"/>
          <w:sz w:val="28"/>
          <w:szCs w:val="28"/>
          <w:lang w:val="uk-UA"/>
        </w:rPr>
        <w:t>Введення мінімальної ціни на пшеницю,</w:t>
      </w:r>
      <w:r w:rsidRPr="008F123A">
        <w:rPr>
          <w:rFonts w:ascii="Times New Roman" w:hAnsi="Times New Roman"/>
          <w:sz w:val="28"/>
          <w:szCs w:val="28"/>
          <w:lang w:val="uk-UA"/>
        </w:rPr>
        <w:t xml:space="preserve"> яка встановлена вище рівноважної ринкової ціни.</w:t>
      </w:r>
    </w:p>
    <w:p w14:paraId="171422B4" w14:textId="77777777" w:rsidR="008462E4" w:rsidRPr="008F123A" w:rsidRDefault="008462E4" w:rsidP="008462E4">
      <w:pPr>
        <w:numPr>
          <w:ilvl w:val="0"/>
          <w:numId w:val="1"/>
        </w:numPr>
        <w:spacing w:after="160" w:line="259" w:lineRule="auto"/>
        <w:rPr>
          <w:rFonts w:ascii="Times New Roman" w:hAnsi="Times New Roman"/>
          <w:sz w:val="28"/>
          <w:szCs w:val="28"/>
          <w:lang w:val="uk-UA"/>
        </w:rPr>
      </w:pPr>
      <w:r w:rsidRPr="0055008C">
        <w:rPr>
          <w:rFonts w:ascii="Times New Roman" w:hAnsi="Times New Roman"/>
          <w:sz w:val="28"/>
          <w:szCs w:val="28"/>
          <w:lang w:val="uk-UA"/>
        </w:rPr>
        <w:t>Субсидії фермерам</w:t>
      </w:r>
      <w:r w:rsidRPr="008F123A">
        <w:rPr>
          <w:rFonts w:ascii="Times New Roman" w:hAnsi="Times New Roman"/>
          <w:sz w:val="28"/>
          <w:szCs w:val="28"/>
          <w:lang w:val="uk-UA"/>
        </w:rPr>
        <w:t xml:space="preserve"> на кожну вироблену </w:t>
      </w:r>
      <w:r>
        <w:rPr>
          <w:rFonts w:ascii="Times New Roman" w:hAnsi="Times New Roman"/>
          <w:sz w:val="28"/>
          <w:szCs w:val="28"/>
          <w:lang w:val="uk-UA"/>
        </w:rPr>
        <w:t>тон</w:t>
      </w:r>
      <w:r w:rsidRPr="008F123A">
        <w:rPr>
          <w:rFonts w:ascii="Times New Roman" w:hAnsi="Times New Roman"/>
          <w:sz w:val="28"/>
          <w:szCs w:val="28"/>
          <w:lang w:val="uk-UA"/>
        </w:rPr>
        <w:t>у пшениці.</w:t>
      </w:r>
    </w:p>
    <w:p w14:paraId="7A840D75" w14:textId="77777777" w:rsidR="008462E4" w:rsidRPr="008F123A" w:rsidRDefault="008462E4" w:rsidP="008462E4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val="uk-UA"/>
        </w:rPr>
      </w:pPr>
      <w:r w:rsidRPr="008F123A">
        <w:rPr>
          <w:rFonts w:ascii="Times New Roman" w:hAnsi="Times New Roman"/>
          <w:sz w:val="28"/>
          <w:szCs w:val="28"/>
          <w:lang w:val="uk-UA"/>
        </w:rPr>
        <w:t>Необхідно оцінити наслідки цих заходів для аграрного ринку, зокрема зміну в обсязі виробництва, споживання, надлишку споживача та виробника, а також витрати уряду на субсидії.</w:t>
      </w:r>
    </w:p>
    <w:p w14:paraId="370538F1" w14:textId="77777777" w:rsidR="008462E4" w:rsidRDefault="008462E4" w:rsidP="008462E4">
      <w:pPr>
        <w:spacing w:after="0"/>
        <w:rPr>
          <w:rFonts w:ascii="Times New Roman" w:hAnsi="Times New Roman"/>
          <w:b/>
          <w:bCs/>
          <w:sz w:val="28"/>
          <w:szCs w:val="28"/>
          <w:lang w:val="uk-UA"/>
        </w:rPr>
      </w:pPr>
    </w:p>
    <w:p w14:paraId="5E663DB5" w14:textId="77777777" w:rsidR="008462E4" w:rsidRPr="008F123A" w:rsidRDefault="008462E4" w:rsidP="008462E4">
      <w:pPr>
        <w:spacing w:after="0"/>
        <w:rPr>
          <w:rFonts w:ascii="Times New Roman" w:hAnsi="Times New Roman"/>
          <w:sz w:val="28"/>
          <w:szCs w:val="28"/>
          <w:lang w:val="uk-UA"/>
        </w:rPr>
      </w:pPr>
      <w:r w:rsidRPr="008F123A">
        <w:rPr>
          <w:rFonts w:ascii="Times New Roman" w:hAnsi="Times New Roman"/>
          <w:b/>
          <w:bCs/>
          <w:sz w:val="28"/>
          <w:szCs w:val="28"/>
          <w:lang w:val="uk-UA"/>
        </w:rPr>
        <w:t>Вихідні дані:</w:t>
      </w:r>
    </w:p>
    <w:p w14:paraId="135A1F86" w14:textId="77777777" w:rsidR="008462E4" w:rsidRPr="008F123A" w:rsidRDefault="008462E4" w:rsidP="008462E4">
      <w:pPr>
        <w:numPr>
          <w:ilvl w:val="0"/>
          <w:numId w:val="2"/>
        </w:numPr>
        <w:spacing w:after="160" w:line="259" w:lineRule="auto"/>
        <w:rPr>
          <w:rFonts w:ascii="Times New Roman" w:hAnsi="Times New Roman"/>
          <w:sz w:val="28"/>
          <w:szCs w:val="28"/>
          <w:lang w:val="uk-UA"/>
        </w:rPr>
      </w:pPr>
      <w:r w:rsidRPr="008F123A">
        <w:rPr>
          <w:rFonts w:ascii="Times New Roman" w:hAnsi="Times New Roman"/>
          <w:sz w:val="28"/>
          <w:szCs w:val="28"/>
          <w:lang w:val="uk-UA"/>
        </w:rPr>
        <w:t>Ринкова рівноважна ціна: 150 грн за кг.</w:t>
      </w:r>
    </w:p>
    <w:p w14:paraId="03781832" w14:textId="77777777" w:rsidR="008462E4" w:rsidRPr="008F123A" w:rsidRDefault="008462E4" w:rsidP="008462E4">
      <w:pPr>
        <w:numPr>
          <w:ilvl w:val="0"/>
          <w:numId w:val="2"/>
        </w:numPr>
        <w:spacing w:after="160" w:line="259" w:lineRule="auto"/>
        <w:rPr>
          <w:rFonts w:ascii="Times New Roman" w:hAnsi="Times New Roman"/>
          <w:sz w:val="28"/>
          <w:szCs w:val="28"/>
          <w:lang w:val="uk-UA"/>
        </w:rPr>
      </w:pPr>
      <w:r w:rsidRPr="008F123A">
        <w:rPr>
          <w:rFonts w:ascii="Times New Roman" w:hAnsi="Times New Roman"/>
          <w:sz w:val="28"/>
          <w:szCs w:val="28"/>
          <w:lang w:val="uk-UA"/>
        </w:rPr>
        <w:t>Ринковий обсяг без регулювання: 1 млн кг.</w:t>
      </w:r>
    </w:p>
    <w:p w14:paraId="3144F8B4" w14:textId="77777777" w:rsidR="008462E4" w:rsidRPr="008F123A" w:rsidRDefault="008462E4" w:rsidP="008462E4">
      <w:pPr>
        <w:numPr>
          <w:ilvl w:val="0"/>
          <w:numId w:val="2"/>
        </w:numPr>
        <w:spacing w:after="160" w:line="259" w:lineRule="auto"/>
        <w:rPr>
          <w:rFonts w:ascii="Times New Roman" w:hAnsi="Times New Roman"/>
          <w:sz w:val="28"/>
          <w:szCs w:val="28"/>
          <w:lang w:val="uk-UA"/>
        </w:rPr>
      </w:pPr>
      <w:r w:rsidRPr="008F123A">
        <w:rPr>
          <w:rFonts w:ascii="Times New Roman" w:hAnsi="Times New Roman"/>
          <w:sz w:val="28"/>
          <w:szCs w:val="28"/>
          <w:lang w:val="uk-UA"/>
        </w:rPr>
        <w:t>Мінімальна ціна: 180 грн за кг.</w:t>
      </w:r>
    </w:p>
    <w:p w14:paraId="3E05D042" w14:textId="77777777" w:rsidR="008462E4" w:rsidRPr="008F123A" w:rsidRDefault="008462E4" w:rsidP="008462E4">
      <w:pPr>
        <w:numPr>
          <w:ilvl w:val="0"/>
          <w:numId w:val="2"/>
        </w:numPr>
        <w:spacing w:after="160" w:line="259" w:lineRule="auto"/>
        <w:rPr>
          <w:rFonts w:ascii="Times New Roman" w:hAnsi="Times New Roman"/>
          <w:sz w:val="28"/>
          <w:szCs w:val="28"/>
          <w:lang w:val="uk-UA"/>
        </w:rPr>
      </w:pPr>
      <w:r w:rsidRPr="008F123A">
        <w:rPr>
          <w:rFonts w:ascii="Times New Roman" w:hAnsi="Times New Roman"/>
          <w:sz w:val="28"/>
          <w:szCs w:val="28"/>
          <w:lang w:val="uk-UA"/>
        </w:rPr>
        <w:t>Субсидія фермерам: 30 грн за кожен кг виробленої пшениці.</w:t>
      </w:r>
    </w:p>
    <w:p w14:paraId="001336AB" w14:textId="77777777" w:rsidR="008462E4" w:rsidRPr="008F123A" w:rsidRDefault="008462E4" w:rsidP="008462E4">
      <w:pPr>
        <w:numPr>
          <w:ilvl w:val="0"/>
          <w:numId w:val="2"/>
        </w:numPr>
        <w:spacing w:after="160" w:line="259" w:lineRule="auto"/>
        <w:rPr>
          <w:rFonts w:ascii="Times New Roman" w:hAnsi="Times New Roman"/>
          <w:sz w:val="28"/>
          <w:szCs w:val="28"/>
          <w:lang w:val="uk-UA"/>
        </w:rPr>
      </w:pPr>
      <w:r w:rsidRPr="008F123A">
        <w:rPr>
          <w:rFonts w:ascii="Times New Roman" w:hAnsi="Times New Roman"/>
          <w:sz w:val="28"/>
          <w:szCs w:val="28"/>
          <w:lang w:val="uk-UA"/>
        </w:rPr>
        <w:t>Еластичність попиту за ціною: -0,5.</w:t>
      </w:r>
    </w:p>
    <w:p w14:paraId="7C24E48E" w14:textId="77777777" w:rsidR="008462E4" w:rsidRPr="008F123A" w:rsidRDefault="008462E4" w:rsidP="008462E4">
      <w:pPr>
        <w:numPr>
          <w:ilvl w:val="0"/>
          <w:numId w:val="2"/>
        </w:numPr>
        <w:spacing w:after="160" w:line="259" w:lineRule="auto"/>
        <w:rPr>
          <w:rFonts w:ascii="Times New Roman" w:hAnsi="Times New Roman"/>
          <w:sz w:val="28"/>
          <w:szCs w:val="28"/>
          <w:lang w:val="uk-UA"/>
        </w:rPr>
      </w:pPr>
      <w:r w:rsidRPr="008F123A">
        <w:rPr>
          <w:rFonts w:ascii="Times New Roman" w:hAnsi="Times New Roman"/>
          <w:sz w:val="28"/>
          <w:szCs w:val="28"/>
          <w:lang w:val="uk-UA"/>
        </w:rPr>
        <w:t>Еластичність пропозиції за ціною: 0,3.</w:t>
      </w:r>
    </w:p>
    <w:p w14:paraId="2E6122C2" w14:textId="77777777" w:rsidR="008462E4" w:rsidRPr="008F123A" w:rsidRDefault="008462E4" w:rsidP="008462E4">
      <w:pPr>
        <w:rPr>
          <w:rFonts w:ascii="Times New Roman" w:hAnsi="Times New Roman"/>
          <w:sz w:val="28"/>
          <w:szCs w:val="28"/>
          <w:lang w:val="uk-UA"/>
        </w:rPr>
      </w:pPr>
      <w:r w:rsidRPr="008F123A">
        <w:rPr>
          <w:rFonts w:ascii="Times New Roman" w:hAnsi="Times New Roman"/>
          <w:b/>
          <w:bCs/>
          <w:sz w:val="28"/>
          <w:szCs w:val="28"/>
          <w:lang w:val="uk-UA"/>
        </w:rPr>
        <w:t>Завдання:</w:t>
      </w:r>
    </w:p>
    <w:p w14:paraId="5F7F47D0" w14:textId="77777777" w:rsidR="008462E4" w:rsidRPr="008F123A" w:rsidRDefault="008462E4" w:rsidP="008462E4">
      <w:pPr>
        <w:numPr>
          <w:ilvl w:val="0"/>
          <w:numId w:val="3"/>
        </w:numPr>
        <w:spacing w:after="160" w:line="259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8F123A">
        <w:rPr>
          <w:rFonts w:ascii="Times New Roman" w:hAnsi="Times New Roman"/>
          <w:sz w:val="28"/>
          <w:szCs w:val="28"/>
          <w:lang w:val="uk-UA"/>
        </w:rPr>
        <w:t>Побудувати графік попиту та пропозиції, відобразити на ньому вплив мінімальної ціни та субсидії.</w:t>
      </w:r>
    </w:p>
    <w:p w14:paraId="30F2E083" w14:textId="77777777" w:rsidR="008462E4" w:rsidRPr="008F123A" w:rsidRDefault="008462E4" w:rsidP="008462E4">
      <w:pPr>
        <w:numPr>
          <w:ilvl w:val="0"/>
          <w:numId w:val="3"/>
        </w:numPr>
        <w:spacing w:after="160" w:line="259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8F123A">
        <w:rPr>
          <w:rFonts w:ascii="Times New Roman" w:hAnsi="Times New Roman"/>
          <w:sz w:val="28"/>
          <w:szCs w:val="28"/>
          <w:lang w:val="uk-UA"/>
        </w:rPr>
        <w:t>Розрахувати нові обсяги попиту та пропозиції після введення мінімальної ціни.</w:t>
      </w:r>
    </w:p>
    <w:p w14:paraId="709BD548" w14:textId="77777777" w:rsidR="008462E4" w:rsidRPr="008F123A" w:rsidRDefault="008462E4" w:rsidP="008462E4">
      <w:pPr>
        <w:numPr>
          <w:ilvl w:val="0"/>
          <w:numId w:val="3"/>
        </w:numPr>
        <w:spacing w:after="160" w:line="259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8F123A">
        <w:rPr>
          <w:rFonts w:ascii="Times New Roman" w:hAnsi="Times New Roman"/>
          <w:sz w:val="28"/>
          <w:szCs w:val="28"/>
          <w:lang w:val="uk-UA"/>
        </w:rPr>
        <w:t>Оцінити надлишок виробництва на ринку після введення мінімальної ціни.</w:t>
      </w:r>
    </w:p>
    <w:p w14:paraId="2552273D" w14:textId="77777777" w:rsidR="008462E4" w:rsidRPr="008F123A" w:rsidRDefault="008462E4" w:rsidP="008462E4">
      <w:pPr>
        <w:numPr>
          <w:ilvl w:val="0"/>
          <w:numId w:val="3"/>
        </w:numPr>
        <w:spacing w:after="160" w:line="259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8F123A">
        <w:rPr>
          <w:rFonts w:ascii="Times New Roman" w:hAnsi="Times New Roman"/>
          <w:sz w:val="28"/>
          <w:szCs w:val="28"/>
          <w:lang w:val="uk-UA"/>
        </w:rPr>
        <w:t>Розрахувати зміну в надлишку споживача та виробника.</w:t>
      </w:r>
    </w:p>
    <w:p w14:paraId="5BB82135" w14:textId="77777777" w:rsidR="008462E4" w:rsidRPr="008F123A" w:rsidRDefault="008462E4" w:rsidP="008462E4">
      <w:pPr>
        <w:numPr>
          <w:ilvl w:val="0"/>
          <w:numId w:val="3"/>
        </w:numPr>
        <w:spacing w:after="160" w:line="259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8F123A">
        <w:rPr>
          <w:rFonts w:ascii="Times New Roman" w:hAnsi="Times New Roman"/>
          <w:sz w:val="28"/>
          <w:szCs w:val="28"/>
          <w:lang w:val="uk-UA"/>
        </w:rPr>
        <w:t>Розрахувати витрати уряду на субсидії та оцінити загальний вплив державного регулювання на ринок.</w:t>
      </w:r>
    </w:p>
    <w:p w14:paraId="10D2C76A" w14:textId="77777777" w:rsidR="00F742A2" w:rsidRPr="008462E4" w:rsidRDefault="00F742A2">
      <w:pPr>
        <w:rPr>
          <w:lang w:val="uk-UA"/>
        </w:rPr>
      </w:pPr>
    </w:p>
    <w:sectPr w:rsidR="00F742A2" w:rsidRPr="008462E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18E36D5"/>
    <w:multiLevelType w:val="multilevel"/>
    <w:tmpl w:val="9B1AE3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10045AE"/>
    <w:multiLevelType w:val="multilevel"/>
    <w:tmpl w:val="D53289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7FF05D61"/>
    <w:multiLevelType w:val="multilevel"/>
    <w:tmpl w:val="56A210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260647156">
    <w:abstractNumId w:val="1"/>
  </w:num>
  <w:num w:numId="2" w16cid:durableId="2026245430">
    <w:abstractNumId w:val="0"/>
  </w:num>
  <w:num w:numId="3" w16cid:durableId="69176267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62E4"/>
    <w:rsid w:val="00537D82"/>
    <w:rsid w:val="008462E4"/>
    <w:rsid w:val="008A4129"/>
    <w:rsid w:val="00C12103"/>
    <w:rsid w:val="00F742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ECC561"/>
  <w15:chartTrackingRefBased/>
  <w15:docId w15:val="{0922F12A-0898-4211-85E8-ADBC1AAFA5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kern w:val="2"/>
        <w:sz w:val="28"/>
        <w:szCs w:val="22"/>
        <w:lang w:val="ru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462E4"/>
    <w:pPr>
      <w:spacing w:after="200" w:line="276" w:lineRule="auto"/>
    </w:pPr>
    <w:rPr>
      <w:rFonts w:ascii="Calibri" w:eastAsia="Calibri" w:hAnsi="Calibri" w:cs="Times New Roman"/>
      <w:kern w:val="0"/>
      <w:sz w:val="22"/>
      <w:lang w:val="ru-R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8462E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462E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462E4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462E4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462E4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462E4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462E4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462E4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462E4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462E4"/>
    <w:rPr>
      <w:rFonts w:asciiTheme="majorHAnsi" w:eastAsiaTheme="majorEastAsia" w:hAnsiTheme="majorHAnsi" w:cstheme="majorBidi"/>
      <w:color w:val="2F5496" w:themeColor="accent1" w:themeShade="BF"/>
      <w:sz w:val="40"/>
      <w:szCs w:val="40"/>
      <w:lang w:val="uk-UA"/>
    </w:rPr>
  </w:style>
  <w:style w:type="character" w:customStyle="1" w:styleId="20">
    <w:name w:val="Заголовок 2 Знак"/>
    <w:basedOn w:val="a0"/>
    <w:link w:val="2"/>
    <w:uiPriority w:val="9"/>
    <w:semiHidden/>
    <w:rsid w:val="008462E4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uk-UA"/>
    </w:rPr>
  </w:style>
  <w:style w:type="character" w:customStyle="1" w:styleId="30">
    <w:name w:val="Заголовок 3 Знак"/>
    <w:basedOn w:val="a0"/>
    <w:link w:val="3"/>
    <w:uiPriority w:val="9"/>
    <w:semiHidden/>
    <w:rsid w:val="008462E4"/>
    <w:rPr>
      <w:rFonts w:asciiTheme="minorHAnsi" w:eastAsiaTheme="majorEastAsia" w:hAnsiTheme="minorHAnsi" w:cstheme="majorBidi"/>
      <w:color w:val="2F5496" w:themeColor="accent1" w:themeShade="BF"/>
      <w:szCs w:val="28"/>
      <w:lang w:val="uk-UA"/>
    </w:rPr>
  </w:style>
  <w:style w:type="character" w:customStyle="1" w:styleId="40">
    <w:name w:val="Заголовок 4 Знак"/>
    <w:basedOn w:val="a0"/>
    <w:link w:val="4"/>
    <w:uiPriority w:val="9"/>
    <w:semiHidden/>
    <w:rsid w:val="008462E4"/>
    <w:rPr>
      <w:rFonts w:asciiTheme="minorHAnsi" w:eastAsiaTheme="majorEastAsia" w:hAnsiTheme="minorHAnsi" w:cstheme="majorBidi"/>
      <w:i/>
      <w:iCs/>
      <w:color w:val="2F5496" w:themeColor="accent1" w:themeShade="BF"/>
      <w:lang w:val="uk-UA"/>
    </w:rPr>
  </w:style>
  <w:style w:type="character" w:customStyle="1" w:styleId="50">
    <w:name w:val="Заголовок 5 Знак"/>
    <w:basedOn w:val="a0"/>
    <w:link w:val="5"/>
    <w:uiPriority w:val="9"/>
    <w:semiHidden/>
    <w:rsid w:val="008462E4"/>
    <w:rPr>
      <w:rFonts w:asciiTheme="minorHAnsi" w:eastAsiaTheme="majorEastAsia" w:hAnsiTheme="minorHAnsi" w:cstheme="majorBidi"/>
      <w:color w:val="2F5496" w:themeColor="accent1" w:themeShade="BF"/>
      <w:lang w:val="uk-UA"/>
    </w:rPr>
  </w:style>
  <w:style w:type="character" w:customStyle="1" w:styleId="60">
    <w:name w:val="Заголовок 6 Знак"/>
    <w:basedOn w:val="a0"/>
    <w:link w:val="6"/>
    <w:uiPriority w:val="9"/>
    <w:semiHidden/>
    <w:rsid w:val="008462E4"/>
    <w:rPr>
      <w:rFonts w:asciiTheme="minorHAnsi" w:eastAsiaTheme="majorEastAsia" w:hAnsiTheme="minorHAnsi" w:cstheme="majorBidi"/>
      <w:i/>
      <w:iCs/>
      <w:color w:val="595959" w:themeColor="text1" w:themeTint="A6"/>
      <w:lang w:val="uk-UA"/>
    </w:rPr>
  </w:style>
  <w:style w:type="character" w:customStyle="1" w:styleId="70">
    <w:name w:val="Заголовок 7 Знак"/>
    <w:basedOn w:val="a0"/>
    <w:link w:val="7"/>
    <w:uiPriority w:val="9"/>
    <w:semiHidden/>
    <w:rsid w:val="008462E4"/>
    <w:rPr>
      <w:rFonts w:asciiTheme="minorHAnsi" w:eastAsiaTheme="majorEastAsia" w:hAnsiTheme="minorHAnsi" w:cstheme="majorBidi"/>
      <w:color w:val="595959" w:themeColor="text1" w:themeTint="A6"/>
      <w:lang w:val="uk-UA"/>
    </w:rPr>
  </w:style>
  <w:style w:type="character" w:customStyle="1" w:styleId="80">
    <w:name w:val="Заголовок 8 Знак"/>
    <w:basedOn w:val="a0"/>
    <w:link w:val="8"/>
    <w:uiPriority w:val="9"/>
    <w:semiHidden/>
    <w:rsid w:val="008462E4"/>
    <w:rPr>
      <w:rFonts w:asciiTheme="minorHAnsi" w:eastAsiaTheme="majorEastAsia" w:hAnsiTheme="minorHAnsi" w:cstheme="majorBidi"/>
      <w:i/>
      <w:iCs/>
      <w:color w:val="272727" w:themeColor="text1" w:themeTint="D8"/>
      <w:lang w:val="uk-UA"/>
    </w:rPr>
  </w:style>
  <w:style w:type="character" w:customStyle="1" w:styleId="90">
    <w:name w:val="Заголовок 9 Знак"/>
    <w:basedOn w:val="a0"/>
    <w:link w:val="9"/>
    <w:uiPriority w:val="9"/>
    <w:semiHidden/>
    <w:rsid w:val="008462E4"/>
    <w:rPr>
      <w:rFonts w:asciiTheme="minorHAnsi" w:eastAsiaTheme="majorEastAsia" w:hAnsiTheme="minorHAnsi" w:cstheme="majorBidi"/>
      <w:color w:val="272727" w:themeColor="text1" w:themeTint="D8"/>
      <w:lang w:val="uk-UA"/>
    </w:rPr>
  </w:style>
  <w:style w:type="paragraph" w:styleId="a3">
    <w:name w:val="Title"/>
    <w:basedOn w:val="a"/>
    <w:next w:val="a"/>
    <w:link w:val="a4"/>
    <w:uiPriority w:val="10"/>
    <w:qFormat/>
    <w:rsid w:val="008462E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8462E4"/>
    <w:rPr>
      <w:rFonts w:asciiTheme="majorHAnsi" w:eastAsiaTheme="majorEastAsia" w:hAnsiTheme="majorHAnsi" w:cstheme="majorBidi"/>
      <w:spacing w:val="-10"/>
      <w:kern w:val="28"/>
      <w:sz w:val="56"/>
      <w:szCs w:val="56"/>
      <w:lang w:val="uk-UA"/>
    </w:rPr>
  </w:style>
  <w:style w:type="paragraph" w:styleId="a5">
    <w:name w:val="Subtitle"/>
    <w:basedOn w:val="a"/>
    <w:next w:val="a"/>
    <w:link w:val="a6"/>
    <w:uiPriority w:val="11"/>
    <w:qFormat/>
    <w:rsid w:val="008462E4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8462E4"/>
    <w:rPr>
      <w:rFonts w:asciiTheme="minorHAnsi" w:eastAsiaTheme="majorEastAsia" w:hAnsiTheme="minorHAnsi" w:cstheme="majorBidi"/>
      <w:color w:val="595959" w:themeColor="text1" w:themeTint="A6"/>
      <w:spacing w:val="15"/>
      <w:szCs w:val="28"/>
      <w:lang w:val="uk-UA"/>
    </w:rPr>
  </w:style>
  <w:style w:type="paragraph" w:styleId="21">
    <w:name w:val="Quote"/>
    <w:basedOn w:val="a"/>
    <w:next w:val="a"/>
    <w:link w:val="22"/>
    <w:uiPriority w:val="29"/>
    <w:qFormat/>
    <w:rsid w:val="008462E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8462E4"/>
    <w:rPr>
      <w:i/>
      <w:iCs/>
      <w:color w:val="404040" w:themeColor="text1" w:themeTint="BF"/>
      <w:lang w:val="uk-UA"/>
    </w:rPr>
  </w:style>
  <w:style w:type="paragraph" w:styleId="a7">
    <w:name w:val="List Paragraph"/>
    <w:basedOn w:val="a"/>
    <w:uiPriority w:val="34"/>
    <w:qFormat/>
    <w:rsid w:val="008462E4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8462E4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8462E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8462E4"/>
    <w:rPr>
      <w:i/>
      <w:iCs/>
      <w:color w:val="2F5496" w:themeColor="accent1" w:themeShade="BF"/>
      <w:lang w:val="uk-UA"/>
    </w:rPr>
  </w:style>
  <w:style w:type="character" w:styleId="ab">
    <w:name w:val="Intense Reference"/>
    <w:basedOn w:val="a0"/>
    <w:uiPriority w:val="32"/>
    <w:qFormat/>
    <w:rsid w:val="008462E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192</Words>
  <Characters>1099</Characters>
  <Application>Microsoft Office Word</Application>
  <DocSecurity>0</DocSecurity>
  <Lines>9</Lines>
  <Paragraphs>2</Paragraphs>
  <ScaleCrop>false</ScaleCrop>
  <Company/>
  <LinksUpToDate>false</LinksUpToDate>
  <CharactersWithSpaces>1289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Anatolii Dibrova</dc:creator>
  <cp:keywords/>
  <dc:description/>
  <cp:lastModifiedBy>Anatolii Dibrova</cp:lastModifiedBy>
  <cp:revision>1</cp:revision>
  <dcterms:created xsi:type="dcterms:W3CDTF">2025-02-01T14:34:00Z</dcterms:created>
  <dcterms:modified xsi:type="dcterms:W3CDTF">2025-02-01T14:35:00Z</dcterms:modified>
</cp:coreProperties>
</file>