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ED0" w:rsidRPr="00B807EC" w:rsidRDefault="002C2ED0" w:rsidP="002C2ED0">
      <w:pPr>
        <w:ind w:firstLine="709"/>
        <w:jc w:val="both"/>
        <w:rPr>
          <w:b/>
          <w:i/>
          <w:sz w:val="28"/>
          <w:szCs w:val="28"/>
          <w:u w:val="single"/>
          <w:lang w:val="uk-UA"/>
        </w:rPr>
      </w:pPr>
      <w:r w:rsidRPr="00B807EC">
        <w:rPr>
          <w:b/>
          <w:sz w:val="28"/>
          <w:szCs w:val="28"/>
          <w:u w:val="single"/>
          <w:lang w:val="uk-UA"/>
        </w:rPr>
        <w:t>1.1.Загальна оцінка та характеристика небезпек</w:t>
      </w:r>
    </w:p>
    <w:p w:rsidR="002C2ED0" w:rsidRPr="00B807EC" w:rsidRDefault="002C2ED0" w:rsidP="002C2ED0">
      <w:pPr>
        <w:tabs>
          <w:tab w:val="left" w:pos="1080"/>
        </w:tabs>
        <w:ind w:firstLine="709"/>
        <w:jc w:val="both"/>
        <w:rPr>
          <w:sz w:val="28"/>
          <w:szCs w:val="28"/>
          <w:lang w:val="uk-UA"/>
        </w:rPr>
      </w:pPr>
      <w:r w:rsidRPr="00B807EC">
        <w:rPr>
          <w:sz w:val="28"/>
          <w:szCs w:val="28"/>
          <w:lang w:val="uk-UA"/>
        </w:rPr>
        <w:t xml:space="preserve"> Наслідком прояву небезпек є нещасні випадки, аварії, катастрофи. Усі вони супроводжуються смертельними випадками, скороченням тривалості життя, шкодою для здоров’я людини чи природного середовища тощо.</w:t>
      </w:r>
    </w:p>
    <w:p w:rsidR="002C2ED0" w:rsidRPr="00B807EC" w:rsidRDefault="002C2ED0" w:rsidP="002C2ED0">
      <w:pPr>
        <w:tabs>
          <w:tab w:val="left" w:pos="1080"/>
        </w:tabs>
        <w:ind w:firstLine="680"/>
        <w:jc w:val="both"/>
        <w:rPr>
          <w:sz w:val="28"/>
          <w:szCs w:val="28"/>
          <w:lang w:val="uk-UA"/>
        </w:rPr>
      </w:pPr>
      <w:r w:rsidRPr="00B807EC">
        <w:rPr>
          <w:sz w:val="28"/>
          <w:szCs w:val="28"/>
          <w:lang w:val="uk-UA"/>
        </w:rPr>
        <w:t>Наслідки або ж кількісна оцінка збитків, заподіяних небезпекою, залежать від багатьох чинників, наприклад, від кількості людей, що перебували у небезпечній зоні, кількості та якості матеріальних цінностей, які були там, природних ресурсів, перспективності зони тощо.</w:t>
      </w:r>
    </w:p>
    <w:p w:rsidR="002C2ED0" w:rsidRPr="00B807EC" w:rsidRDefault="002C2ED0" w:rsidP="002C2ED0">
      <w:pPr>
        <w:tabs>
          <w:tab w:val="left" w:pos="1080"/>
        </w:tabs>
        <w:ind w:firstLine="680"/>
        <w:jc w:val="both"/>
        <w:rPr>
          <w:sz w:val="28"/>
          <w:szCs w:val="28"/>
          <w:lang w:val="uk-UA"/>
        </w:rPr>
      </w:pPr>
      <w:r w:rsidRPr="00B807EC">
        <w:rPr>
          <w:sz w:val="28"/>
          <w:szCs w:val="28"/>
          <w:lang w:val="uk-UA"/>
        </w:rPr>
        <w:t>З метою уніфікації будь-які наслідки визначають як шкоду. Кожен окремий вид шкоди має своє кількісне вираження. Наприклад, кількість загиблих, поранених чи хворих, площа зараженої території, площа лісу, що вигоріла, вартість зруйнованих споруд тощо. Найбільш універсальний кількісний спосіб визначення шкоди – це вартісний, тобто встановлення її в грошовому еквіваленті.</w:t>
      </w:r>
    </w:p>
    <w:p w:rsidR="002C2ED0" w:rsidRPr="00B807EC" w:rsidRDefault="002C2ED0" w:rsidP="002C2ED0">
      <w:pPr>
        <w:tabs>
          <w:tab w:val="left" w:pos="1080"/>
        </w:tabs>
        <w:ind w:firstLine="680"/>
        <w:jc w:val="both"/>
        <w:rPr>
          <w:b/>
          <w:sz w:val="28"/>
          <w:szCs w:val="28"/>
          <w:lang w:val="uk-UA"/>
        </w:rPr>
      </w:pPr>
      <w:r w:rsidRPr="00B807EC">
        <w:rPr>
          <w:sz w:val="28"/>
          <w:szCs w:val="28"/>
          <w:lang w:val="uk-UA"/>
        </w:rPr>
        <w:t xml:space="preserve">Іншою, не менш важливою характеристикою небезпеки, а точніше мірою можливості небезпеки, є частота, з якою вона може проявлятися, або </w:t>
      </w:r>
      <w:r w:rsidRPr="00B807EC">
        <w:rPr>
          <w:b/>
          <w:sz w:val="28"/>
          <w:szCs w:val="28"/>
          <w:lang w:val="uk-UA"/>
        </w:rPr>
        <w:t>ризик:</w:t>
      </w:r>
    </w:p>
    <w:p w:rsidR="002C2ED0" w:rsidRPr="00B807EC" w:rsidRDefault="002C2ED0" w:rsidP="002C2ED0">
      <w:pPr>
        <w:tabs>
          <w:tab w:val="left" w:pos="1080"/>
          <w:tab w:val="left" w:pos="1440"/>
        </w:tabs>
        <w:ind w:firstLine="680"/>
        <w:rPr>
          <w:sz w:val="28"/>
          <w:szCs w:val="28"/>
          <w:lang w:val="uk-UA"/>
        </w:rPr>
      </w:pPr>
      <w:r w:rsidRPr="00B807EC">
        <w:rPr>
          <w:sz w:val="28"/>
          <w:szCs w:val="28"/>
          <w:lang w:val="uk-UA"/>
        </w:rPr>
        <w:t>*</w:t>
      </w:r>
      <w:r w:rsidRPr="00B807EC">
        <w:rPr>
          <w:b/>
          <w:sz w:val="28"/>
          <w:szCs w:val="28"/>
          <w:lang w:val="uk-UA"/>
        </w:rPr>
        <w:t xml:space="preserve">Ризик(R) </w:t>
      </w:r>
      <w:r w:rsidRPr="00B807EC">
        <w:rPr>
          <w:sz w:val="28"/>
          <w:szCs w:val="28"/>
          <w:lang w:val="uk-UA"/>
        </w:rPr>
        <w:t>визначається як відношення кількості подій з небажаними наслідками (n) до максимально можливої їх кількості (N) за конкретний період часу</w:t>
      </w:r>
    </w:p>
    <w:p w:rsidR="002C2ED0" w:rsidRPr="00B807EC" w:rsidRDefault="002C2ED0" w:rsidP="002C2ED0">
      <w:pPr>
        <w:tabs>
          <w:tab w:val="left" w:pos="1080"/>
          <w:tab w:val="left" w:pos="1440"/>
        </w:tabs>
        <w:ind w:firstLine="680"/>
        <w:rPr>
          <w:b/>
          <w:sz w:val="28"/>
          <w:szCs w:val="28"/>
          <w:lang w:val="uk-UA"/>
        </w:rPr>
      </w:pPr>
      <w:r w:rsidRPr="00B807EC">
        <w:rPr>
          <w:sz w:val="28"/>
          <w:szCs w:val="28"/>
          <w:lang w:val="uk-UA"/>
        </w:rPr>
        <w:t xml:space="preserve">                  </w:t>
      </w:r>
      <w:r w:rsidRPr="00B807EC">
        <w:rPr>
          <w:b/>
          <w:sz w:val="28"/>
          <w:szCs w:val="28"/>
          <w:lang w:val="uk-UA"/>
        </w:rPr>
        <w:t xml:space="preserve">                              n</w:t>
      </w:r>
    </w:p>
    <w:p w:rsidR="002C2ED0" w:rsidRPr="00B807EC" w:rsidRDefault="002C2ED0" w:rsidP="002C2ED0">
      <w:pPr>
        <w:tabs>
          <w:tab w:val="left" w:pos="1080"/>
          <w:tab w:val="left" w:pos="1440"/>
        </w:tabs>
        <w:ind w:firstLine="680"/>
        <w:rPr>
          <w:b/>
          <w:sz w:val="28"/>
          <w:szCs w:val="28"/>
          <w:lang w:val="uk-UA"/>
        </w:rPr>
      </w:pPr>
      <w:r w:rsidRPr="00B807EC">
        <w:rPr>
          <w:b/>
          <w:sz w:val="28"/>
          <w:szCs w:val="28"/>
          <w:lang w:val="uk-UA"/>
        </w:rPr>
        <w:t xml:space="preserve">                                    R =    -----</w:t>
      </w:r>
    </w:p>
    <w:p w:rsidR="002C2ED0" w:rsidRPr="00B807EC" w:rsidRDefault="002C2ED0" w:rsidP="002C2ED0">
      <w:pPr>
        <w:tabs>
          <w:tab w:val="left" w:pos="1080"/>
          <w:tab w:val="left" w:pos="1440"/>
        </w:tabs>
        <w:ind w:firstLine="680"/>
        <w:rPr>
          <w:b/>
          <w:sz w:val="28"/>
          <w:szCs w:val="28"/>
          <w:lang w:val="uk-UA"/>
        </w:rPr>
      </w:pPr>
      <w:r w:rsidRPr="00B807EC">
        <w:rPr>
          <w:b/>
          <w:sz w:val="28"/>
          <w:szCs w:val="28"/>
          <w:lang w:val="uk-UA"/>
        </w:rPr>
        <w:t xml:space="preserve">                                               N</w:t>
      </w:r>
    </w:p>
    <w:p w:rsidR="002C2ED0" w:rsidRPr="00B807EC" w:rsidRDefault="002C2ED0" w:rsidP="002C2ED0">
      <w:pPr>
        <w:tabs>
          <w:tab w:val="left" w:pos="1080"/>
        </w:tabs>
        <w:ind w:firstLine="680"/>
        <w:jc w:val="both"/>
        <w:rPr>
          <w:sz w:val="28"/>
          <w:szCs w:val="28"/>
          <w:lang w:val="uk-UA"/>
        </w:rPr>
      </w:pPr>
      <w:r w:rsidRPr="00B807EC">
        <w:rPr>
          <w:sz w:val="28"/>
          <w:szCs w:val="28"/>
          <w:lang w:val="uk-UA"/>
        </w:rPr>
        <w:t xml:space="preserve">Наведена формула дозволяє розрахувати розміри загального та групового ризику. При оцінці </w:t>
      </w:r>
      <w:r w:rsidRPr="00B807EC">
        <w:rPr>
          <w:b/>
          <w:sz w:val="28"/>
          <w:szCs w:val="28"/>
          <w:u w:val="single"/>
          <w:lang w:val="uk-UA"/>
        </w:rPr>
        <w:t>загального ризику</w:t>
      </w:r>
      <w:r w:rsidRPr="00B807EC">
        <w:rPr>
          <w:sz w:val="28"/>
          <w:szCs w:val="28"/>
          <w:u w:val="single"/>
          <w:lang w:val="uk-UA"/>
        </w:rPr>
        <w:t xml:space="preserve"> </w:t>
      </w:r>
      <w:r w:rsidRPr="00B807EC">
        <w:rPr>
          <w:sz w:val="28"/>
          <w:szCs w:val="28"/>
          <w:lang w:val="uk-UA"/>
        </w:rPr>
        <w:t xml:space="preserve">величина N визначає максимальну кількість усіх подій, а при оцінці </w:t>
      </w:r>
      <w:r w:rsidRPr="00B807EC">
        <w:rPr>
          <w:b/>
          <w:sz w:val="28"/>
          <w:szCs w:val="28"/>
          <w:u w:val="single"/>
          <w:lang w:val="uk-UA"/>
        </w:rPr>
        <w:t>групового ризику</w:t>
      </w:r>
      <w:r w:rsidRPr="00B807EC">
        <w:rPr>
          <w:b/>
          <w:sz w:val="28"/>
          <w:szCs w:val="28"/>
          <w:lang w:val="uk-UA"/>
        </w:rPr>
        <w:t xml:space="preserve"> </w:t>
      </w:r>
      <w:r w:rsidRPr="00B807EC">
        <w:rPr>
          <w:sz w:val="28"/>
          <w:szCs w:val="28"/>
          <w:lang w:val="uk-UA"/>
        </w:rPr>
        <w:t>– максимальну кількість подій у конкретній групі, що вибрана із загальної кількості за певною ознакою. Зокрема, до групи можуть входити люди, що належать до однієї професії, віку, статі; групу можуть складати також транспортні засоби одного типу; один клас суб’єктів господарської діяльності</w:t>
      </w:r>
      <w:r>
        <w:rPr>
          <w:sz w:val="28"/>
          <w:szCs w:val="28"/>
          <w:lang w:val="uk-UA"/>
        </w:rPr>
        <w:t>.</w:t>
      </w:r>
    </w:p>
    <w:p w:rsidR="002C2ED0" w:rsidRPr="00B807EC" w:rsidRDefault="002C2ED0" w:rsidP="002C2ED0">
      <w:pPr>
        <w:tabs>
          <w:tab w:val="left" w:pos="1080"/>
        </w:tabs>
        <w:ind w:firstLine="680"/>
        <w:jc w:val="both"/>
        <w:rPr>
          <w:b/>
          <w:sz w:val="28"/>
          <w:szCs w:val="28"/>
          <w:u w:val="single"/>
          <w:lang w:val="uk-UA"/>
        </w:rPr>
      </w:pPr>
      <w:r w:rsidRPr="00B807EC">
        <w:rPr>
          <w:b/>
          <w:sz w:val="28"/>
          <w:szCs w:val="28"/>
          <w:u w:val="single"/>
          <w:lang w:val="uk-UA"/>
        </w:rPr>
        <w:t>1.2. Рівні та категорії небезпек</w:t>
      </w:r>
    </w:p>
    <w:p w:rsidR="002C2ED0" w:rsidRPr="00B807EC" w:rsidRDefault="002C2ED0" w:rsidP="002C2ED0">
      <w:pPr>
        <w:tabs>
          <w:tab w:val="left" w:pos="1080"/>
        </w:tabs>
        <w:ind w:firstLine="680"/>
        <w:jc w:val="both"/>
        <w:rPr>
          <w:sz w:val="28"/>
          <w:szCs w:val="28"/>
          <w:lang w:val="uk-UA"/>
        </w:rPr>
      </w:pPr>
      <w:r w:rsidRPr="00B807EC">
        <w:rPr>
          <w:sz w:val="28"/>
          <w:szCs w:val="28"/>
          <w:lang w:val="uk-UA"/>
        </w:rPr>
        <w:t>Для того, щоб визначити серйозність небезпеки, існують різні критерії. Категорії серйозності небезпеки, які представлені у таблиці 1.1, встановлюють кількісне значення відносної серйозності ймовірних наслідків небезпечних умов. Використання категорій серйозності небезпеки дуже корисно для визначення відносної важливості використання профілактичних заходів для забезпечення безпеки життєдіяльності. Наприклад, ситуації, які належать до категорії І  (катастрофічні небезпеки), потребують більшої уваги, ніж віднесені до категорії ІV  (незначні небезпеки).</w:t>
      </w:r>
    </w:p>
    <w:p w:rsidR="002C2ED0" w:rsidRDefault="002C2ED0" w:rsidP="002C2ED0">
      <w:pPr>
        <w:tabs>
          <w:tab w:val="left" w:pos="1080"/>
        </w:tabs>
        <w:ind w:firstLine="680"/>
        <w:jc w:val="center"/>
        <w:outlineLvl w:val="0"/>
        <w:rPr>
          <w:b/>
          <w:sz w:val="28"/>
          <w:szCs w:val="28"/>
          <w:lang w:val="uk-UA"/>
        </w:rPr>
      </w:pPr>
    </w:p>
    <w:p w:rsidR="002C2ED0" w:rsidRPr="00B807EC" w:rsidRDefault="002C2ED0" w:rsidP="002C2ED0">
      <w:pPr>
        <w:tabs>
          <w:tab w:val="left" w:pos="1080"/>
        </w:tabs>
        <w:ind w:firstLine="680"/>
        <w:jc w:val="center"/>
        <w:outlineLvl w:val="0"/>
        <w:rPr>
          <w:b/>
          <w:sz w:val="28"/>
          <w:szCs w:val="28"/>
          <w:lang w:val="uk-UA"/>
        </w:rPr>
      </w:pPr>
      <w:r w:rsidRPr="00B807EC">
        <w:rPr>
          <w:b/>
          <w:sz w:val="28"/>
          <w:szCs w:val="28"/>
          <w:lang w:val="uk-UA"/>
        </w:rPr>
        <w:t>1.1.Критерії серйозності небезпек</w:t>
      </w:r>
    </w:p>
    <w:tbl>
      <w:tblPr>
        <w:tblW w:w="8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440"/>
        <w:gridCol w:w="5292"/>
      </w:tblGrid>
      <w:tr w:rsidR="002C2ED0" w:rsidRPr="00B807EC" w:rsidTr="00D95134">
        <w:trPr>
          <w:trHeight w:val="519"/>
        </w:trPr>
        <w:tc>
          <w:tcPr>
            <w:tcW w:w="1980" w:type="dxa"/>
          </w:tcPr>
          <w:p w:rsidR="002C2ED0" w:rsidRPr="00B807EC" w:rsidRDefault="002C2ED0" w:rsidP="00D95134">
            <w:pPr>
              <w:tabs>
                <w:tab w:val="left" w:pos="1080"/>
              </w:tabs>
              <w:jc w:val="center"/>
              <w:rPr>
                <w:sz w:val="28"/>
                <w:szCs w:val="28"/>
                <w:lang w:val="uk-UA"/>
              </w:rPr>
            </w:pPr>
            <w:r w:rsidRPr="00B807EC">
              <w:rPr>
                <w:sz w:val="28"/>
                <w:szCs w:val="28"/>
                <w:lang w:val="uk-UA"/>
              </w:rPr>
              <w:t>Вид небезпеки</w:t>
            </w:r>
          </w:p>
        </w:tc>
        <w:tc>
          <w:tcPr>
            <w:tcW w:w="1440" w:type="dxa"/>
          </w:tcPr>
          <w:p w:rsidR="002C2ED0" w:rsidRPr="00B807EC" w:rsidRDefault="002C2ED0" w:rsidP="00D95134">
            <w:pPr>
              <w:tabs>
                <w:tab w:val="left" w:pos="1080"/>
              </w:tabs>
              <w:jc w:val="center"/>
              <w:rPr>
                <w:sz w:val="28"/>
                <w:szCs w:val="28"/>
                <w:lang w:val="uk-UA"/>
              </w:rPr>
            </w:pPr>
            <w:r w:rsidRPr="00B807EC">
              <w:rPr>
                <w:sz w:val="28"/>
                <w:szCs w:val="28"/>
                <w:lang w:val="uk-UA"/>
              </w:rPr>
              <w:t>Категорія</w:t>
            </w:r>
          </w:p>
        </w:tc>
        <w:tc>
          <w:tcPr>
            <w:tcW w:w="5292" w:type="dxa"/>
          </w:tcPr>
          <w:p w:rsidR="002C2ED0" w:rsidRPr="00B807EC" w:rsidRDefault="002C2ED0" w:rsidP="00D95134">
            <w:pPr>
              <w:tabs>
                <w:tab w:val="left" w:pos="1080"/>
              </w:tabs>
              <w:jc w:val="center"/>
              <w:rPr>
                <w:sz w:val="28"/>
                <w:szCs w:val="28"/>
                <w:lang w:val="uk-UA"/>
              </w:rPr>
            </w:pPr>
            <w:r w:rsidRPr="00B807EC">
              <w:rPr>
                <w:sz w:val="28"/>
                <w:szCs w:val="28"/>
                <w:lang w:val="uk-UA"/>
              </w:rPr>
              <w:t>Опис нещасного випадку</w:t>
            </w:r>
          </w:p>
        </w:tc>
      </w:tr>
      <w:tr w:rsidR="002C2ED0" w:rsidRPr="00B807EC" w:rsidTr="00D95134">
        <w:tc>
          <w:tcPr>
            <w:tcW w:w="1980" w:type="dxa"/>
          </w:tcPr>
          <w:p w:rsidR="002C2ED0" w:rsidRPr="00B807EC" w:rsidRDefault="002C2ED0" w:rsidP="00D95134">
            <w:pPr>
              <w:tabs>
                <w:tab w:val="left" w:pos="1080"/>
              </w:tabs>
              <w:jc w:val="center"/>
              <w:rPr>
                <w:sz w:val="28"/>
                <w:szCs w:val="28"/>
                <w:lang w:val="uk-UA"/>
              </w:rPr>
            </w:pPr>
            <w:r w:rsidRPr="00B807EC">
              <w:rPr>
                <w:sz w:val="28"/>
                <w:szCs w:val="28"/>
                <w:lang w:val="uk-UA"/>
              </w:rPr>
              <w:t>Катастрофічна</w:t>
            </w:r>
          </w:p>
        </w:tc>
        <w:tc>
          <w:tcPr>
            <w:tcW w:w="1440" w:type="dxa"/>
          </w:tcPr>
          <w:p w:rsidR="002C2ED0" w:rsidRPr="00B807EC" w:rsidRDefault="002C2ED0" w:rsidP="00D95134">
            <w:pPr>
              <w:tabs>
                <w:tab w:val="left" w:pos="1080"/>
              </w:tabs>
              <w:jc w:val="center"/>
              <w:rPr>
                <w:sz w:val="28"/>
                <w:szCs w:val="28"/>
                <w:lang w:val="uk-UA"/>
              </w:rPr>
            </w:pPr>
            <w:r w:rsidRPr="00B807EC">
              <w:rPr>
                <w:sz w:val="28"/>
                <w:szCs w:val="28"/>
                <w:lang w:val="uk-UA"/>
              </w:rPr>
              <w:t>І</w:t>
            </w:r>
          </w:p>
        </w:tc>
        <w:tc>
          <w:tcPr>
            <w:tcW w:w="5292" w:type="dxa"/>
          </w:tcPr>
          <w:p w:rsidR="002C2ED0" w:rsidRPr="00B807EC" w:rsidRDefault="002C2ED0" w:rsidP="00D95134">
            <w:pPr>
              <w:tabs>
                <w:tab w:val="left" w:pos="1080"/>
              </w:tabs>
              <w:jc w:val="both"/>
              <w:rPr>
                <w:sz w:val="28"/>
                <w:szCs w:val="28"/>
                <w:lang w:val="uk-UA"/>
              </w:rPr>
            </w:pPr>
            <w:r w:rsidRPr="00B807EC">
              <w:rPr>
                <w:sz w:val="28"/>
                <w:szCs w:val="28"/>
                <w:lang w:val="uk-UA"/>
              </w:rPr>
              <w:t>Смерть або зруйнування системи</w:t>
            </w:r>
          </w:p>
        </w:tc>
      </w:tr>
      <w:tr w:rsidR="002C2ED0" w:rsidRPr="00B807EC" w:rsidTr="00D95134">
        <w:tc>
          <w:tcPr>
            <w:tcW w:w="1980" w:type="dxa"/>
          </w:tcPr>
          <w:p w:rsidR="002C2ED0" w:rsidRPr="00B807EC" w:rsidRDefault="002C2ED0" w:rsidP="00D95134">
            <w:pPr>
              <w:tabs>
                <w:tab w:val="left" w:pos="1080"/>
              </w:tabs>
              <w:jc w:val="center"/>
              <w:rPr>
                <w:sz w:val="28"/>
                <w:szCs w:val="28"/>
                <w:lang w:val="uk-UA"/>
              </w:rPr>
            </w:pPr>
            <w:r w:rsidRPr="00B807EC">
              <w:rPr>
                <w:sz w:val="28"/>
                <w:szCs w:val="28"/>
                <w:lang w:val="uk-UA"/>
              </w:rPr>
              <w:lastRenderedPageBreak/>
              <w:t>Критична</w:t>
            </w:r>
          </w:p>
        </w:tc>
        <w:tc>
          <w:tcPr>
            <w:tcW w:w="1440" w:type="dxa"/>
          </w:tcPr>
          <w:p w:rsidR="002C2ED0" w:rsidRPr="00B807EC" w:rsidRDefault="002C2ED0" w:rsidP="00D95134">
            <w:pPr>
              <w:tabs>
                <w:tab w:val="left" w:pos="1080"/>
              </w:tabs>
              <w:jc w:val="center"/>
              <w:rPr>
                <w:sz w:val="28"/>
                <w:szCs w:val="28"/>
                <w:lang w:val="uk-UA"/>
              </w:rPr>
            </w:pPr>
            <w:r w:rsidRPr="00B807EC">
              <w:rPr>
                <w:sz w:val="28"/>
                <w:szCs w:val="28"/>
                <w:lang w:val="uk-UA"/>
              </w:rPr>
              <w:t>ІІ</w:t>
            </w:r>
          </w:p>
        </w:tc>
        <w:tc>
          <w:tcPr>
            <w:tcW w:w="5292" w:type="dxa"/>
          </w:tcPr>
          <w:p w:rsidR="002C2ED0" w:rsidRPr="00B807EC" w:rsidRDefault="002C2ED0" w:rsidP="00D95134">
            <w:pPr>
              <w:tabs>
                <w:tab w:val="left" w:pos="1080"/>
              </w:tabs>
              <w:jc w:val="both"/>
              <w:rPr>
                <w:sz w:val="28"/>
                <w:szCs w:val="28"/>
                <w:lang w:val="uk-UA"/>
              </w:rPr>
            </w:pPr>
            <w:r w:rsidRPr="00B807EC">
              <w:rPr>
                <w:sz w:val="28"/>
                <w:szCs w:val="28"/>
                <w:lang w:val="uk-UA"/>
              </w:rPr>
              <w:t>Серйозна травма, стійке захворювання</w:t>
            </w:r>
          </w:p>
        </w:tc>
      </w:tr>
      <w:tr w:rsidR="002C2ED0" w:rsidRPr="00B807EC" w:rsidTr="00D95134">
        <w:tc>
          <w:tcPr>
            <w:tcW w:w="1980" w:type="dxa"/>
          </w:tcPr>
          <w:p w:rsidR="002C2ED0" w:rsidRPr="00B807EC" w:rsidRDefault="002C2ED0" w:rsidP="00D95134">
            <w:pPr>
              <w:tabs>
                <w:tab w:val="left" w:pos="1080"/>
              </w:tabs>
              <w:jc w:val="center"/>
              <w:rPr>
                <w:sz w:val="28"/>
                <w:szCs w:val="28"/>
                <w:lang w:val="uk-UA"/>
              </w:rPr>
            </w:pPr>
            <w:r w:rsidRPr="00B807EC">
              <w:rPr>
                <w:sz w:val="28"/>
                <w:szCs w:val="28"/>
                <w:lang w:val="uk-UA"/>
              </w:rPr>
              <w:t>Гранична</w:t>
            </w:r>
          </w:p>
        </w:tc>
        <w:tc>
          <w:tcPr>
            <w:tcW w:w="1440" w:type="dxa"/>
          </w:tcPr>
          <w:p w:rsidR="002C2ED0" w:rsidRPr="00B807EC" w:rsidRDefault="002C2ED0" w:rsidP="00D95134">
            <w:pPr>
              <w:tabs>
                <w:tab w:val="left" w:pos="1080"/>
              </w:tabs>
              <w:jc w:val="center"/>
              <w:rPr>
                <w:sz w:val="28"/>
                <w:szCs w:val="28"/>
                <w:lang w:val="uk-UA"/>
              </w:rPr>
            </w:pPr>
            <w:r w:rsidRPr="00B807EC">
              <w:rPr>
                <w:sz w:val="28"/>
                <w:szCs w:val="28"/>
                <w:lang w:val="uk-UA"/>
              </w:rPr>
              <w:t>ІІІ</w:t>
            </w:r>
          </w:p>
        </w:tc>
        <w:tc>
          <w:tcPr>
            <w:tcW w:w="5292" w:type="dxa"/>
          </w:tcPr>
          <w:p w:rsidR="002C2ED0" w:rsidRPr="00B807EC" w:rsidRDefault="002C2ED0" w:rsidP="00D95134">
            <w:pPr>
              <w:tabs>
                <w:tab w:val="left" w:pos="1080"/>
              </w:tabs>
              <w:rPr>
                <w:sz w:val="28"/>
                <w:szCs w:val="28"/>
                <w:lang w:val="uk-UA"/>
              </w:rPr>
            </w:pPr>
            <w:r w:rsidRPr="00B807EC">
              <w:rPr>
                <w:sz w:val="28"/>
                <w:szCs w:val="28"/>
                <w:lang w:val="uk-UA"/>
              </w:rPr>
              <w:t>Незначна травма, короткочасне захворювання</w:t>
            </w:r>
          </w:p>
        </w:tc>
      </w:tr>
      <w:tr w:rsidR="002C2ED0" w:rsidRPr="00B807EC" w:rsidTr="00D95134">
        <w:tc>
          <w:tcPr>
            <w:tcW w:w="1980" w:type="dxa"/>
          </w:tcPr>
          <w:p w:rsidR="002C2ED0" w:rsidRPr="00B807EC" w:rsidRDefault="002C2ED0" w:rsidP="00D95134">
            <w:pPr>
              <w:tabs>
                <w:tab w:val="left" w:pos="1080"/>
              </w:tabs>
              <w:jc w:val="center"/>
              <w:rPr>
                <w:sz w:val="28"/>
                <w:szCs w:val="28"/>
                <w:lang w:val="uk-UA"/>
              </w:rPr>
            </w:pPr>
            <w:r w:rsidRPr="00B807EC">
              <w:rPr>
                <w:sz w:val="28"/>
                <w:szCs w:val="28"/>
                <w:lang w:val="uk-UA"/>
              </w:rPr>
              <w:t>Незначна</w:t>
            </w:r>
          </w:p>
        </w:tc>
        <w:tc>
          <w:tcPr>
            <w:tcW w:w="1440" w:type="dxa"/>
          </w:tcPr>
          <w:p w:rsidR="002C2ED0" w:rsidRPr="00B807EC" w:rsidRDefault="002C2ED0" w:rsidP="00D95134">
            <w:pPr>
              <w:tabs>
                <w:tab w:val="left" w:pos="1080"/>
              </w:tabs>
              <w:jc w:val="center"/>
              <w:rPr>
                <w:sz w:val="28"/>
                <w:szCs w:val="28"/>
                <w:lang w:val="uk-UA"/>
              </w:rPr>
            </w:pPr>
            <w:r w:rsidRPr="00B807EC">
              <w:rPr>
                <w:sz w:val="28"/>
                <w:szCs w:val="28"/>
                <w:lang w:val="uk-UA"/>
              </w:rPr>
              <w:t>ІV</w:t>
            </w:r>
          </w:p>
        </w:tc>
        <w:tc>
          <w:tcPr>
            <w:tcW w:w="5292" w:type="dxa"/>
          </w:tcPr>
          <w:p w:rsidR="002C2ED0" w:rsidRPr="00B807EC" w:rsidRDefault="002C2ED0" w:rsidP="00D95134">
            <w:pPr>
              <w:tabs>
                <w:tab w:val="left" w:pos="1080"/>
              </w:tabs>
              <w:jc w:val="both"/>
              <w:rPr>
                <w:sz w:val="28"/>
                <w:szCs w:val="28"/>
                <w:lang w:val="uk-UA"/>
              </w:rPr>
            </w:pPr>
            <w:r w:rsidRPr="00B807EC">
              <w:rPr>
                <w:sz w:val="28"/>
                <w:szCs w:val="28"/>
                <w:lang w:val="uk-UA"/>
              </w:rPr>
              <w:t>Менш значні, ніж у ІІІ категорії травми, захворювання</w:t>
            </w:r>
          </w:p>
        </w:tc>
      </w:tr>
    </w:tbl>
    <w:p w:rsidR="002C2ED0" w:rsidRPr="00B807EC" w:rsidRDefault="002C2ED0" w:rsidP="002C2ED0">
      <w:pPr>
        <w:tabs>
          <w:tab w:val="left" w:pos="1080"/>
        </w:tabs>
        <w:ind w:firstLine="680"/>
        <w:jc w:val="center"/>
        <w:rPr>
          <w:b/>
          <w:sz w:val="28"/>
          <w:szCs w:val="28"/>
          <w:lang w:val="uk-UA"/>
        </w:rPr>
      </w:pPr>
      <w:r w:rsidRPr="00B807EC">
        <w:rPr>
          <w:b/>
          <w:sz w:val="28"/>
          <w:szCs w:val="28"/>
          <w:lang w:val="uk-UA"/>
        </w:rPr>
        <w:t>1.2. Рівні ймовірності небезпеки</w:t>
      </w:r>
    </w:p>
    <w:tbl>
      <w:tblPr>
        <w:tblpPr w:leftFromText="180" w:rightFromText="180" w:vertAnchor="text" w:horzAnchor="margin" w:tblpX="108" w:tblpY="134"/>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6"/>
        <w:gridCol w:w="1664"/>
        <w:gridCol w:w="4770"/>
      </w:tblGrid>
      <w:tr w:rsidR="002C2ED0" w:rsidRPr="00B807EC" w:rsidTr="00D95134">
        <w:trPr>
          <w:trHeight w:val="365"/>
        </w:trPr>
        <w:tc>
          <w:tcPr>
            <w:tcW w:w="2206" w:type="dxa"/>
          </w:tcPr>
          <w:p w:rsidR="002C2ED0" w:rsidRPr="00B807EC" w:rsidRDefault="002C2ED0" w:rsidP="00D95134">
            <w:pPr>
              <w:tabs>
                <w:tab w:val="left" w:pos="1080"/>
              </w:tabs>
              <w:jc w:val="center"/>
              <w:rPr>
                <w:sz w:val="28"/>
                <w:szCs w:val="28"/>
                <w:lang w:val="uk-UA"/>
              </w:rPr>
            </w:pPr>
            <w:r w:rsidRPr="00B807EC">
              <w:rPr>
                <w:sz w:val="28"/>
                <w:szCs w:val="28"/>
                <w:lang w:val="uk-UA"/>
              </w:rPr>
              <w:t>Вид</w:t>
            </w:r>
          </w:p>
        </w:tc>
        <w:tc>
          <w:tcPr>
            <w:tcW w:w="1664" w:type="dxa"/>
          </w:tcPr>
          <w:p w:rsidR="002C2ED0" w:rsidRPr="00B807EC" w:rsidRDefault="002C2ED0" w:rsidP="00D95134">
            <w:pPr>
              <w:tabs>
                <w:tab w:val="left" w:pos="1080"/>
              </w:tabs>
              <w:jc w:val="center"/>
              <w:rPr>
                <w:sz w:val="28"/>
                <w:szCs w:val="28"/>
                <w:lang w:val="uk-UA"/>
              </w:rPr>
            </w:pPr>
            <w:r w:rsidRPr="00B807EC">
              <w:rPr>
                <w:sz w:val="28"/>
                <w:szCs w:val="28"/>
                <w:lang w:val="uk-UA"/>
              </w:rPr>
              <w:t>Рівень</w:t>
            </w:r>
          </w:p>
        </w:tc>
        <w:tc>
          <w:tcPr>
            <w:tcW w:w="4770" w:type="dxa"/>
          </w:tcPr>
          <w:p w:rsidR="002C2ED0" w:rsidRPr="00B807EC" w:rsidRDefault="002C2ED0" w:rsidP="00D95134">
            <w:pPr>
              <w:tabs>
                <w:tab w:val="left" w:pos="1080"/>
              </w:tabs>
              <w:jc w:val="center"/>
              <w:rPr>
                <w:sz w:val="28"/>
                <w:szCs w:val="28"/>
                <w:lang w:val="uk-UA"/>
              </w:rPr>
            </w:pPr>
            <w:r w:rsidRPr="00B807EC">
              <w:rPr>
                <w:sz w:val="28"/>
                <w:szCs w:val="28"/>
                <w:lang w:val="uk-UA"/>
              </w:rPr>
              <w:t>Опис наслідків</w:t>
            </w:r>
          </w:p>
        </w:tc>
      </w:tr>
      <w:tr w:rsidR="002C2ED0" w:rsidRPr="00B807EC" w:rsidTr="00D95134">
        <w:tc>
          <w:tcPr>
            <w:tcW w:w="2206" w:type="dxa"/>
          </w:tcPr>
          <w:p w:rsidR="002C2ED0" w:rsidRPr="00B807EC" w:rsidRDefault="002C2ED0" w:rsidP="00D95134">
            <w:pPr>
              <w:tabs>
                <w:tab w:val="left" w:pos="1080"/>
              </w:tabs>
              <w:jc w:val="center"/>
              <w:rPr>
                <w:sz w:val="28"/>
                <w:szCs w:val="28"/>
                <w:lang w:val="uk-UA"/>
              </w:rPr>
            </w:pPr>
            <w:r w:rsidRPr="00B807EC">
              <w:rPr>
                <w:sz w:val="28"/>
                <w:szCs w:val="28"/>
                <w:lang w:val="uk-UA"/>
              </w:rPr>
              <w:t>Часта</w:t>
            </w:r>
          </w:p>
        </w:tc>
        <w:tc>
          <w:tcPr>
            <w:tcW w:w="1664" w:type="dxa"/>
          </w:tcPr>
          <w:p w:rsidR="002C2ED0" w:rsidRPr="00B807EC" w:rsidRDefault="002C2ED0" w:rsidP="00D95134">
            <w:pPr>
              <w:tabs>
                <w:tab w:val="left" w:pos="1080"/>
              </w:tabs>
              <w:jc w:val="center"/>
              <w:rPr>
                <w:sz w:val="28"/>
                <w:szCs w:val="28"/>
                <w:lang w:val="uk-UA"/>
              </w:rPr>
            </w:pPr>
            <w:r w:rsidRPr="00B807EC">
              <w:rPr>
                <w:sz w:val="28"/>
                <w:szCs w:val="28"/>
                <w:lang w:val="uk-UA"/>
              </w:rPr>
              <w:t>А</w:t>
            </w:r>
          </w:p>
        </w:tc>
        <w:tc>
          <w:tcPr>
            <w:tcW w:w="4770" w:type="dxa"/>
          </w:tcPr>
          <w:p w:rsidR="002C2ED0" w:rsidRPr="00B807EC" w:rsidRDefault="002C2ED0" w:rsidP="00D95134">
            <w:pPr>
              <w:rPr>
                <w:sz w:val="28"/>
                <w:szCs w:val="28"/>
                <w:lang w:val="uk-UA"/>
              </w:rPr>
            </w:pPr>
            <w:r w:rsidRPr="00B807EC">
              <w:rPr>
                <w:sz w:val="28"/>
                <w:szCs w:val="28"/>
                <w:lang w:val="uk-UA"/>
              </w:rPr>
              <w:t>Велика ймовірність того, що подія відбудеться</w:t>
            </w:r>
          </w:p>
        </w:tc>
      </w:tr>
      <w:tr w:rsidR="002C2ED0" w:rsidRPr="00B807EC" w:rsidTr="00D95134">
        <w:tc>
          <w:tcPr>
            <w:tcW w:w="2206" w:type="dxa"/>
          </w:tcPr>
          <w:p w:rsidR="002C2ED0" w:rsidRPr="00B807EC" w:rsidRDefault="002C2ED0" w:rsidP="00D95134">
            <w:pPr>
              <w:tabs>
                <w:tab w:val="left" w:pos="1080"/>
              </w:tabs>
              <w:jc w:val="center"/>
              <w:rPr>
                <w:sz w:val="28"/>
                <w:szCs w:val="28"/>
                <w:lang w:val="uk-UA"/>
              </w:rPr>
            </w:pPr>
            <w:r w:rsidRPr="00B807EC">
              <w:rPr>
                <w:sz w:val="28"/>
                <w:szCs w:val="28"/>
                <w:lang w:val="uk-UA"/>
              </w:rPr>
              <w:t>Можлива</w:t>
            </w:r>
          </w:p>
        </w:tc>
        <w:tc>
          <w:tcPr>
            <w:tcW w:w="1664" w:type="dxa"/>
          </w:tcPr>
          <w:p w:rsidR="002C2ED0" w:rsidRPr="00B807EC" w:rsidRDefault="002C2ED0" w:rsidP="00D95134">
            <w:pPr>
              <w:tabs>
                <w:tab w:val="left" w:pos="1080"/>
              </w:tabs>
              <w:jc w:val="center"/>
              <w:rPr>
                <w:sz w:val="28"/>
                <w:szCs w:val="28"/>
                <w:lang w:val="uk-UA"/>
              </w:rPr>
            </w:pPr>
            <w:r w:rsidRPr="00B807EC">
              <w:rPr>
                <w:sz w:val="28"/>
                <w:szCs w:val="28"/>
                <w:lang w:val="uk-UA"/>
              </w:rPr>
              <w:t>В</w:t>
            </w:r>
          </w:p>
        </w:tc>
        <w:tc>
          <w:tcPr>
            <w:tcW w:w="4770" w:type="dxa"/>
          </w:tcPr>
          <w:p w:rsidR="002C2ED0" w:rsidRPr="00B807EC" w:rsidRDefault="002C2ED0" w:rsidP="00D95134">
            <w:pPr>
              <w:tabs>
                <w:tab w:val="left" w:pos="1080"/>
              </w:tabs>
              <w:rPr>
                <w:sz w:val="28"/>
                <w:szCs w:val="28"/>
                <w:lang w:val="uk-UA"/>
              </w:rPr>
            </w:pPr>
            <w:r w:rsidRPr="00B807EC">
              <w:rPr>
                <w:sz w:val="28"/>
                <w:szCs w:val="28"/>
                <w:lang w:val="uk-UA"/>
              </w:rPr>
              <w:t>Може трапитися декілька разів протягом життя</w:t>
            </w:r>
          </w:p>
        </w:tc>
      </w:tr>
      <w:tr w:rsidR="002C2ED0" w:rsidRPr="00B807EC" w:rsidTr="00D95134">
        <w:tc>
          <w:tcPr>
            <w:tcW w:w="2206" w:type="dxa"/>
          </w:tcPr>
          <w:p w:rsidR="002C2ED0" w:rsidRPr="00B807EC" w:rsidRDefault="002C2ED0" w:rsidP="00D95134">
            <w:pPr>
              <w:tabs>
                <w:tab w:val="left" w:pos="1080"/>
              </w:tabs>
              <w:jc w:val="center"/>
              <w:rPr>
                <w:sz w:val="28"/>
                <w:szCs w:val="28"/>
                <w:lang w:val="uk-UA"/>
              </w:rPr>
            </w:pPr>
            <w:r w:rsidRPr="00B807EC">
              <w:rPr>
                <w:sz w:val="28"/>
                <w:szCs w:val="28"/>
                <w:lang w:val="uk-UA"/>
              </w:rPr>
              <w:t>Випадкова</w:t>
            </w:r>
          </w:p>
        </w:tc>
        <w:tc>
          <w:tcPr>
            <w:tcW w:w="1664" w:type="dxa"/>
          </w:tcPr>
          <w:p w:rsidR="002C2ED0" w:rsidRPr="00B807EC" w:rsidRDefault="002C2ED0" w:rsidP="00D95134">
            <w:pPr>
              <w:tabs>
                <w:tab w:val="left" w:pos="1080"/>
              </w:tabs>
              <w:jc w:val="center"/>
              <w:rPr>
                <w:sz w:val="28"/>
                <w:szCs w:val="28"/>
                <w:lang w:val="uk-UA"/>
              </w:rPr>
            </w:pPr>
            <w:r w:rsidRPr="00B807EC">
              <w:rPr>
                <w:sz w:val="28"/>
                <w:szCs w:val="28"/>
                <w:lang w:val="uk-UA"/>
              </w:rPr>
              <w:t>С</w:t>
            </w:r>
          </w:p>
        </w:tc>
        <w:tc>
          <w:tcPr>
            <w:tcW w:w="4770" w:type="dxa"/>
          </w:tcPr>
          <w:p w:rsidR="002C2ED0" w:rsidRPr="00B807EC" w:rsidRDefault="002C2ED0" w:rsidP="00D95134">
            <w:pPr>
              <w:tabs>
                <w:tab w:val="left" w:pos="1080"/>
              </w:tabs>
              <w:rPr>
                <w:sz w:val="28"/>
                <w:szCs w:val="28"/>
                <w:lang w:val="uk-UA"/>
              </w:rPr>
            </w:pPr>
            <w:r w:rsidRPr="00B807EC">
              <w:rPr>
                <w:sz w:val="28"/>
                <w:szCs w:val="28"/>
                <w:lang w:val="uk-UA"/>
              </w:rPr>
              <w:t>Іноді може відбутися протягом життя</w:t>
            </w:r>
          </w:p>
        </w:tc>
      </w:tr>
      <w:tr w:rsidR="002C2ED0" w:rsidRPr="00B807EC" w:rsidTr="00D95134">
        <w:tc>
          <w:tcPr>
            <w:tcW w:w="2206" w:type="dxa"/>
          </w:tcPr>
          <w:p w:rsidR="002C2ED0" w:rsidRPr="00B807EC" w:rsidRDefault="002C2ED0" w:rsidP="00D95134">
            <w:pPr>
              <w:tabs>
                <w:tab w:val="left" w:pos="1080"/>
              </w:tabs>
              <w:jc w:val="center"/>
              <w:rPr>
                <w:sz w:val="28"/>
                <w:szCs w:val="28"/>
                <w:lang w:val="uk-UA"/>
              </w:rPr>
            </w:pPr>
            <w:r w:rsidRPr="00B807EC">
              <w:rPr>
                <w:sz w:val="28"/>
                <w:szCs w:val="28"/>
                <w:lang w:val="uk-UA"/>
              </w:rPr>
              <w:t>Віддалена</w:t>
            </w:r>
          </w:p>
        </w:tc>
        <w:tc>
          <w:tcPr>
            <w:tcW w:w="1664" w:type="dxa"/>
          </w:tcPr>
          <w:p w:rsidR="002C2ED0" w:rsidRPr="00B807EC" w:rsidRDefault="002C2ED0" w:rsidP="00D95134">
            <w:pPr>
              <w:tabs>
                <w:tab w:val="left" w:pos="1080"/>
              </w:tabs>
              <w:jc w:val="center"/>
              <w:rPr>
                <w:sz w:val="28"/>
                <w:szCs w:val="28"/>
                <w:lang w:val="uk-UA"/>
              </w:rPr>
            </w:pPr>
            <w:r w:rsidRPr="00B807EC">
              <w:rPr>
                <w:sz w:val="28"/>
                <w:szCs w:val="28"/>
                <w:lang w:val="uk-UA"/>
              </w:rPr>
              <w:t>D</w:t>
            </w:r>
          </w:p>
        </w:tc>
        <w:tc>
          <w:tcPr>
            <w:tcW w:w="4770" w:type="dxa"/>
          </w:tcPr>
          <w:p w:rsidR="002C2ED0" w:rsidRPr="00B807EC" w:rsidRDefault="002C2ED0" w:rsidP="00D95134">
            <w:pPr>
              <w:tabs>
                <w:tab w:val="left" w:pos="1080"/>
              </w:tabs>
              <w:rPr>
                <w:sz w:val="28"/>
                <w:szCs w:val="28"/>
                <w:lang w:val="uk-UA"/>
              </w:rPr>
            </w:pPr>
            <w:r w:rsidRPr="00B807EC">
              <w:rPr>
                <w:sz w:val="28"/>
                <w:szCs w:val="28"/>
                <w:lang w:val="uk-UA"/>
              </w:rPr>
              <w:t>Малоймовірна, але можлива подія</w:t>
            </w:r>
          </w:p>
        </w:tc>
      </w:tr>
      <w:tr w:rsidR="002C2ED0" w:rsidRPr="00B807EC" w:rsidTr="00D95134">
        <w:trPr>
          <w:trHeight w:val="318"/>
        </w:trPr>
        <w:tc>
          <w:tcPr>
            <w:tcW w:w="2206" w:type="dxa"/>
          </w:tcPr>
          <w:p w:rsidR="002C2ED0" w:rsidRPr="00B807EC" w:rsidRDefault="002C2ED0" w:rsidP="00D95134">
            <w:pPr>
              <w:tabs>
                <w:tab w:val="left" w:pos="1080"/>
              </w:tabs>
              <w:jc w:val="center"/>
              <w:rPr>
                <w:sz w:val="28"/>
                <w:szCs w:val="28"/>
                <w:lang w:val="uk-UA"/>
              </w:rPr>
            </w:pPr>
            <w:r w:rsidRPr="00B807EC">
              <w:rPr>
                <w:sz w:val="28"/>
                <w:szCs w:val="28"/>
                <w:lang w:val="uk-UA"/>
              </w:rPr>
              <w:t>Неймовірна</w:t>
            </w:r>
          </w:p>
        </w:tc>
        <w:tc>
          <w:tcPr>
            <w:tcW w:w="1664" w:type="dxa"/>
          </w:tcPr>
          <w:p w:rsidR="002C2ED0" w:rsidRPr="00B807EC" w:rsidRDefault="002C2ED0" w:rsidP="00D95134">
            <w:pPr>
              <w:jc w:val="center"/>
              <w:rPr>
                <w:sz w:val="28"/>
                <w:szCs w:val="28"/>
                <w:lang w:val="uk-UA"/>
              </w:rPr>
            </w:pPr>
            <w:r w:rsidRPr="00B807EC">
              <w:rPr>
                <w:sz w:val="28"/>
                <w:szCs w:val="28"/>
                <w:lang w:val="uk-UA"/>
              </w:rPr>
              <w:t>E</w:t>
            </w:r>
          </w:p>
        </w:tc>
        <w:tc>
          <w:tcPr>
            <w:tcW w:w="4770" w:type="dxa"/>
          </w:tcPr>
          <w:p w:rsidR="002C2ED0" w:rsidRPr="00B807EC" w:rsidRDefault="002C2ED0" w:rsidP="00D95134">
            <w:pPr>
              <w:tabs>
                <w:tab w:val="left" w:pos="1080"/>
              </w:tabs>
              <w:rPr>
                <w:sz w:val="28"/>
                <w:szCs w:val="28"/>
                <w:lang w:val="uk-UA"/>
              </w:rPr>
            </w:pPr>
            <w:r w:rsidRPr="00B807EC">
              <w:rPr>
                <w:sz w:val="28"/>
                <w:szCs w:val="28"/>
                <w:lang w:val="uk-UA"/>
              </w:rPr>
              <w:t>Настільки малоймовірна, що можна припустити -  небезпека ніколи не відбудеться</w:t>
            </w:r>
          </w:p>
        </w:tc>
      </w:tr>
    </w:tbl>
    <w:p w:rsidR="002C2ED0" w:rsidRPr="00B807EC" w:rsidRDefault="002C2ED0" w:rsidP="002C2ED0">
      <w:pPr>
        <w:tabs>
          <w:tab w:val="left" w:pos="1080"/>
        </w:tabs>
        <w:ind w:firstLine="680"/>
        <w:jc w:val="center"/>
        <w:rPr>
          <w:sz w:val="28"/>
          <w:szCs w:val="28"/>
          <w:lang w:val="uk-UA"/>
        </w:rPr>
      </w:pPr>
    </w:p>
    <w:p w:rsidR="002C2ED0" w:rsidRPr="00B807EC" w:rsidRDefault="002C2ED0" w:rsidP="002C2ED0">
      <w:pPr>
        <w:tabs>
          <w:tab w:val="left" w:pos="1080"/>
        </w:tabs>
        <w:ind w:firstLine="680"/>
        <w:jc w:val="center"/>
        <w:rPr>
          <w:sz w:val="28"/>
          <w:szCs w:val="28"/>
          <w:lang w:val="uk-UA"/>
        </w:rPr>
      </w:pPr>
    </w:p>
    <w:p w:rsidR="002C2ED0" w:rsidRPr="00B807EC" w:rsidRDefault="002C2ED0" w:rsidP="002C2ED0">
      <w:pPr>
        <w:tabs>
          <w:tab w:val="left" w:pos="1080"/>
        </w:tabs>
        <w:ind w:firstLine="680"/>
        <w:rPr>
          <w:sz w:val="28"/>
          <w:szCs w:val="28"/>
          <w:lang w:val="uk-UA"/>
        </w:rPr>
      </w:pPr>
    </w:p>
    <w:p w:rsidR="002C2ED0" w:rsidRDefault="002C2ED0" w:rsidP="002C2ED0">
      <w:pPr>
        <w:tabs>
          <w:tab w:val="left" w:pos="1080"/>
        </w:tabs>
        <w:ind w:firstLine="680"/>
        <w:jc w:val="both"/>
        <w:rPr>
          <w:b/>
          <w:sz w:val="28"/>
          <w:szCs w:val="28"/>
          <w:u w:val="single"/>
          <w:lang w:val="uk-UA"/>
        </w:rPr>
      </w:pPr>
    </w:p>
    <w:p w:rsidR="002C2ED0" w:rsidRDefault="002C2ED0" w:rsidP="002C2ED0">
      <w:pPr>
        <w:tabs>
          <w:tab w:val="left" w:pos="1080"/>
        </w:tabs>
        <w:ind w:firstLine="680"/>
        <w:jc w:val="both"/>
        <w:rPr>
          <w:b/>
          <w:sz w:val="28"/>
          <w:szCs w:val="28"/>
          <w:u w:val="single"/>
          <w:lang w:val="uk-UA"/>
        </w:rPr>
      </w:pPr>
    </w:p>
    <w:p w:rsidR="002C2ED0" w:rsidRDefault="002C2ED0" w:rsidP="002C2ED0">
      <w:pPr>
        <w:tabs>
          <w:tab w:val="left" w:pos="1080"/>
        </w:tabs>
        <w:ind w:firstLine="680"/>
        <w:jc w:val="both"/>
        <w:rPr>
          <w:b/>
          <w:sz w:val="28"/>
          <w:szCs w:val="28"/>
          <w:u w:val="single"/>
          <w:lang w:val="uk-UA"/>
        </w:rPr>
      </w:pPr>
    </w:p>
    <w:p w:rsidR="002C2ED0" w:rsidRDefault="002C2ED0" w:rsidP="002C2ED0">
      <w:pPr>
        <w:tabs>
          <w:tab w:val="left" w:pos="1080"/>
        </w:tabs>
        <w:ind w:firstLine="680"/>
        <w:jc w:val="both"/>
        <w:rPr>
          <w:b/>
          <w:sz w:val="28"/>
          <w:szCs w:val="28"/>
          <w:u w:val="single"/>
          <w:lang w:val="uk-UA"/>
        </w:rPr>
      </w:pPr>
    </w:p>
    <w:p w:rsidR="002C2ED0" w:rsidRDefault="002C2ED0" w:rsidP="002C2ED0">
      <w:pPr>
        <w:tabs>
          <w:tab w:val="left" w:pos="1080"/>
        </w:tabs>
        <w:ind w:firstLine="680"/>
        <w:jc w:val="both"/>
        <w:rPr>
          <w:b/>
          <w:sz w:val="28"/>
          <w:szCs w:val="28"/>
          <w:u w:val="single"/>
          <w:lang w:val="uk-UA"/>
        </w:rPr>
      </w:pPr>
    </w:p>
    <w:p w:rsidR="002C2ED0" w:rsidRDefault="002C2ED0" w:rsidP="002C2ED0">
      <w:pPr>
        <w:tabs>
          <w:tab w:val="left" w:pos="1080"/>
        </w:tabs>
        <w:ind w:firstLine="680"/>
        <w:jc w:val="both"/>
        <w:rPr>
          <w:b/>
          <w:sz w:val="28"/>
          <w:szCs w:val="28"/>
          <w:u w:val="single"/>
          <w:lang w:val="uk-UA"/>
        </w:rPr>
      </w:pPr>
    </w:p>
    <w:p w:rsidR="002C2ED0" w:rsidRDefault="002C2ED0" w:rsidP="002C2ED0">
      <w:pPr>
        <w:tabs>
          <w:tab w:val="left" w:pos="1080"/>
        </w:tabs>
        <w:ind w:firstLine="680"/>
        <w:jc w:val="both"/>
        <w:rPr>
          <w:b/>
          <w:sz w:val="28"/>
          <w:szCs w:val="28"/>
          <w:u w:val="single"/>
          <w:lang w:val="uk-UA"/>
        </w:rPr>
      </w:pPr>
    </w:p>
    <w:p w:rsidR="002C2ED0" w:rsidRDefault="002C2ED0" w:rsidP="002C2ED0">
      <w:pPr>
        <w:tabs>
          <w:tab w:val="left" w:pos="1080"/>
        </w:tabs>
        <w:ind w:firstLine="680"/>
        <w:jc w:val="both"/>
        <w:rPr>
          <w:b/>
          <w:sz w:val="28"/>
          <w:szCs w:val="28"/>
          <w:u w:val="single"/>
          <w:lang w:val="uk-UA"/>
        </w:rPr>
      </w:pPr>
    </w:p>
    <w:p w:rsidR="002C2ED0" w:rsidRPr="00B807EC" w:rsidRDefault="002C2ED0" w:rsidP="002C2ED0">
      <w:pPr>
        <w:tabs>
          <w:tab w:val="left" w:pos="1080"/>
          <w:tab w:val="left" w:pos="9000"/>
        </w:tabs>
        <w:ind w:firstLine="680"/>
        <w:jc w:val="both"/>
        <w:rPr>
          <w:sz w:val="28"/>
          <w:szCs w:val="28"/>
          <w:lang w:val="uk-UA"/>
        </w:rPr>
      </w:pPr>
      <w:r w:rsidRPr="00B807EC">
        <w:rPr>
          <w:sz w:val="28"/>
          <w:szCs w:val="28"/>
          <w:u w:val="single"/>
          <w:lang w:val="uk-UA"/>
        </w:rPr>
        <w:t>Рівні ймовірності небезпеки</w:t>
      </w:r>
      <w:r w:rsidRPr="00B807EC">
        <w:rPr>
          <w:sz w:val="28"/>
          <w:szCs w:val="28"/>
          <w:lang w:val="uk-UA"/>
        </w:rPr>
        <w:t xml:space="preserve"> є якісним відображенням відносної ймовірності того, що відбудеться небажана подія, яка є наслідком не усунутої або неконтрольованої небезпеки. Базуючись на вищій ймовірності небезпеки будь-якої системи, можна дійти до висновку щодо специфічних видів діяльності людей. Тому, використовуючи водночас методики визначення серйозності та ймовірності небезпеки, можна визначити небезпеки, віднести їх до певного класу і вирішити, виходячи з серйозності небезпеки, потенційно ймовірних наслідків, якщо такі будуть мати місце.</w:t>
      </w:r>
    </w:p>
    <w:p w:rsidR="002C2ED0" w:rsidRPr="00B807EC" w:rsidRDefault="002C2ED0" w:rsidP="002C2ED0">
      <w:pPr>
        <w:tabs>
          <w:tab w:val="left" w:pos="1080"/>
        </w:tabs>
        <w:ind w:firstLine="680"/>
        <w:jc w:val="both"/>
        <w:rPr>
          <w:b/>
          <w:sz w:val="28"/>
          <w:szCs w:val="28"/>
          <w:u w:val="single"/>
          <w:lang w:val="uk-UA"/>
        </w:rPr>
      </w:pPr>
      <w:r w:rsidRPr="00B807EC">
        <w:rPr>
          <w:b/>
          <w:sz w:val="28"/>
          <w:szCs w:val="28"/>
          <w:u w:val="single"/>
          <w:lang w:val="uk-UA"/>
        </w:rPr>
        <w:t>1.3. Концепція прийнятого (допустимого) ризику</w:t>
      </w:r>
    </w:p>
    <w:p w:rsidR="002C2ED0" w:rsidRPr="00B807EC" w:rsidRDefault="002C2ED0" w:rsidP="002C2ED0">
      <w:pPr>
        <w:tabs>
          <w:tab w:val="left" w:pos="1080"/>
        </w:tabs>
        <w:ind w:firstLine="680"/>
        <w:jc w:val="both"/>
        <w:rPr>
          <w:sz w:val="28"/>
          <w:szCs w:val="28"/>
          <w:lang w:val="uk-UA"/>
        </w:rPr>
      </w:pPr>
      <w:r w:rsidRPr="00B807EC">
        <w:rPr>
          <w:sz w:val="28"/>
          <w:szCs w:val="28"/>
          <w:lang w:val="uk-UA"/>
        </w:rPr>
        <w:t>За ступенем припустимості ризик буває знехтуваний, прийнятний, гранично допустимий і надмірний.</w:t>
      </w:r>
    </w:p>
    <w:p w:rsidR="002C2ED0" w:rsidRPr="00B807EC" w:rsidRDefault="002C2ED0" w:rsidP="002C2ED0">
      <w:pPr>
        <w:numPr>
          <w:ilvl w:val="0"/>
          <w:numId w:val="1"/>
        </w:numPr>
        <w:tabs>
          <w:tab w:val="left" w:pos="1080"/>
        </w:tabs>
        <w:ind w:left="0" w:firstLine="680"/>
        <w:jc w:val="both"/>
        <w:rPr>
          <w:sz w:val="28"/>
          <w:szCs w:val="28"/>
          <w:lang w:val="uk-UA"/>
        </w:rPr>
      </w:pPr>
      <w:r w:rsidRPr="00B807EC">
        <w:rPr>
          <w:sz w:val="28"/>
          <w:szCs w:val="28"/>
          <w:lang w:val="uk-UA"/>
        </w:rPr>
        <w:t>Знехтуваний ризик має настільки малий рівень, що він перебуває в межах допустимих відхилень природного (фонового) рівня.</w:t>
      </w:r>
    </w:p>
    <w:p w:rsidR="002C2ED0" w:rsidRPr="00B807EC" w:rsidRDefault="002C2ED0" w:rsidP="002C2ED0">
      <w:pPr>
        <w:numPr>
          <w:ilvl w:val="0"/>
          <w:numId w:val="1"/>
        </w:numPr>
        <w:tabs>
          <w:tab w:val="left" w:pos="1080"/>
        </w:tabs>
        <w:ind w:left="0" w:firstLine="680"/>
        <w:jc w:val="both"/>
        <w:rPr>
          <w:sz w:val="28"/>
          <w:szCs w:val="28"/>
          <w:lang w:val="uk-UA"/>
        </w:rPr>
      </w:pPr>
      <w:r w:rsidRPr="00B807EC">
        <w:rPr>
          <w:sz w:val="28"/>
          <w:szCs w:val="28"/>
          <w:lang w:val="uk-UA"/>
        </w:rPr>
        <w:t>Прийнятним вважається такий ризик, який суспільство може прийняти (допустити, дозволити), враховуючи техніко-економічні та соціальні можливості на даному етапі свого розвитку.</w:t>
      </w:r>
    </w:p>
    <w:p w:rsidR="002C2ED0" w:rsidRPr="00B807EC" w:rsidRDefault="002C2ED0" w:rsidP="002C2ED0">
      <w:pPr>
        <w:numPr>
          <w:ilvl w:val="0"/>
          <w:numId w:val="1"/>
        </w:numPr>
        <w:tabs>
          <w:tab w:val="left" w:pos="1080"/>
        </w:tabs>
        <w:ind w:left="0" w:firstLine="680"/>
        <w:jc w:val="both"/>
        <w:rPr>
          <w:sz w:val="28"/>
          <w:szCs w:val="28"/>
          <w:lang w:val="uk-UA"/>
        </w:rPr>
      </w:pPr>
      <w:r w:rsidRPr="00B807EC">
        <w:rPr>
          <w:sz w:val="28"/>
          <w:szCs w:val="28"/>
          <w:lang w:val="uk-UA"/>
        </w:rPr>
        <w:t>Гранично допустимий ризик – це максимальний ризик, який не повинен перевищуватись, незважаючи на очікуваний результат.</w:t>
      </w:r>
    </w:p>
    <w:p w:rsidR="002C2ED0" w:rsidRPr="00B807EC" w:rsidRDefault="002C2ED0" w:rsidP="002C2ED0">
      <w:pPr>
        <w:numPr>
          <w:ilvl w:val="0"/>
          <w:numId w:val="1"/>
        </w:numPr>
        <w:tabs>
          <w:tab w:val="left" w:pos="1080"/>
        </w:tabs>
        <w:ind w:left="0" w:firstLine="680"/>
        <w:jc w:val="both"/>
        <w:rPr>
          <w:sz w:val="28"/>
          <w:szCs w:val="28"/>
          <w:lang w:val="uk-UA"/>
        </w:rPr>
      </w:pPr>
      <w:r w:rsidRPr="00B807EC">
        <w:rPr>
          <w:sz w:val="28"/>
          <w:szCs w:val="28"/>
          <w:lang w:val="uk-UA"/>
        </w:rPr>
        <w:t>Надмірний ризик характеризується виключно високим рівнем, який у переважній більшості випадків призводить до негативних наслідків.</w:t>
      </w:r>
    </w:p>
    <w:p w:rsidR="002C2ED0" w:rsidRPr="00B807EC" w:rsidRDefault="002C2ED0" w:rsidP="002C2ED0">
      <w:pPr>
        <w:tabs>
          <w:tab w:val="left" w:pos="1080"/>
        </w:tabs>
        <w:ind w:firstLine="680"/>
        <w:jc w:val="both"/>
        <w:rPr>
          <w:sz w:val="28"/>
          <w:szCs w:val="28"/>
          <w:lang w:val="uk-UA"/>
        </w:rPr>
      </w:pPr>
      <w:r w:rsidRPr="00B807EC">
        <w:rPr>
          <w:sz w:val="28"/>
          <w:szCs w:val="28"/>
          <w:lang w:val="uk-UA"/>
        </w:rPr>
        <w:t xml:space="preserve"> Знехтуваний ризик у теперішній час також неможливо забезпечити з огляду на відсутність технічних та економічних передумов для цього. Тому сучасна концепція безпеки життєдіяльності базується на досягненні прийнятного (допустимого) ризику.</w:t>
      </w:r>
    </w:p>
    <w:p w:rsidR="002C2ED0" w:rsidRDefault="002C2ED0" w:rsidP="002C2ED0">
      <w:pPr>
        <w:tabs>
          <w:tab w:val="left" w:pos="1080"/>
        </w:tabs>
        <w:ind w:firstLine="680"/>
        <w:jc w:val="both"/>
        <w:rPr>
          <w:sz w:val="28"/>
          <w:szCs w:val="28"/>
          <w:lang w:val="uk-UA"/>
        </w:rPr>
      </w:pPr>
      <w:r w:rsidRPr="00B807EC">
        <w:rPr>
          <w:sz w:val="28"/>
          <w:szCs w:val="28"/>
          <w:lang w:val="uk-UA"/>
        </w:rPr>
        <w:t xml:space="preserve">Легко помітити, що серйозна небезпека, яка може бути припустимою, якщо її ймовірність надто низька, так само і вірогідна подія, яка може бути доведена, що її результат незначний. Ці міркування дають підстави для </w:t>
      </w:r>
      <w:r w:rsidRPr="00B807EC">
        <w:rPr>
          <w:sz w:val="28"/>
          <w:szCs w:val="28"/>
          <w:lang w:val="uk-UA"/>
        </w:rPr>
        <w:lastRenderedPageBreak/>
        <w:t>припущення, що ймовірність ризику небезпеки обернено пропорційна її серйозності.</w:t>
      </w:r>
    </w:p>
    <w:p w:rsidR="002C2ED0" w:rsidRPr="00B807EC" w:rsidRDefault="002C2ED0" w:rsidP="002C2ED0">
      <w:pPr>
        <w:tabs>
          <w:tab w:val="left" w:pos="1080"/>
        </w:tabs>
        <w:ind w:firstLine="680"/>
        <w:jc w:val="both"/>
        <w:rPr>
          <w:sz w:val="28"/>
          <w:szCs w:val="28"/>
          <w:lang w:val="uk-UA"/>
        </w:rPr>
      </w:pPr>
      <w:r w:rsidRPr="00B807EC">
        <w:rPr>
          <w:sz w:val="28"/>
          <w:szCs w:val="28"/>
          <w:lang w:val="uk-UA"/>
        </w:rPr>
        <w:t>Таблиця 1.3 демонструє приклад матриці ризиків небезпеки, яка включає елементи таблиць 1.1 і 1.2 для того, щоб забезпечити ефективний   інструмент для апроксимації припустимого  та неприпустимого рівнів або ступеня ризику для кожної категорії серйозності та кожного рівня ймовірності, можна глибше класифікувати та оцінювати ризик за ступенем. Використання такої матриці полегшує оцінку ризику.</w:t>
      </w:r>
    </w:p>
    <w:p w:rsidR="002C2ED0" w:rsidRPr="00B807EC" w:rsidRDefault="002C2ED0" w:rsidP="002C2ED0">
      <w:pPr>
        <w:tabs>
          <w:tab w:val="left" w:pos="1080"/>
        </w:tabs>
        <w:ind w:firstLine="680"/>
        <w:jc w:val="both"/>
        <w:rPr>
          <w:sz w:val="28"/>
          <w:szCs w:val="28"/>
          <w:lang w:val="uk-UA"/>
        </w:rPr>
      </w:pPr>
    </w:p>
    <w:p w:rsidR="002C2ED0" w:rsidRPr="00B807EC" w:rsidRDefault="002C2ED0" w:rsidP="002C2ED0">
      <w:pPr>
        <w:tabs>
          <w:tab w:val="left" w:pos="1080"/>
        </w:tabs>
        <w:ind w:firstLine="680"/>
        <w:jc w:val="center"/>
        <w:rPr>
          <w:b/>
          <w:sz w:val="28"/>
          <w:szCs w:val="28"/>
          <w:lang w:val="uk-UA"/>
        </w:rPr>
      </w:pPr>
      <w:r w:rsidRPr="00B807EC">
        <w:rPr>
          <w:b/>
          <w:sz w:val="28"/>
          <w:szCs w:val="28"/>
          <w:lang w:val="uk-UA"/>
        </w:rPr>
        <w:t>1.3.  Матриця оцінки ризику</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900"/>
        <w:gridCol w:w="1080"/>
        <w:gridCol w:w="1620"/>
        <w:gridCol w:w="1620"/>
        <w:gridCol w:w="1620"/>
      </w:tblGrid>
      <w:tr w:rsidR="002C2ED0" w:rsidRPr="00B807EC" w:rsidTr="00D95134">
        <w:tc>
          <w:tcPr>
            <w:tcW w:w="1980" w:type="dxa"/>
            <w:vMerge w:val="restart"/>
            <w:shd w:val="clear" w:color="auto" w:fill="auto"/>
          </w:tcPr>
          <w:p w:rsidR="002C2ED0" w:rsidRPr="00B807EC" w:rsidRDefault="002C2ED0" w:rsidP="00D95134">
            <w:pPr>
              <w:tabs>
                <w:tab w:val="left" w:pos="1080"/>
              </w:tabs>
              <w:jc w:val="both"/>
              <w:rPr>
                <w:lang w:val="uk-UA"/>
              </w:rPr>
            </w:pPr>
            <w:r w:rsidRPr="00B807EC">
              <w:rPr>
                <w:lang w:val="uk-UA"/>
              </w:rPr>
              <w:t>Частота, з якою відбувається подія</w:t>
            </w:r>
          </w:p>
        </w:tc>
        <w:tc>
          <w:tcPr>
            <w:tcW w:w="6840" w:type="dxa"/>
            <w:gridSpan w:val="5"/>
            <w:shd w:val="clear" w:color="auto" w:fill="auto"/>
          </w:tcPr>
          <w:p w:rsidR="002C2ED0" w:rsidRPr="00B807EC" w:rsidRDefault="002C2ED0" w:rsidP="00D95134">
            <w:pPr>
              <w:tabs>
                <w:tab w:val="left" w:pos="1080"/>
              </w:tabs>
              <w:jc w:val="center"/>
              <w:rPr>
                <w:sz w:val="28"/>
                <w:szCs w:val="28"/>
                <w:lang w:val="uk-UA"/>
              </w:rPr>
            </w:pPr>
            <w:r w:rsidRPr="00B807EC">
              <w:rPr>
                <w:sz w:val="28"/>
                <w:szCs w:val="28"/>
                <w:lang w:val="uk-UA"/>
              </w:rPr>
              <w:t>Категорія небезпеки</w:t>
            </w:r>
          </w:p>
        </w:tc>
      </w:tr>
      <w:tr w:rsidR="002C2ED0" w:rsidRPr="00B807EC" w:rsidTr="00D95134">
        <w:tc>
          <w:tcPr>
            <w:tcW w:w="1980" w:type="dxa"/>
            <w:vMerge/>
            <w:shd w:val="clear" w:color="auto" w:fill="auto"/>
          </w:tcPr>
          <w:p w:rsidR="002C2ED0" w:rsidRPr="00B807EC" w:rsidRDefault="002C2ED0" w:rsidP="00D95134">
            <w:pPr>
              <w:tabs>
                <w:tab w:val="left" w:pos="1080"/>
              </w:tabs>
              <w:jc w:val="both"/>
              <w:rPr>
                <w:lang w:val="uk-UA"/>
              </w:rPr>
            </w:pPr>
          </w:p>
        </w:tc>
        <w:tc>
          <w:tcPr>
            <w:tcW w:w="1980" w:type="dxa"/>
            <w:gridSpan w:val="2"/>
            <w:shd w:val="clear" w:color="auto" w:fill="auto"/>
          </w:tcPr>
          <w:p w:rsidR="002C2ED0" w:rsidRPr="00B807EC" w:rsidRDefault="002C2ED0" w:rsidP="00D95134">
            <w:pPr>
              <w:tabs>
                <w:tab w:val="left" w:pos="1080"/>
              </w:tabs>
              <w:jc w:val="both"/>
              <w:rPr>
                <w:lang w:val="uk-UA"/>
              </w:rPr>
            </w:pPr>
            <w:r w:rsidRPr="00B807EC">
              <w:rPr>
                <w:lang w:val="uk-UA"/>
              </w:rPr>
              <w:t>І. Катастрофічна</w:t>
            </w:r>
          </w:p>
        </w:tc>
        <w:tc>
          <w:tcPr>
            <w:tcW w:w="1620" w:type="dxa"/>
            <w:shd w:val="clear" w:color="auto" w:fill="auto"/>
          </w:tcPr>
          <w:p w:rsidR="002C2ED0" w:rsidRPr="00B807EC" w:rsidRDefault="002C2ED0" w:rsidP="00D95134">
            <w:pPr>
              <w:tabs>
                <w:tab w:val="left" w:pos="1080"/>
              </w:tabs>
              <w:jc w:val="both"/>
              <w:rPr>
                <w:lang w:val="uk-UA"/>
              </w:rPr>
            </w:pPr>
            <w:r w:rsidRPr="00B807EC">
              <w:rPr>
                <w:lang w:val="uk-UA"/>
              </w:rPr>
              <w:t>ІІ. Критична</w:t>
            </w:r>
          </w:p>
        </w:tc>
        <w:tc>
          <w:tcPr>
            <w:tcW w:w="1620" w:type="dxa"/>
            <w:shd w:val="clear" w:color="auto" w:fill="auto"/>
          </w:tcPr>
          <w:p w:rsidR="002C2ED0" w:rsidRPr="00B807EC" w:rsidRDefault="002C2ED0" w:rsidP="00D95134">
            <w:pPr>
              <w:tabs>
                <w:tab w:val="left" w:pos="1338"/>
              </w:tabs>
              <w:jc w:val="both"/>
              <w:rPr>
                <w:lang w:val="uk-UA"/>
              </w:rPr>
            </w:pPr>
            <w:r w:rsidRPr="00B807EC">
              <w:rPr>
                <w:lang w:val="uk-UA"/>
              </w:rPr>
              <w:t>ІІІ. Гранична</w:t>
            </w:r>
          </w:p>
        </w:tc>
        <w:tc>
          <w:tcPr>
            <w:tcW w:w="1620" w:type="dxa"/>
            <w:shd w:val="clear" w:color="auto" w:fill="auto"/>
          </w:tcPr>
          <w:p w:rsidR="002C2ED0" w:rsidRPr="00B807EC" w:rsidRDefault="002C2ED0" w:rsidP="00D95134">
            <w:pPr>
              <w:tabs>
                <w:tab w:val="left" w:pos="1080"/>
              </w:tabs>
              <w:jc w:val="both"/>
              <w:rPr>
                <w:lang w:val="uk-UA"/>
              </w:rPr>
            </w:pPr>
            <w:r w:rsidRPr="00B807EC">
              <w:rPr>
                <w:lang w:val="uk-UA"/>
              </w:rPr>
              <w:t>ІV. Незначна</w:t>
            </w:r>
          </w:p>
        </w:tc>
      </w:tr>
      <w:tr w:rsidR="002C2ED0" w:rsidRPr="00B807EC" w:rsidTr="00D95134">
        <w:tc>
          <w:tcPr>
            <w:tcW w:w="1980" w:type="dxa"/>
            <w:shd w:val="clear" w:color="auto" w:fill="auto"/>
          </w:tcPr>
          <w:p w:rsidR="002C2ED0" w:rsidRPr="00B807EC" w:rsidRDefault="002C2ED0" w:rsidP="00D95134">
            <w:pPr>
              <w:tabs>
                <w:tab w:val="left" w:pos="1080"/>
              </w:tabs>
              <w:jc w:val="both"/>
              <w:rPr>
                <w:lang w:val="uk-UA"/>
              </w:rPr>
            </w:pPr>
            <w:r w:rsidRPr="00B807EC">
              <w:rPr>
                <w:lang w:val="uk-UA"/>
              </w:rPr>
              <w:t>(А) Часто</w:t>
            </w:r>
          </w:p>
        </w:tc>
        <w:tc>
          <w:tcPr>
            <w:tcW w:w="1980" w:type="dxa"/>
            <w:gridSpan w:val="2"/>
            <w:shd w:val="clear" w:color="auto" w:fill="auto"/>
          </w:tcPr>
          <w:p w:rsidR="002C2ED0" w:rsidRPr="00B807EC" w:rsidRDefault="002C2ED0" w:rsidP="00D95134">
            <w:pPr>
              <w:tabs>
                <w:tab w:val="left" w:pos="1080"/>
              </w:tabs>
              <w:jc w:val="both"/>
              <w:rPr>
                <w:sz w:val="28"/>
                <w:szCs w:val="28"/>
                <w:lang w:val="uk-UA"/>
              </w:rPr>
            </w:pPr>
            <w:r w:rsidRPr="00B807EC">
              <w:rPr>
                <w:sz w:val="28"/>
                <w:szCs w:val="28"/>
                <w:lang w:val="uk-UA"/>
              </w:rPr>
              <w:t>1А</w:t>
            </w:r>
          </w:p>
        </w:tc>
        <w:tc>
          <w:tcPr>
            <w:tcW w:w="1620" w:type="dxa"/>
            <w:shd w:val="clear" w:color="auto" w:fill="auto"/>
          </w:tcPr>
          <w:p w:rsidR="002C2ED0" w:rsidRPr="00B807EC" w:rsidRDefault="002C2ED0" w:rsidP="00D95134">
            <w:pPr>
              <w:tabs>
                <w:tab w:val="left" w:pos="1080"/>
              </w:tabs>
              <w:jc w:val="both"/>
              <w:rPr>
                <w:sz w:val="28"/>
                <w:szCs w:val="28"/>
                <w:lang w:val="uk-UA"/>
              </w:rPr>
            </w:pPr>
            <w:r w:rsidRPr="00B807EC">
              <w:rPr>
                <w:sz w:val="28"/>
                <w:szCs w:val="28"/>
                <w:lang w:val="uk-UA"/>
              </w:rPr>
              <w:t>2А</w:t>
            </w:r>
          </w:p>
        </w:tc>
        <w:tc>
          <w:tcPr>
            <w:tcW w:w="1620" w:type="dxa"/>
            <w:shd w:val="clear" w:color="auto" w:fill="auto"/>
          </w:tcPr>
          <w:p w:rsidR="002C2ED0" w:rsidRPr="00B807EC" w:rsidRDefault="002C2ED0" w:rsidP="00D95134">
            <w:pPr>
              <w:tabs>
                <w:tab w:val="left" w:pos="1080"/>
              </w:tabs>
              <w:jc w:val="both"/>
              <w:rPr>
                <w:sz w:val="28"/>
                <w:szCs w:val="28"/>
                <w:lang w:val="uk-UA"/>
              </w:rPr>
            </w:pPr>
            <w:r w:rsidRPr="00B807EC">
              <w:rPr>
                <w:sz w:val="28"/>
                <w:szCs w:val="28"/>
                <w:lang w:val="uk-UA"/>
              </w:rPr>
              <w:t>3А</w:t>
            </w:r>
          </w:p>
        </w:tc>
        <w:tc>
          <w:tcPr>
            <w:tcW w:w="1620" w:type="dxa"/>
            <w:shd w:val="clear" w:color="auto" w:fill="auto"/>
          </w:tcPr>
          <w:p w:rsidR="002C2ED0" w:rsidRPr="00B807EC" w:rsidRDefault="002C2ED0" w:rsidP="00D95134">
            <w:pPr>
              <w:tabs>
                <w:tab w:val="left" w:pos="1080"/>
              </w:tabs>
              <w:jc w:val="both"/>
              <w:rPr>
                <w:sz w:val="28"/>
                <w:szCs w:val="28"/>
                <w:lang w:val="uk-UA"/>
              </w:rPr>
            </w:pPr>
            <w:r w:rsidRPr="00B807EC">
              <w:rPr>
                <w:sz w:val="28"/>
                <w:szCs w:val="28"/>
                <w:lang w:val="uk-UA"/>
              </w:rPr>
              <w:t>4А</w:t>
            </w:r>
          </w:p>
        </w:tc>
      </w:tr>
      <w:tr w:rsidR="002C2ED0" w:rsidRPr="00B807EC" w:rsidTr="00D95134">
        <w:tc>
          <w:tcPr>
            <w:tcW w:w="1980" w:type="dxa"/>
            <w:shd w:val="clear" w:color="auto" w:fill="auto"/>
          </w:tcPr>
          <w:p w:rsidR="002C2ED0" w:rsidRPr="00B807EC" w:rsidRDefault="002C2ED0" w:rsidP="00D95134">
            <w:pPr>
              <w:tabs>
                <w:tab w:val="left" w:pos="1080"/>
              </w:tabs>
              <w:jc w:val="both"/>
              <w:rPr>
                <w:lang w:val="uk-UA"/>
              </w:rPr>
            </w:pPr>
            <w:r w:rsidRPr="00B807EC">
              <w:rPr>
                <w:lang w:val="uk-UA"/>
              </w:rPr>
              <w:t>(В) Вірогідно</w:t>
            </w:r>
          </w:p>
        </w:tc>
        <w:tc>
          <w:tcPr>
            <w:tcW w:w="1980" w:type="dxa"/>
            <w:gridSpan w:val="2"/>
            <w:shd w:val="clear" w:color="auto" w:fill="auto"/>
          </w:tcPr>
          <w:p w:rsidR="002C2ED0" w:rsidRPr="00B807EC" w:rsidRDefault="002C2ED0" w:rsidP="00D95134">
            <w:pPr>
              <w:tabs>
                <w:tab w:val="left" w:pos="1080"/>
              </w:tabs>
              <w:jc w:val="both"/>
              <w:rPr>
                <w:sz w:val="28"/>
                <w:szCs w:val="28"/>
                <w:lang w:val="uk-UA"/>
              </w:rPr>
            </w:pPr>
            <w:r w:rsidRPr="00B807EC">
              <w:rPr>
                <w:sz w:val="28"/>
                <w:szCs w:val="28"/>
                <w:lang w:val="uk-UA"/>
              </w:rPr>
              <w:t>1В</w:t>
            </w:r>
          </w:p>
        </w:tc>
        <w:tc>
          <w:tcPr>
            <w:tcW w:w="1620" w:type="dxa"/>
            <w:shd w:val="clear" w:color="auto" w:fill="auto"/>
          </w:tcPr>
          <w:p w:rsidR="002C2ED0" w:rsidRPr="00B807EC" w:rsidRDefault="002C2ED0" w:rsidP="00D95134">
            <w:pPr>
              <w:tabs>
                <w:tab w:val="left" w:pos="1080"/>
              </w:tabs>
              <w:jc w:val="both"/>
              <w:rPr>
                <w:sz w:val="28"/>
                <w:szCs w:val="28"/>
                <w:lang w:val="uk-UA"/>
              </w:rPr>
            </w:pPr>
            <w:r w:rsidRPr="00B807EC">
              <w:rPr>
                <w:sz w:val="28"/>
                <w:szCs w:val="28"/>
                <w:lang w:val="uk-UA"/>
              </w:rPr>
              <w:t>2В</w:t>
            </w:r>
          </w:p>
        </w:tc>
        <w:tc>
          <w:tcPr>
            <w:tcW w:w="1620" w:type="dxa"/>
            <w:shd w:val="clear" w:color="auto" w:fill="auto"/>
          </w:tcPr>
          <w:p w:rsidR="002C2ED0" w:rsidRPr="00B807EC" w:rsidRDefault="002C2ED0" w:rsidP="00D95134">
            <w:pPr>
              <w:tabs>
                <w:tab w:val="left" w:pos="1080"/>
              </w:tabs>
              <w:jc w:val="both"/>
              <w:rPr>
                <w:sz w:val="28"/>
                <w:szCs w:val="28"/>
                <w:lang w:val="uk-UA"/>
              </w:rPr>
            </w:pPr>
            <w:r w:rsidRPr="00B807EC">
              <w:rPr>
                <w:sz w:val="28"/>
                <w:szCs w:val="28"/>
                <w:lang w:val="uk-UA"/>
              </w:rPr>
              <w:t>3В</w:t>
            </w:r>
          </w:p>
        </w:tc>
        <w:tc>
          <w:tcPr>
            <w:tcW w:w="1620" w:type="dxa"/>
            <w:shd w:val="clear" w:color="auto" w:fill="auto"/>
          </w:tcPr>
          <w:p w:rsidR="002C2ED0" w:rsidRPr="00B807EC" w:rsidRDefault="002C2ED0" w:rsidP="00D95134">
            <w:pPr>
              <w:tabs>
                <w:tab w:val="left" w:pos="1080"/>
              </w:tabs>
              <w:jc w:val="both"/>
              <w:rPr>
                <w:sz w:val="28"/>
                <w:szCs w:val="28"/>
                <w:lang w:val="uk-UA"/>
              </w:rPr>
            </w:pPr>
            <w:r w:rsidRPr="00B807EC">
              <w:rPr>
                <w:sz w:val="28"/>
                <w:szCs w:val="28"/>
                <w:lang w:val="uk-UA"/>
              </w:rPr>
              <w:t>4В</w:t>
            </w:r>
          </w:p>
        </w:tc>
      </w:tr>
      <w:tr w:rsidR="002C2ED0" w:rsidRPr="00B807EC" w:rsidTr="00D95134">
        <w:tc>
          <w:tcPr>
            <w:tcW w:w="1980" w:type="dxa"/>
            <w:shd w:val="clear" w:color="auto" w:fill="auto"/>
          </w:tcPr>
          <w:p w:rsidR="002C2ED0" w:rsidRPr="00B807EC" w:rsidRDefault="002C2ED0" w:rsidP="00D95134">
            <w:pPr>
              <w:tabs>
                <w:tab w:val="left" w:pos="1080"/>
              </w:tabs>
              <w:jc w:val="both"/>
              <w:rPr>
                <w:lang w:val="uk-UA"/>
              </w:rPr>
            </w:pPr>
            <w:r w:rsidRPr="00B807EC">
              <w:rPr>
                <w:lang w:val="uk-UA"/>
              </w:rPr>
              <w:t>(С) Час від часу</w:t>
            </w:r>
          </w:p>
        </w:tc>
        <w:tc>
          <w:tcPr>
            <w:tcW w:w="1980" w:type="dxa"/>
            <w:gridSpan w:val="2"/>
            <w:shd w:val="clear" w:color="auto" w:fill="auto"/>
          </w:tcPr>
          <w:p w:rsidR="002C2ED0" w:rsidRPr="00B807EC" w:rsidRDefault="002C2ED0" w:rsidP="00D95134">
            <w:pPr>
              <w:tabs>
                <w:tab w:val="left" w:pos="1080"/>
              </w:tabs>
              <w:jc w:val="both"/>
              <w:rPr>
                <w:sz w:val="28"/>
                <w:szCs w:val="28"/>
                <w:lang w:val="uk-UA"/>
              </w:rPr>
            </w:pPr>
            <w:r w:rsidRPr="00B807EC">
              <w:rPr>
                <w:sz w:val="28"/>
                <w:szCs w:val="28"/>
                <w:lang w:val="uk-UA"/>
              </w:rPr>
              <w:t>1С</w:t>
            </w:r>
          </w:p>
        </w:tc>
        <w:tc>
          <w:tcPr>
            <w:tcW w:w="1620" w:type="dxa"/>
            <w:shd w:val="clear" w:color="auto" w:fill="auto"/>
          </w:tcPr>
          <w:p w:rsidR="002C2ED0" w:rsidRPr="00B807EC" w:rsidRDefault="002C2ED0" w:rsidP="00D95134">
            <w:pPr>
              <w:tabs>
                <w:tab w:val="left" w:pos="1080"/>
              </w:tabs>
              <w:jc w:val="both"/>
              <w:rPr>
                <w:sz w:val="28"/>
                <w:szCs w:val="28"/>
                <w:lang w:val="uk-UA"/>
              </w:rPr>
            </w:pPr>
            <w:r w:rsidRPr="00B807EC">
              <w:rPr>
                <w:sz w:val="28"/>
                <w:szCs w:val="28"/>
                <w:lang w:val="uk-UA"/>
              </w:rPr>
              <w:t>2С</w:t>
            </w:r>
          </w:p>
        </w:tc>
        <w:tc>
          <w:tcPr>
            <w:tcW w:w="1620" w:type="dxa"/>
            <w:shd w:val="clear" w:color="auto" w:fill="auto"/>
          </w:tcPr>
          <w:p w:rsidR="002C2ED0" w:rsidRPr="00B807EC" w:rsidRDefault="002C2ED0" w:rsidP="00D95134">
            <w:pPr>
              <w:tabs>
                <w:tab w:val="left" w:pos="1080"/>
              </w:tabs>
              <w:jc w:val="both"/>
              <w:rPr>
                <w:sz w:val="28"/>
                <w:szCs w:val="28"/>
                <w:lang w:val="uk-UA"/>
              </w:rPr>
            </w:pPr>
            <w:r w:rsidRPr="00B807EC">
              <w:rPr>
                <w:sz w:val="28"/>
                <w:szCs w:val="28"/>
                <w:lang w:val="uk-UA"/>
              </w:rPr>
              <w:t>3С</w:t>
            </w:r>
          </w:p>
        </w:tc>
        <w:tc>
          <w:tcPr>
            <w:tcW w:w="1620" w:type="dxa"/>
            <w:shd w:val="clear" w:color="auto" w:fill="auto"/>
          </w:tcPr>
          <w:p w:rsidR="002C2ED0" w:rsidRPr="00B807EC" w:rsidRDefault="002C2ED0" w:rsidP="00D95134">
            <w:pPr>
              <w:tabs>
                <w:tab w:val="left" w:pos="1080"/>
              </w:tabs>
              <w:jc w:val="both"/>
              <w:rPr>
                <w:sz w:val="28"/>
                <w:szCs w:val="28"/>
                <w:lang w:val="uk-UA"/>
              </w:rPr>
            </w:pPr>
            <w:r w:rsidRPr="00B807EC">
              <w:rPr>
                <w:sz w:val="28"/>
                <w:szCs w:val="28"/>
                <w:lang w:val="uk-UA"/>
              </w:rPr>
              <w:t>4С</w:t>
            </w:r>
          </w:p>
        </w:tc>
      </w:tr>
      <w:tr w:rsidR="002C2ED0" w:rsidRPr="00B807EC" w:rsidTr="00D95134">
        <w:tc>
          <w:tcPr>
            <w:tcW w:w="1980" w:type="dxa"/>
            <w:shd w:val="clear" w:color="auto" w:fill="auto"/>
          </w:tcPr>
          <w:p w:rsidR="002C2ED0" w:rsidRPr="00B807EC" w:rsidRDefault="002C2ED0" w:rsidP="00D95134">
            <w:pPr>
              <w:tabs>
                <w:tab w:val="left" w:pos="1080"/>
              </w:tabs>
              <w:jc w:val="both"/>
              <w:rPr>
                <w:lang w:val="uk-UA"/>
              </w:rPr>
            </w:pPr>
            <w:r w:rsidRPr="00B807EC">
              <w:rPr>
                <w:lang w:val="uk-UA"/>
              </w:rPr>
              <w:t>(D) Віддалено</w:t>
            </w:r>
          </w:p>
        </w:tc>
        <w:tc>
          <w:tcPr>
            <w:tcW w:w="1980" w:type="dxa"/>
            <w:gridSpan w:val="2"/>
            <w:shd w:val="clear" w:color="auto" w:fill="auto"/>
          </w:tcPr>
          <w:p w:rsidR="002C2ED0" w:rsidRPr="00B807EC" w:rsidRDefault="002C2ED0" w:rsidP="00D95134">
            <w:pPr>
              <w:tabs>
                <w:tab w:val="left" w:pos="1080"/>
              </w:tabs>
              <w:jc w:val="both"/>
              <w:rPr>
                <w:sz w:val="28"/>
                <w:szCs w:val="28"/>
                <w:lang w:val="uk-UA"/>
              </w:rPr>
            </w:pPr>
            <w:r w:rsidRPr="00B807EC">
              <w:rPr>
                <w:sz w:val="28"/>
                <w:szCs w:val="28"/>
                <w:lang w:val="uk-UA"/>
              </w:rPr>
              <w:t>1D</w:t>
            </w:r>
          </w:p>
        </w:tc>
        <w:tc>
          <w:tcPr>
            <w:tcW w:w="1620" w:type="dxa"/>
            <w:shd w:val="clear" w:color="auto" w:fill="auto"/>
          </w:tcPr>
          <w:p w:rsidR="002C2ED0" w:rsidRPr="00B807EC" w:rsidRDefault="002C2ED0" w:rsidP="00D95134">
            <w:pPr>
              <w:tabs>
                <w:tab w:val="left" w:pos="1080"/>
              </w:tabs>
              <w:jc w:val="both"/>
              <w:rPr>
                <w:sz w:val="28"/>
                <w:szCs w:val="28"/>
                <w:lang w:val="uk-UA"/>
              </w:rPr>
            </w:pPr>
            <w:r w:rsidRPr="00B807EC">
              <w:rPr>
                <w:sz w:val="28"/>
                <w:szCs w:val="28"/>
                <w:lang w:val="uk-UA"/>
              </w:rPr>
              <w:t>2D</w:t>
            </w:r>
          </w:p>
        </w:tc>
        <w:tc>
          <w:tcPr>
            <w:tcW w:w="1620" w:type="dxa"/>
            <w:shd w:val="clear" w:color="auto" w:fill="auto"/>
          </w:tcPr>
          <w:p w:rsidR="002C2ED0" w:rsidRPr="00B807EC" w:rsidRDefault="002C2ED0" w:rsidP="00D95134">
            <w:pPr>
              <w:tabs>
                <w:tab w:val="left" w:pos="1080"/>
              </w:tabs>
              <w:jc w:val="both"/>
              <w:rPr>
                <w:sz w:val="28"/>
                <w:szCs w:val="28"/>
                <w:lang w:val="uk-UA"/>
              </w:rPr>
            </w:pPr>
            <w:r w:rsidRPr="00B807EC">
              <w:rPr>
                <w:sz w:val="28"/>
                <w:szCs w:val="28"/>
                <w:lang w:val="uk-UA"/>
              </w:rPr>
              <w:t>3D</w:t>
            </w:r>
          </w:p>
        </w:tc>
        <w:tc>
          <w:tcPr>
            <w:tcW w:w="1620" w:type="dxa"/>
            <w:shd w:val="clear" w:color="auto" w:fill="auto"/>
          </w:tcPr>
          <w:p w:rsidR="002C2ED0" w:rsidRPr="00B807EC" w:rsidRDefault="002C2ED0" w:rsidP="00D95134">
            <w:pPr>
              <w:tabs>
                <w:tab w:val="left" w:pos="1080"/>
              </w:tabs>
              <w:jc w:val="both"/>
              <w:rPr>
                <w:sz w:val="28"/>
                <w:szCs w:val="28"/>
                <w:lang w:val="uk-UA"/>
              </w:rPr>
            </w:pPr>
            <w:r w:rsidRPr="00B807EC">
              <w:rPr>
                <w:sz w:val="28"/>
                <w:szCs w:val="28"/>
                <w:lang w:val="uk-UA"/>
              </w:rPr>
              <w:t>4D</w:t>
            </w:r>
          </w:p>
        </w:tc>
      </w:tr>
      <w:tr w:rsidR="002C2ED0" w:rsidRPr="00B807EC" w:rsidTr="00D95134">
        <w:tc>
          <w:tcPr>
            <w:tcW w:w="1980" w:type="dxa"/>
            <w:shd w:val="clear" w:color="auto" w:fill="auto"/>
          </w:tcPr>
          <w:p w:rsidR="002C2ED0" w:rsidRPr="00B807EC" w:rsidRDefault="002C2ED0" w:rsidP="00D95134">
            <w:pPr>
              <w:tabs>
                <w:tab w:val="left" w:pos="1080"/>
              </w:tabs>
              <w:jc w:val="both"/>
              <w:rPr>
                <w:lang w:val="uk-UA"/>
              </w:rPr>
            </w:pPr>
            <w:r w:rsidRPr="00B807EC">
              <w:rPr>
                <w:lang w:val="uk-UA"/>
              </w:rPr>
              <w:t>(Е) Неймовірно</w:t>
            </w:r>
          </w:p>
        </w:tc>
        <w:tc>
          <w:tcPr>
            <w:tcW w:w="1980" w:type="dxa"/>
            <w:gridSpan w:val="2"/>
            <w:shd w:val="clear" w:color="auto" w:fill="auto"/>
          </w:tcPr>
          <w:p w:rsidR="002C2ED0" w:rsidRPr="00B807EC" w:rsidRDefault="002C2ED0" w:rsidP="00D95134">
            <w:pPr>
              <w:tabs>
                <w:tab w:val="left" w:pos="1080"/>
              </w:tabs>
              <w:jc w:val="both"/>
              <w:rPr>
                <w:sz w:val="28"/>
                <w:szCs w:val="28"/>
                <w:lang w:val="uk-UA"/>
              </w:rPr>
            </w:pPr>
            <w:r w:rsidRPr="00B807EC">
              <w:rPr>
                <w:sz w:val="28"/>
                <w:szCs w:val="28"/>
                <w:lang w:val="uk-UA"/>
              </w:rPr>
              <w:t>1Е</w:t>
            </w:r>
          </w:p>
        </w:tc>
        <w:tc>
          <w:tcPr>
            <w:tcW w:w="1620" w:type="dxa"/>
            <w:shd w:val="clear" w:color="auto" w:fill="auto"/>
          </w:tcPr>
          <w:p w:rsidR="002C2ED0" w:rsidRPr="00B807EC" w:rsidRDefault="002C2ED0" w:rsidP="00D95134">
            <w:pPr>
              <w:tabs>
                <w:tab w:val="left" w:pos="1080"/>
              </w:tabs>
              <w:jc w:val="both"/>
              <w:rPr>
                <w:sz w:val="28"/>
                <w:szCs w:val="28"/>
                <w:lang w:val="uk-UA"/>
              </w:rPr>
            </w:pPr>
            <w:r w:rsidRPr="00B807EC">
              <w:rPr>
                <w:sz w:val="28"/>
                <w:szCs w:val="28"/>
                <w:lang w:val="uk-UA"/>
              </w:rPr>
              <w:t>2Е</w:t>
            </w:r>
          </w:p>
        </w:tc>
        <w:tc>
          <w:tcPr>
            <w:tcW w:w="1620" w:type="dxa"/>
            <w:shd w:val="clear" w:color="auto" w:fill="auto"/>
          </w:tcPr>
          <w:p w:rsidR="002C2ED0" w:rsidRPr="00B807EC" w:rsidRDefault="002C2ED0" w:rsidP="00D95134">
            <w:pPr>
              <w:tabs>
                <w:tab w:val="left" w:pos="1080"/>
              </w:tabs>
              <w:jc w:val="both"/>
              <w:rPr>
                <w:sz w:val="28"/>
                <w:szCs w:val="28"/>
                <w:lang w:val="uk-UA"/>
              </w:rPr>
            </w:pPr>
            <w:r w:rsidRPr="00B807EC">
              <w:rPr>
                <w:sz w:val="28"/>
                <w:szCs w:val="28"/>
                <w:lang w:val="uk-UA"/>
              </w:rPr>
              <w:t>3Е</w:t>
            </w:r>
          </w:p>
        </w:tc>
        <w:tc>
          <w:tcPr>
            <w:tcW w:w="1620" w:type="dxa"/>
            <w:shd w:val="clear" w:color="auto" w:fill="auto"/>
          </w:tcPr>
          <w:p w:rsidR="002C2ED0" w:rsidRPr="00B807EC" w:rsidRDefault="002C2ED0" w:rsidP="00D95134">
            <w:pPr>
              <w:tabs>
                <w:tab w:val="left" w:pos="1080"/>
              </w:tabs>
              <w:jc w:val="both"/>
              <w:rPr>
                <w:sz w:val="28"/>
                <w:szCs w:val="28"/>
                <w:lang w:val="uk-UA"/>
              </w:rPr>
            </w:pPr>
            <w:r w:rsidRPr="00B807EC">
              <w:rPr>
                <w:sz w:val="28"/>
                <w:szCs w:val="28"/>
                <w:lang w:val="uk-UA"/>
              </w:rPr>
              <w:t>4Е</w:t>
            </w:r>
          </w:p>
        </w:tc>
      </w:tr>
      <w:tr w:rsidR="002C2ED0" w:rsidRPr="00B807EC" w:rsidTr="00D95134">
        <w:tc>
          <w:tcPr>
            <w:tcW w:w="8820" w:type="dxa"/>
            <w:gridSpan w:val="6"/>
            <w:shd w:val="clear" w:color="auto" w:fill="auto"/>
          </w:tcPr>
          <w:p w:rsidR="002C2ED0" w:rsidRPr="00B807EC" w:rsidRDefault="002C2ED0" w:rsidP="00D95134">
            <w:pPr>
              <w:tabs>
                <w:tab w:val="left" w:pos="1080"/>
              </w:tabs>
              <w:jc w:val="center"/>
              <w:rPr>
                <w:sz w:val="28"/>
                <w:szCs w:val="28"/>
                <w:lang w:val="uk-UA"/>
              </w:rPr>
            </w:pPr>
            <w:r w:rsidRPr="00B807EC">
              <w:rPr>
                <w:sz w:val="28"/>
                <w:szCs w:val="28"/>
                <w:lang w:val="uk-UA"/>
              </w:rPr>
              <w:t>Індекс ризику небезпек</w:t>
            </w:r>
          </w:p>
        </w:tc>
      </w:tr>
      <w:tr w:rsidR="002C2ED0" w:rsidRPr="00B807EC" w:rsidTr="00D95134">
        <w:trPr>
          <w:trHeight w:val="1440"/>
        </w:trPr>
        <w:tc>
          <w:tcPr>
            <w:tcW w:w="2880" w:type="dxa"/>
            <w:gridSpan w:val="2"/>
            <w:shd w:val="clear" w:color="auto" w:fill="auto"/>
          </w:tcPr>
          <w:p w:rsidR="002C2ED0" w:rsidRPr="00B807EC" w:rsidRDefault="002C2ED0" w:rsidP="00D95134">
            <w:pPr>
              <w:tabs>
                <w:tab w:val="left" w:pos="1080"/>
              </w:tabs>
              <w:jc w:val="both"/>
              <w:rPr>
                <w:sz w:val="28"/>
                <w:szCs w:val="28"/>
                <w:lang w:val="uk-UA"/>
              </w:rPr>
            </w:pPr>
            <w:r w:rsidRPr="00B807EC">
              <w:rPr>
                <w:sz w:val="28"/>
                <w:szCs w:val="28"/>
                <w:lang w:val="uk-UA"/>
              </w:rPr>
              <w:t>Класифікація ризику</w:t>
            </w:r>
          </w:p>
          <w:p w:rsidR="002C2ED0" w:rsidRPr="00B807EC" w:rsidRDefault="002C2ED0" w:rsidP="00D95134">
            <w:pPr>
              <w:tabs>
                <w:tab w:val="left" w:pos="1080"/>
              </w:tabs>
              <w:jc w:val="both"/>
              <w:rPr>
                <w:sz w:val="28"/>
                <w:szCs w:val="28"/>
                <w:lang w:val="uk-UA"/>
              </w:rPr>
            </w:pPr>
            <w:r w:rsidRPr="00B807EC">
              <w:rPr>
                <w:sz w:val="28"/>
                <w:szCs w:val="28"/>
                <w:lang w:val="uk-UA"/>
              </w:rPr>
              <w:t>1А, 1В, 1С,2А, 2В, 3А</w:t>
            </w:r>
          </w:p>
          <w:p w:rsidR="002C2ED0" w:rsidRPr="00B807EC" w:rsidRDefault="002C2ED0" w:rsidP="00D95134">
            <w:pPr>
              <w:tabs>
                <w:tab w:val="left" w:pos="1080"/>
              </w:tabs>
              <w:jc w:val="both"/>
              <w:rPr>
                <w:sz w:val="28"/>
                <w:szCs w:val="28"/>
                <w:lang w:val="uk-UA"/>
              </w:rPr>
            </w:pPr>
            <w:r w:rsidRPr="00B807EC">
              <w:rPr>
                <w:sz w:val="28"/>
                <w:szCs w:val="28"/>
                <w:lang w:val="uk-UA"/>
              </w:rPr>
              <w:t>1D, 2С, 2D, 3В, 3С</w:t>
            </w:r>
          </w:p>
          <w:p w:rsidR="002C2ED0" w:rsidRPr="00B807EC" w:rsidRDefault="002C2ED0" w:rsidP="00D95134">
            <w:pPr>
              <w:tabs>
                <w:tab w:val="left" w:pos="1080"/>
              </w:tabs>
              <w:jc w:val="both"/>
              <w:rPr>
                <w:sz w:val="28"/>
                <w:szCs w:val="28"/>
                <w:lang w:val="uk-UA"/>
              </w:rPr>
            </w:pPr>
            <w:r w:rsidRPr="00B807EC">
              <w:rPr>
                <w:sz w:val="28"/>
                <w:szCs w:val="28"/>
                <w:lang w:val="uk-UA"/>
              </w:rPr>
              <w:t>1Е, 2Е, 3D, 3Е, 4А, 4В</w:t>
            </w:r>
          </w:p>
          <w:p w:rsidR="002C2ED0" w:rsidRPr="00B807EC" w:rsidRDefault="002C2ED0" w:rsidP="00D95134">
            <w:pPr>
              <w:tabs>
                <w:tab w:val="left" w:pos="1080"/>
              </w:tabs>
              <w:jc w:val="both"/>
              <w:rPr>
                <w:sz w:val="28"/>
                <w:szCs w:val="28"/>
                <w:lang w:val="uk-UA"/>
              </w:rPr>
            </w:pPr>
            <w:r w:rsidRPr="00B807EC">
              <w:rPr>
                <w:sz w:val="28"/>
                <w:szCs w:val="28"/>
                <w:lang w:val="uk-UA"/>
              </w:rPr>
              <w:t>4С, 4D, 4Е</w:t>
            </w:r>
          </w:p>
        </w:tc>
        <w:tc>
          <w:tcPr>
            <w:tcW w:w="5940" w:type="dxa"/>
            <w:gridSpan w:val="4"/>
            <w:shd w:val="clear" w:color="auto" w:fill="auto"/>
          </w:tcPr>
          <w:p w:rsidR="002C2ED0" w:rsidRPr="00B807EC" w:rsidRDefault="002C2ED0" w:rsidP="00D95134">
            <w:pPr>
              <w:tabs>
                <w:tab w:val="left" w:pos="1080"/>
              </w:tabs>
              <w:jc w:val="both"/>
              <w:rPr>
                <w:sz w:val="28"/>
                <w:szCs w:val="28"/>
                <w:lang w:val="uk-UA"/>
              </w:rPr>
            </w:pPr>
            <w:r w:rsidRPr="00B807EC">
              <w:rPr>
                <w:sz w:val="28"/>
                <w:szCs w:val="28"/>
                <w:lang w:val="uk-UA"/>
              </w:rPr>
              <w:t>Критерії ризику</w:t>
            </w:r>
          </w:p>
          <w:p w:rsidR="002C2ED0" w:rsidRPr="00B807EC" w:rsidRDefault="002C2ED0" w:rsidP="00D95134">
            <w:pPr>
              <w:tabs>
                <w:tab w:val="left" w:pos="1080"/>
              </w:tabs>
              <w:jc w:val="both"/>
              <w:rPr>
                <w:sz w:val="28"/>
                <w:szCs w:val="28"/>
                <w:lang w:val="uk-UA"/>
              </w:rPr>
            </w:pPr>
            <w:r w:rsidRPr="00B807EC">
              <w:rPr>
                <w:sz w:val="28"/>
                <w:szCs w:val="28"/>
                <w:lang w:val="uk-UA"/>
              </w:rPr>
              <w:t>Неприпустимий (надмірний)</w:t>
            </w:r>
          </w:p>
          <w:p w:rsidR="002C2ED0" w:rsidRPr="00B807EC" w:rsidRDefault="002C2ED0" w:rsidP="00D95134">
            <w:pPr>
              <w:tabs>
                <w:tab w:val="left" w:pos="1080"/>
              </w:tabs>
              <w:jc w:val="both"/>
              <w:rPr>
                <w:sz w:val="28"/>
                <w:szCs w:val="28"/>
                <w:lang w:val="uk-UA"/>
              </w:rPr>
            </w:pPr>
            <w:r w:rsidRPr="00B807EC">
              <w:rPr>
                <w:sz w:val="28"/>
                <w:szCs w:val="28"/>
                <w:lang w:val="uk-UA"/>
              </w:rPr>
              <w:t>Небажаний (гранично допустимий)</w:t>
            </w:r>
          </w:p>
          <w:p w:rsidR="002C2ED0" w:rsidRPr="00B807EC" w:rsidRDefault="002C2ED0" w:rsidP="00D95134">
            <w:pPr>
              <w:tabs>
                <w:tab w:val="left" w:pos="1080"/>
              </w:tabs>
              <w:jc w:val="both"/>
              <w:rPr>
                <w:sz w:val="28"/>
                <w:szCs w:val="28"/>
                <w:lang w:val="uk-UA"/>
              </w:rPr>
            </w:pPr>
            <w:r w:rsidRPr="00B807EC">
              <w:rPr>
                <w:sz w:val="28"/>
                <w:szCs w:val="28"/>
                <w:lang w:val="uk-UA"/>
              </w:rPr>
              <w:t>Припустимий з перевіркою (прийнятний)</w:t>
            </w:r>
          </w:p>
          <w:p w:rsidR="002C2ED0" w:rsidRPr="00B807EC" w:rsidRDefault="002C2ED0" w:rsidP="00D95134">
            <w:pPr>
              <w:tabs>
                <w:tab w:val="left" w:pos="1080"/>
              </w:tabs>
              <w:jc w:val="both"/>
              <w:rPr>
                <w:sz w:val="28"/>
                <w:szCs w:val="28"/>
                <w:lang w:val="uk-UA"/>
              </w:rPr>
            </w:pPr>
            <w:r w:rsidRPr="00B807EC">
              <w:rPr>
                <w:sz w:val="28"/>
                <w:szCs w:val="28"/>
                <w:lang w:val="uk-UA"/>
              </w:rPr>
              <w:t>Припустимий без перевірки (знехтуваний)</w:t>
            </w:r>
          </w:p>
        </w:tc>
      </w:tr>
    </w:tbl>
    <w:p w:rsidR="0061653E" w:rsidRDefault="0061653E"/>
    <w:sectPr w:rsidR="0061653E" w:rsidSect="006165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234CC"/>
    <w:multiLevelType w:val="multilevel"/>
    <w:tmpl w:val="39502B36"/>
    <w:lvl w:ilvl="0">
      <w:start w:val="1"/>
      <w:numFmt w:val="decimal"/>
      <w:lvlText w:val="%1."/>
      <w:lvlJc w:val="left"/>
      <w:pPr>
        <w:tabs>
          <w:tab w:val="num" w:pos="1200"/>
        </w:tabs>
        <w:ind w:left="1200" w:hanging="1200"/>
      </w:pPr>
      <w:rPr>
        <w:rFonts w:hint="default"/>
      </w:rPr>
    </w:lvl>
    <w:lvl w:ilvl="1">
      <w:start w:val="9"/>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932"/>
        </w:tabs>
        <w:ind w:left="1932" w:hanging="108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860"/>
        </w:tabs>
        <w:ind w:left="2860" w:hanging="1440"/>
      </w:pPr>
      <w:rPr>
        <w:rFonts w:hint="default"/>
      </w:rPr>
    </w:lvl>
    <w:lvl w:ilvl="6">
      <w:start w:val="1"/>
      <w:numFmt w:val="decimal"/>
      <w:isLgl/>
      <w:lvlText w:val="%1.%2.%3.%4.%5.%6.%7."/>
      <w:lvlJc w:val="left"/>
      <w:pPr>
        <w:tabs>
          <w:tab w:val="num" w:pos="3504"/>
        </w:tabs>
        <w:ind w:left="3504" w:hanging="1800"/>
      </w:pPr>
      <w:rPr>
        <w:rFonts w:hint="default"/>
      </w:rPr>
    </w:lvl>
    <w:lvl w:ilvl="7">
      <w:start w:val="1"/>
      <w:numFmt w:val="decimal"/>
      <w:isLgl/>
      <w:lvlText w:val="%1.%2.%3.%4.%5.%6.%7.%8."/>
      <w:lvlJc w:val="left"/>
      <w:pPr>
        <w:tabs>
          <w:tab w:val="num" w:pos="3788"/>
        </w:tabs>
        <w:ind w:left="3788" w:hanging="1800"/>
      </w:pPr>
      <w:rPr>
        <w:rFonts w:hint="default"/>
      </w:rPr>
    </w:lvl>
    <w:lvl w:ilvl="8">
      <w:start w:val="1"/>
      <w:numFmt w:val="decimal"/>
      <w:isLgl/>
      <w:lvlText w:val="%1.%2.%3.%4.%5.%6.%7.%8.%9."/>
      <w:lvlJc w:val="left"/>
      <w:pPr>
        <w:tabs>
          <w:tab w:val="num" w:pos="4432"/>
        </w:tabs>
        <w:ind w:left="44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2ED0"/>
    <w:rsid w:val="002C2ED0"/>
    <w:rsid w:val="00391FED"/>
    <w:rsid w:val="00616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E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4925</Characters>
  <Application>Microsoft Office Word</Application>
  <DocSecurity>0</DocSecurity>
  <Lines>41</Lines>
  <Paragraphs>11</Paragraphs>
  <ScaleCrop>false</ScaleCrop>
  <Company>Krokoz™</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dcterms:created xsi:type="dcterms:W3CDTF">2015-11-21T07:16:00Z</dcterms:created>
  <dcterms:modified xsi:type="dcterms:W3CDTF">2015-11-21T07:16:00Z</dcterms:modified>
</cp:coreProperties>
</file>