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EB09" w14:textId="5CC08407" w:rsidR="00B318D2" w:rsidRPr="00143282" w:rsidRDefault="00A260F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Індивідуальні завдання до самостійної роботи </w:t>
      </w:r>
      <w:r w:rsidR="00A2177F">
        <w:rPr>
          <w:b/>
          <w:bCs/>
          <w:sz w:val="28"/>
          <w:szCs w:val="28"/>
        </w:rPr>
        <w:t>1</w:t>
      </w:r>
      <w:r w:rsidR="00B318D2" w:rsidRPr="00143282">
        <w:rPr>
          <w:b/>
          <w:bCs/>
          <w:sz w:val="28"/>
          <w:szCs w:val="28"/>
        </w:rPr>
        <w:t>:</w:t>
      </w:r>
    </w:p>
    <w:p w14:paraId="324E8659" w14:textId="4CF79C2D" w:rsidR="00143282" w:rsidRPr="00143282" w:rsidRDefault="0014328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 w:rsidRPr="00143282">
        <w:rPr>
          <w:b/>
          <w:bCs/>
          <w:sz w:val="28"/>
          <w:szCs w:val="28"/>
        </w:rPr>
        <w:t>Номер завдання повинно співпадати із порядковим номером студента в списку.</w:t>
      </w:r>
    </w:p>
    <w:p w14:paraId="0984C227" w14:textId="77777777" w:rsidR="00B318D2" w:rsidRPr="002D009F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 xml:space="preserve">Позначення: Нг – гідролітична кислотність;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 – сума увібраних основ; Ео – місткість катіонного обміну; </w:t>
      </w:r>
      <w:r w:rsidRPr="002D009F">
        <w:rPr>
          <w:sz w:val="28"/>
          <w:szCs w:val="28"/>
          <w:lang w:val="en-US"/>
        </w:rPr>
        <w:t>V</w:t>
      </w:r>
      <w:r w:rsidRPr="002D009F">
        <w:rPr>
          <w:sz w:val="28"/>
          <w:szCs w:val="28"/>
        </w:rPr>
        <w:t xml:space="preserve"> – ступінь насиченості основами, %.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0"/>
        <w:gridCol w:w="5497"/>
        <w:gridCol w:w="2518"/>
      </w:tblGrid>
      <w:tr w:rsidR="00B318D2" w:rsidRPr="002D009F" w14:paraId="27B6C0C4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4519000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B22C6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Дано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301EC6A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Необхідно визначити</w:t>
            </w:r>
          </w:p>
        </w:tc>
      </w:tr>
      <w:tr w:rsidR="00B318D2" w:rsidRPr="002D009F" w14:paraId="0CE59473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90DF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768948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S</w:t>
            </w:r>
            <w:r w:rsidRPr="002D009F">
              <w:rPr>
                <w:sz w:val="28"/>
                <w:szCs w:val="28"/>
              </w:rPr>
              <w:t>=20,7; Ео=23,6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217FA2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6DB3CBF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5E7CBC2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724BA6E5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=23,7;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=6,0;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=l,7;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=4,5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4E80E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5FD2265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5A5EAA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928BE32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</w:t>
            </w:r>
            <w:r w:rsidRPr="002D009F">
              <w:rPr>
                <w:sz w:val="28"/>
                <w:szCs w:val="28"/>
              </w:rPr>
              <w:t xml:space="preserve">=35,7;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=2,6;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=0,7; V=100%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156BB7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</w:tr>
      <w:tr w:rsidR="00B318D2" w:rsidRPr="002D009F" w14:paraId="47F48BC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C16CAA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1692EBA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+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=35,4;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=0,7; Нг=1,4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B32690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3D47FE2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BA4629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C67CF6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S=37,8; 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=8,1;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</w:t>
            </w:r>
            <w:proofErr w:type="gramStart"/>
            <w:r w:rsidRPr="002D009F">
              <w:rPr>
                <w:sz w:val="28"/>
                <w:szCs w:val="28"/>
                <w:lang w:val="en-US"/>
              </w:rPr>
              <w:t>0,l</w:t>
            </w:r>
            <w:proofErr w:type="gramEnd"/>
            <w:r w:rsidRPr="002D009F">
              <w:rPr>
                <w:sz w:val="28"/>
                <w:szCs w:val="28"/>
                <w:lang w:val="en-US"/>
              </w:rPr>
              <w:t>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=1,3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58D000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0C797EB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DEE6C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EC32D6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Ео=40,7;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=8,2;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=0,3; 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=8,3; </w:t>
            </w:r>
            <w:r w:rsidRPr="002D009F">
              <w:rPr>
                <w:sz w:val="28"/>
                <w:szCs w:val="28"/>
                <w:lang w:val="en-US"/>
              </w:rPr>
              <w:t>V</w:t>
            </w:r>
            <w:r w:rsidRPr="002D009F">
              <w:rPr>
                <w:sz w:val="28"/>
                <w:szCs w:val="28"/>
              </w:rPr>
              <w:t>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0B28A88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</w:tr>
      <w:tr w:rsidR="00B318D2" w:rsidRPr="002D009F" w14:paraId="6CBE767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BFFF1E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4EFEB3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=35,0;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=6,2; </w:t>
            </w:r>
            <w:r w:rsidRPr="002D009F">
              <w:rPr>
                <w:sz w:val="28"/>
                <w:szCs w:val="28"/>
                <w:lang w:val="en-US"/>
              </w:rPr>
              <w:t>Eo</w:t>
            </w:r>
            <w:r w:rsidRPr="002D009F">
              <w:rPr>
                <w:sz w:val="28"/>
                <w:szCs w:val="28"/>
              </w:rPr>
              <w:t>=47,4;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=1,0;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31F243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478D9469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61D40E3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F335E55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=6,3;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=2,5;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=l,0;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=0,2; Eo=12,3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10B69562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0C789578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D836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555630BE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=20,3;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=7,0; Нг=0,8;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6698BC31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6B8B64E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90AE52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10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204CFE0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S=24,</w:t>
            </w:r>
            <w:proofErr w:type="gramStart"/>
            <w:r w:rsidRPr="002D009F">
              <w:rPr>
                <w:sz w:val="28"/>
                <w:szCs w:val="28"/>
                <w:lang w:val="en-US"/>
              </w:rPr>
              <w:t>8;Na</w:t>
            </w:r>
            <w:proofErr w:type="gramEnd"/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=2,3;Hr=3,2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0DA77049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gramStart"/>
            <w:r w:rsidRPr="002D009F">
              <w:rPr>
                <w:sz w:val="28"/>
                <w:szCs w:val="28"/>
                <w:lang w:val="en-US"/>
              </w:rPr>
              <w:t>Eo,V</w:t>
            </w:r>
            <w:proofErr w:type="gramEnd"/>
          </w:p>
        </w:tc>
      </w:tr>
    </w:tbl>
    <w:p w14:paraId="5DABE915" w14:textId="77777777" w:rsidR="00B318D2" w:rsidRDefault="00B318D2" w:rsidP="00B318D2">
      <w:pPr>
        <w:jc w:val="both"/>
        <w:rPr>
          <w:sz w:val="28"/>
          <w:szCs w:val="28"/>
        </w:rPr>
      </w:pPr>
    </w:p>
    <w:p w14:paraId="2719B6C1" w14:textId="77777777" w:rsidR="00B318D2" w:rsidRPr="00827DE5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>2. Визначте місткість катіонного обміну, природу і ступінь солонцюватості. Р</w:t>
      </w:r>
      <w:r>
        <w:rPr>
          <w:sz w:val="28"/>
          <w:szCs w:val="28"/>
        </w:rPr>
        <w:t>озрахуйте дозу гіпсу для шару 0–</w:t>
      </w:r>
      <w:r w:rsidRPr="002D009F">
        <w:rPr>
          <w:sz w:val="28"/>
          <w:szCs w:val="28"/>
        </w:rPr>
        <w:t xml:space="preserve">20 </w:t>
      </w:r>
      <w:r w:rsidRPr="00827DE5">
        <w:rPr>
          <w:sz w:val="28"/>
          <w:szCs w:val="28"/>
        </w:rPr>
        <w:t xml:space="preserve">см при </w:t>
      </w:r>
      <w:r w:rsidRPr="002D009F">
        <w:rPr>
          <w:sz w:val="28"/>
          <w:szCs w:val="28"/>
        </w:rPr>
        <w:t>щільності 1,5 г/см</w:t>
      </w:r>
      <w:r w:rsidRPr="002D009F">
        <w:rPr>
          <w:sz w:val="28"/>
          <w:szCs w:val="28"/>
          <w:vertAlign w:val="superscript"/>
        </w:rPr>
        <w:t>3</w:t>
      </w:r>
      <w:r w:rsidRPr="002D009F">
        <w:rPr>
          <w:sz w:val="28"/>
          <w:szCs w:val="28"/>
        </w:rPr>
        <w:t xml:space="preserve"> (завдання 1-10).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3"/>
        <w:gridCol w:w="935"/>
        <w:gridCol w:w="935"/>
        <w:gridCol w:w="951"/>
        <w:gridCol w:w="1106"/>
        <w:gridCol w:w="938"/>
        <w:gridCol w:w="2927"/>
      </w:tblGrid>
      <w:tr w:rsidR="00B318D2" w:rsidRPr="002D009F" w14:paraId="197FCAC5" w14:textId="77777777" w:rsidTr="00C62966">
        <w:trPr>
          <w:trHeight w:val="20"/>
          <w:jc w:val="center"/>
        </w:trPr>
        <w:tc>
          <w:tcPr>
            <w:tcW w:w="831" w:type="pct"/>
            <w:vMerge w:val="restart"/>
            <w:shd w:val="clear" w:color="auto" w:fill="FFFFFF"/>
            <w:vAlign w:val="center"/>
          </w:tcPr>
          <w:p w14:paraId="2084C1B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008346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5CFA3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BD22B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7E91D5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35179D8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Ео</w:t>
            </w:r>
          </w:p>
        </w:tc>
        <w:tc>
          <w:tcPr>
            <w:tcW w:w="1566" w:type="pct"/>
            <w:vMerge w:val="restart"/>
            <w:shd w:val="clear" w:color="auto" w:fill="FFFFFF"/>
            <w:vAlign w:val="center"/>
          </w:tcPr>
          <w:p w14:paraId="6602EE6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Ступінь солонцюватості</w:t>
            </w:r>
          </w:p>
        </w:tc>
      </w:tr>
      <w:tr w:rsidR="00B318D2" w:rsidRPr="002D009F" w14:paraId="7C8AE48B" w14:textId="77777777" w:rsidTr="00C62966">
        <w:trPr>
          <w:trHeight w:val="20"/>
          <w:jc w:val="center"/>
        </w:trPr>
        <w:tc>
          <w:tcPr>
            <w:tcW w:w="831" w:type="pct"/>
            <w:vMerge/>
            <w:shd w:val="clear" w:color="auto" w:fill="FFFFFF"/>
            <w:vAlign w:val="center"/>
          </w:tcPr>
          <w:p w14:paraId="56929EA3" w14:textId="77777777" w:rsidR="00B318D2" w:rsidRPr="002D009F" w:rsidRDefault="00B318D2" w:rsidP="00B318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3" w:type="pct"/>
            <w:gridSpan w:val="5"/>
            <w:shd w:val="clear" w:color="auto" w:fill="FFFFFF"/>
            <w:vAlign w:val="center"/>
          </w:tcPr>
          <w:p w14:paraId="51DCC07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мг-еквна 100г грунту</w:t>
            </w:r>
          </w:p>
        </w:tc>
        <w:tc>
          <w:tcPr>
            <w:tcW w:w="1566" w:type="pct"/>
            <w:vMerge/>
            <w:shd w:val="clear" w:color="auto" w:fill="FFFFFF"/>
            <w:vAlign w:val="center"/>
          </w:tcPr>
          <w:p w14:paraId="1CD042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A564A61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776EB16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981DC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20,2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2BB03A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15,6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B8900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1E33E9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15E5797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F722DD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37FAE7C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5B7055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F9DA4D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C99EF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10,0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AE4B2C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2AAC9C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7D0C3A3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9238A5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2D07905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455945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322826B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23,7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96230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15,9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6E28F3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5,4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4C9D5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ABE8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B2DB04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84458E3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42BF9D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C181A9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22,5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3C14E5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18,0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E6B1D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4,6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240C62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69FF234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7BF95B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7E40B3A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6112CEF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9A8CA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13D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A0BA74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C1C343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10C067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560A6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4CD0F6F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28FB3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E5D9B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5DD2AE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0C2C0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A5EA7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1,7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C4975F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393F19C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326DCCE9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9D5DF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FA8A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12,8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298F52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101CE2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D4DB69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9624F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B9EB40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5DBEEFE0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395AC1F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9D0DB5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13,2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0C7C00B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0C34FB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7A110C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0,8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290C78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E86357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65138FD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1053AB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A97BB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FC903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434BC9C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347C7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697F2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E42736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FC1BCC4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504193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D009F">
              <w:rPr>
                <w:sz w:val="28"/>
                <w:szCs w:val="28"/>
              </w:rPr>
              <w:t>0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947AA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D71065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640D1F7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7C9BE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575C2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21C43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14:paraId="4673B30C" w14:textId="77777777" w:rsidR="00B318D2" w:rsidRPr="002D009F" w:rsidRDefault="00B318D2" w:rsidP="00B318D2">
      <w:pPr>
        <w:shd w:val="clear" w:color="auto" w:fill="FFFFFF"/>
        <w:tabs>
          <w:tab w:val="left" w:pos="470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3.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грунту, звернувши увагу на рН водний?</w:t>
      </w:r>
    </w:p>
    <w:p w14:paraId="5FA8B956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21. </w:t>
      </w:r>
      <w:r w:rsidRPr="00B318D2">
        <w:rPr>
          <w:sz w:val="28"/>
          <w:szCs w:val="28"/>
          <w:lang w:val="en-US"/>
        </w:rPr>
        <w:t>S</w:t>
      </w:r>
      <w:r w:rsidRPr="00B318D2">
        <w:rPr>
          <w:sz w:val="28"/>
          <w:szCs w:val="28"/>
        </w:rPr>
        <w:t>=14; Ео=20;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о=5;</w:t>
      </w:r>
    </w:p>
    <w:p w14:paraId="66DAFA3F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22.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=27;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=30;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о=7,8;</w:t>
      </w:r>
    </w:p>
    <w:p w14:paraId="79BF3333" w14:textId="77777777" w:rsidR="00B318D2" w:rsidRPr="00B318D2" w:rsidRDefault="00B318D2" w:rsidP="00B318D2">
      <w:pPr>
        <w:pStyle w:val="a3"/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=21; Ео=29;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о=8,3;</w:t>
      </w:r>
    </w:p>
    <w:p w14:paraId="371C3672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=15; Ео=19;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50618443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=30;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=40;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481BD7CE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=22;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=34;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6F32CF07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=8,5;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0B3D2D8B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28.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=8,2;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=17,3;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4508D37C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=40;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=57;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7EA61967" w14:textId="77777777" w:rsidR="00B318D2" w:rsidRPr="00B318D2" w:rsidRDefault="00B318D2" w:rsidP="00B318D2">
      <w:pPr>
        <w:pStyle w:val="a3"/>
        <w:shd w:val="clear" w:color="auto" w:fill="FFFFFF"/>
        <w:tabs>
          <w:tab w:val="left" w:pos="754"/>
        </w:tabs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=21;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=27;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о&gt;7;</w:t>
      </w:r>
    </w:p>
    <w:p w14:paraId="4529910F" w14:textId="77777777" w:rsidR="00B318D2" w:rsidRPr="002D009F" w:rsidRDefault="00B318D2" w:rsidP="00B318D2">
      <w:pPr>
        <w:shd w:val="clear" w:color="auto" w:fill="FFFFFF"/>
        <w:tabs>
          <w:tab w:val="left" w:pos="518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4.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грунту.</w:t>
      </w:r>
    </w:p>
    <w:p w14:paraId="66AEC40A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=9;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=3; Нг=5;</w:t>
      </w:r>
    </w:p>
    <w:p w14:paraId="59A39A6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=1,5;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=22; Нг=0;</w:t>
      </w:r>
    </w:p>
    <w:p w14:paraId="7468764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 xml:space="preserve">=9,0; </w:t>
      </w:r>
      <w:r w:rsidRPr="002D009F">
        <w:rPr>
          <w:sz w:val="28"/>
          <w:szCs w:val="28"/>
        </w:rPr>
        <w:t>Нг=5,2;</w:t>
      </w:r>
    </w:p>
    <w:p w14:paraId="668D84F6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2D009F">
        <w:rPr>
          <w:sz w:val="28"/>
          <w:szCs w:val="28"/>
        </w:rPr>
        <w:t>Ео=20; Нг=6,0;</w:t>
      </w:r>
    </w:p>
    <w:p w14:paraId="5E32BA3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>=22;</w:t>
      </w:r>
      <w:r w:rsidR="00143282">
        <w:rPr>
          <w:sz w:val="28"/>
          <w:szCs w:val="28"/>
        </w:rPr>
        <w:t xml:space="preserve"> </w:t>
      </w:r>
      <w:r w:rsidRPr="002D009F">
        <w:rPr>
          <w:sz w:val="28"/>
          <w:szCs w:val="28"/>
          <w:lang w:val="en-US"/>
        </w:rPr>
        <w:t>Na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>=5;</w:t>
      </w:r>
    </w:p>
    <w:p w14:paraId="5B1DC80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=2; </w:t>
      </w:r>
      <w:r w:rsidRPr="002D009F">
        <w:rPr>
          <w:sz w:val="28"/>
          <w:szCs w:val="28"/>
          <w:lang w:val="en-US"/>
        </w:rPr>
        <w:t>Mg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 xml:space="preserve">=0,8; </w:t>
      </w:r>
      <w:r w:rsidRPr="002D009F">
        <w:rPr>
          <w:sz w:val="28"/>
          <w:szCs w:val="28"/>
          <w:lang w:val="en-US"/>
        </w:rPr>
        <w:t>Hr</w:t>
      </w:r>
      <w:r w:rsidRPr="00143282">
        <w:rPr>
          <w:sz w:val="28"/>
          <w:szCs w:val="28"/>
        </w:rPr>
        <w:t>=6;</w:t>
      </w:r>
    </w:p>
    <w:sectPr w:rsidR="00B318D2" w:rsidRPr="002D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897"/>
    <w:multiLevelType w:val="hybridMultilevel"/>
    <w:tmpl w:val="D4926836"/>
    <w:lvl w:ilvl="0" w:tplc="C2D04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34129"/>
    <w:multiLevelType w:val="singleLevel"/>
    <w:tmpl w:val="115C535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hint="default"/>
      </w:rPr>
    </w:lvl>
  </w:abstractNum>
  <w:abstractNum w:abstractNumId="2" w15:restartNumberingAfterBreak="0">
    <w:nsid w:val="7BCB66C6"/>
    <w:multiLevelType w:val="singleLevel"/>
    <w:tmpl w:val="2F74CE3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D2"/>
    <w:rsid w:val="00143282"/>
    <w:rsid w:val="00432710"/>
    <w:rsid w:val="0075498F"/>
    <w:rsid w:val="007736D0"/>
    <w:rsid w:val="00A2177F"/>
    <w:rsid w:val="00A260F2"/>
    <w:rsid w:val="00AA26AD"/>
    <w:rsid w:val="00B318D2"/>
    <w:rsid w:val="00D5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39A430"/>
  <w15:chartTrackingRefBased/>
  <w15:docId w15:val="{5CCBF8E5-A722-41CF-BCE3-898714E7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4</cp:revision>
  <dcterms:created xsi:type="dcterms:W3CDTF">2021-03-11T15:57:00Z</dcterms:created>
  <dcterms:modified xsi:type="dcterms:W3CDTF">2021-10-23T13:28:00Z</dcterms:modified>
</cp:coreProperties>
</file>