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2A9F" w14:textId="77777777" w:rsidR="00FD5CB5" w:rsidRDefault="00FD5CB5" w:rsidP="00FD5CB5">
      <w:pPr>
        <w:tabs>
          <w:tab w:val="left" w:pos="1382"/>
        </w:tabs>
        <w:ind w:firstLine="720"/>
        <w:jc w:val="both"/>
      </w:pPr>
    </w:p>
    <w:p w14:paraId="60545A5A" w14:textId="61E0747C" w:rsidR="00FD5CB5" w:rsidRPr="00FD5CB5" w:rsidRDefault="00FD5CB5" w:rsidP="00FD5CB5">
      <w:pPr>
        <w:pStyle w:val="a5"/>
        <w:tabs>
          <w:tab w:val="left" w:pos="1382"/>
        </w:tabs>
        <w:ind w:left="720" w:firstLine="0"/>
        <w:jc w:val="center"/>
        <w:rPr>
          <w:b/>
          <w:bCs/>
          <w:sz w:val="28"/>
          <w:szCs w:val="28"/>
        </w:rPr>
      </w:pPr>
      <w:r w:rsidRPr="00FD5CB5">
        <w:rPr>
          <w:b/>
          <w:bCs/>
          <w:sz w:val="28"/>
          <w:szCs w:val="28"/>
        </w:rPr>
        <w:t>Приклад виконання практичної роботи №</w:t>
      </w:r>
      <w:r w:rsidR="0016248A">
        <w:rPr>
          <w:b/>
          <w:bCs/>
          <w:sz w:val="28"/>
          <w:szCs w:val="28"/>
        </w:rPr>
        <w:t>6</w:t>
      </w:r>
    </w:p>
    <w:p w14:paraId="6B3FC1FD" w14:textId="4FCC0122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382"/>
        </w:tabs>
        <w:ind w:left="0" w:firstLine="720"/>
        <w:jc w:val="both"/>
        <w:rPr>
          <w:sz w:val="28"/>
          <w:szCs w:val="28"/>
        </w:rPr>
      </w:pPr>
      <w:r w:rsidRPr="00502ACA">
        <w:rPr>
          <w:spacing w:val="3"/>
          <w:sz w:val="28"/>
          <w:szCs w:val="28"/>
        </w:rPr>
        <w:t xml:space="preserve">Визначити вміст </w:t>
      </w:r>
      <w:r w:rsidRPr="00502ACA">
        <w:rPr>
          <w:spacing w:val="4"/>
          <w:sz w:val="28"/>
          <w:szCs w:val="28"/>
          <w:vertAlign w:val="superscript"/>
        </w:rPr>
        <w:t>l37</w:t>
      </w:r>
      <w:r w:rsidRPr="00502ACA">
        <w:rPr>
          <w:spacing w:val="4"/>
          <w:sz w:val="28"/>
          <w:szCs w:val="28"/>
        </w:rPr>
        <w:t xml:space="preserve">Cs </w:t>
      </w:r>
      <w:r w:rsidRPr="00502ACA">
        <w:rPr>
          <w:sz w:val="28"/>
          <w:szCs w:val="28"/>
        </w:rPr>
        <w:t>на 1 м</w:t>
      </w:r>
      <w:r w:rsidRPr="00502ACA">
        <w:rPr>
          <w:sz w:val="28"/>
          <w:szCs w:val="28"/>
          <w:vertAlign w:val="superscript"/>
        </w:rPr>
        <w:t>2</w:t>
      </w:r>
      <w:r w:rsidRPr="00502ACA">
        <w:rPr>
          <w:sz w:val="28"/>
          <w:szCs w:val="28"/>
        </w:rPr>
        <w:t xml:space="preserve">, </w:t>
      </w:r>
      <w:r w:rsidRPr="00502ACA">
        <w:rPr>
          <w:spacing w:val="3"/>
          <w:sz w:val="28"/>
          <w:szCs w:val="28"/>
        </w:rPr>
        <w:t xml:space="preserve">якщо товщина </w:t>
      </w:r>
      <w:r w:rsidRPr="00502ACA">
        <w:rPr>
          <w:spacing w:val="4"/>
          <w:sz w:val="28"/>
          <w:szCs w:val="28"/>
        </w:rPr>
        <w:t xml:space="preserve">забрудненого </w:t>
      </w:r>
      <w:r w:rsidRPr="00502ACA">
        <w:rPr>
          <w:spacing w:val="3"/>
          <w:sz w:val="28"/>
          <w:szCs w:val="28"/>
        </w:rPr>
        <w:t xml:space="preserve">шару становить </w:t>
      </w:r>
      <w:r w:rsidRPr="00502ACA">
        <w:rPr>
          <w:sz w:val="28"/>
          <w:szCs w:val="28"/>
        </w:rPr>
        <w:t xml:space="preserve">25 </w:t>
      </w:r>
      <w:r w:rsidRPr="00502ACA">
        <w:rPr>
          <w:spacing w:val="-3"/>
          <w:sz w:val="28"/>
          <w:szCs w:val="28"/>
        </w:rPr>
        <w:t xml:space="preserve">см. Для </w:t>
      </w:r>
      <w:r w:rsidRPr="00502ACA">
        <w:rPr>
          <w:spacing w:val="-5"/>
          <w:sz w:val="28"/>
          <w:szCs w:val="28"/>
        </w:rPr>
        <w:t>цього</w:t>
      </w:r>
      <w:r w:rsidRPr="00502ACA">
        <w:rPr>
          <w:spacing w:val="1"/>
          <w:sz w:val="28"/>
          <w:szCs w:val="28"/>
        </w:rPr>
        <w:t xml:space="preserve"> </w:t>
      </w:r>
      <w:r w:rsidRPr="00502ACA">
        <w:rPr>
          <w:spacing w:val="-3"/>
          <w:sz w:val="28"/>
          <w:szCs w:val="28"/>
        </w:rPr>
        <w:t>необхідно:</w:t>
      </w:r>
    </w:p>
    <w:p w14:paraId="0801EFAA" w14:textId="77777777" w:rsidR="00FD5CB5" w:rsidRPr="00502ACA" w:rsidRDefault="00FD5CB5" w:rsidP="00FD5CB5">
      <w:pPr>
        <w:pStyle w:val="a3"/>
        <w:ind w:left="0"/>
      </w:pPr>
      <w:r w:rsidRPr="00502ACA">
        <w:t xml:space="preserve">а) вирахувати масу забрудненого шару, перемножуючи показники площі, товщини шару і об'ємної маси грунту: </w:t>
      </w:r>
    </w:p>
    <w:p w14:paraId="4D53FDD6" w14:textId="77777777" w:rsidR="00FD5CB5" w:rsidRPr="00502ACA" w:rsidRDefault="00FD5CB5" w:rsidP="00FD5CB5">
      <w:pPr>
        <w:ind w:firstLine="720"/>
        <w:jc w:val="both"/>
        <w:rPr>
          <w:i/>
          <w:sz w:val="28"/>
          <w:szCs w:val="28"/>
        </w:rPr>
      </w:pPr>
      <w:r w:rsidRPr="00502ACA">
        <w:rPr>
          <w:i/>
          <w:sz w:val="28"/>
          <w:szCs w:val="28"/>
        </w:rPr>
        <w:t>100см х 100см х 25см х 1,3г/см</w:t>
      </w:r>
      <w:r w:rsidRPr="00502ACA">
        <w:rPr>
          <w:i/>
          <w:sz w:val="28"/>
          <w:szCs w:val="28"/>
          <w:vertAlign w:val="superscript"/>
        </w:rPr>
        <w:t>3</w:t>
      </w:r>
      <w:r w:rsidRPr="00502ACA">
        <w:rPr>
          <w:i/>
          <w:sz w:val="28"/>
          <w:szCs w:val="28"/>
        </w:rPr>
        <w:t xml:space="preserve"> = 32500г = 325кг;</w:t>
      </w:r>
    </w:p>
    <w:p w14:paraId="2A3DD39C" w14:textId="77777777" w:rsidR="00FD5CB5" w:rsidRPr="00502ACA" w:rsidRDefault="00FD5CB5" w:rsidP="00FD5CB5">
      <w:pPr>
        <w:pStyle w:val="a3"/>
        <w:ind w:left="0"/>
      </w:pPr>
      <w:r w:rsidRPr="00502ACA">
        <w:t>б) рівень забруднення 1 кг помножити на визначену масу грунту:</w:t>
      </w:r>
    </w:p>
    <w:p w14:paraId="20EBCB7C" w14:textId="77777777" w:rsidR="00FD5CB5" w:rsidRPr="00502ACA" w:rsidRDefault="00FD5CB5" w:rsidP="00FD5CB5">
      <w:pPr>
        <w:ind w:firstLine="720"/>
        <w:jc w:val="both"/>
        <w:rPr>
          <w:i/>
          <w:sz w:val="28"/>
          <w:szCs w:val="28"/>
        </w:rPr>
      </w:pPr>
      <w:r w:rsidRPr="00502ACA">
        <w:rPr>
          <w:i/>
          <w:spacing w:val="3"/>
          <w:sz w:val="28"/>
          <w:szCs w:val="28"/>
        </w:rPr>
        <w:t xml:space="preserve">624Бк/кг </w:t>
      </w:r>
      <w:r w:rsidRPr="00502ACA">
        <w:rPr>
          <w:i/>
          <w:sz w:val="28"/>
          <w:szCs w:val="28"/>
        </w:rPr>
        <w:t xml:space="preserve">х </w:t>
      </w:r>
      <w:r w:rsidRPr="00502ACA">
        <w:rPr>
          <w:i/>
          <w:spacing w:val="2"/>
          <w:sz w:val="28"/>
          <w:szCs w:val="28"/>
        </w:rPr>
        <w:t xml:space="preserve">325кг </w:t>
      </w:r>
      <w:r w:rsidRPr="00502ACA">
        <w:rPr>
          <w:i/>
          <w:sz w:val="28"/>
          <w:szCs w:val="28"/>
        </w:rPr>
        <w:t xml:space="preserve">= </w:t>
      </w:r>
      <w:r w:rsidRPr="00502ACA">
        <w:rPr>
          <w:i/>
          <w:spacing w:val="3"/>
          <w:sz w:val="28"/>
          <w:szCs w:val="28"/>
        </w:rPr>
        <w:t xml:space="preserve">202800кБк </w:t>
      </w:r>
      <w:r w:rsidRPr="00502ACA">
        <w:rPr>
          <w:i/>
          <w:sz w:val="28"/>
          <w:szCs w:val="28"/>
        </w:rPr>
        <w:t>=</w:t>
      </w:r>
      <w:r w:rsidRPr="00502ACA">
        <w:rPr>
          <w:i/>
          <w:spacing w:val="51"/>
          <w:sz w:val="28"/>
          <w:szCs w:val="28"/>
        </w:rPr>
        <w:t xml:space="preserve"> </w:t>
      </w:r>
      <w:r w:rsidRPr="00502ACA">
        <w:rPr>
          <w:i/>
          <w:spacing w:val="3"/>
          <w:sz w:val="28"/>
          <w:szCs w:val="28"/>
        </w:rPr>
        <w:t>202,8Бк.</w:t>
      </w:r>
    </w:p>
    <w:p w14:paraId="10EA1649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387"/>
        </w:tabs>
        <w:ind w:left="0" w:firstLine="720"/>
        <w:jc w:val="both"/>
        <w:rPr>
          <w:sz w:val="28"/>
          <w:szCs w:val="28"/>
        </w:rPr>
      </w:pPr>
      <w:r w:rsidRPr="00502ACA">
        <w:rPr>
          <w:spacing w:val="3"/>
          <w:sz w:val="28"/>
          <w:szCs w:val="28"/>
        </w:rPr>
        <w:t xml:space="preserve">Визначити забруднення </w:t>
      </w:r>
      <w:r w:rsidRPr="00502ACA">
        <w:rPr>
          <w:spacing w:val="2"/>
          <w:sz w:val="28"/>
          <w:szCs w:val="28"/>
        </w:rPr>
        <w:t xml:space="preserve">території </w:t>
      </w:r>
      <w:r w:rsidRPr="00502ACA">
        <w:rPr>
          <w:sz w:val="28"/>
          <w:szCs w:val="28"/>
        </w:rPr>
        <w:t>в Кі/км</w:t>
      </w:r>
      <w:r w:rsidRPr="00502ACA">
        <w:rPr>
          <w:sz w:val="28"/>
          <w:szCs w:val="28"/>
          <w:vertAlign w:val="superscript"/>
        </w:rPr>
        <w:t>2</w:t>
      </w:r>
      <w:r w:rsidRPr="00502ACA">
        <w:rPr>
          <w:sz w:val="28"/>
          <w:szCs w:val="28"/>
        </w:rPr>
        <w:t>, для чого ділимо отримане забруднення грунту цезієм-137 на забруднення при 1Кі (1Кі/км</w:t>
      </w:r>
      <w:r w:rsidRPr="00502ACA">
        <w:rPr>
          <w:sz w:val="28"/>
          <w:szCs w:val="28"/>
          <w:vertAlign w:val="superscript"/>
        </w:rPr>
        <w:t>2</w:t>
      </w:r>
      <w:r w:rsidRPr="00502ACA">
        <w:rPr>
          <w:sz w:val="28"/>
          <w:szCs w:val="28"/>
        </w:rPr>
        <w:t xml:space="preserve"> = 37кБк/м</w:t>
      </w:r>
      <w:r w:rsidRPr="00502ACA">
        <w:rPr>
          <w:spacing w:val="-13"/>
          <w:sz w:val="28"/>
          <w:szCs w:val="28"/>
        </w:rPr>
        <w:t xml:space="preserve"> </w:t>
      </w:r>
      <w:r w:rsidRPr="00502ACA">
        <w:rPr>
          <w:sz w:val="28"/>
          <w:szCs w:val="28"/>
        </w:rPr>
        <w:t>):</w:t>
      </w:r>
    </w:p>
    <w:p w14:paraId="7F65B7DF" w14:textId="77777777" w:rsidR="00FD5CB5" w:rsidRPr="00502ACA" w:rsidRDefault="00FD5CB5" w:rsidP="00FD5CB5">
      <w:pPr>
        <w:ind w:firstLine="720"/>
        <w:jc w:val="both"/>
        <w:rPr>
          <w:i/>
          <w:sz w:val="28"/>
          <w:szCs w:val="28"/>
        </w:rPr>
      </w:pPr>
      <w:r w:rsidRPr="00502ACA">
        <w:rPr>
          <w:i/>
          <w:sz w:val="28"/>
          <w:szCs w:val="28"/>
        </w:rPr>
        <w:t>202,8кБк/м</w:t>
      </w:r>
      <w:r w:rsidRPr="00502ACA">
        <w:rPr>
          <w:i/>
          <w:sz w:val="28"/>
          <w:szCs w:val="28"/>
          <w:vertAlign w:val="superscript"/>
        </w:rPr>
        <w:t>2</w:t>
      </w:r>
      <w:r w:rsidRPr="00502ACA">
        <w:rPr>
          <w:i/>
          <w:sz w:val="28"/>
          <w:szCs w:val="28"/>
        </w:rPr>
        <w:t xml:space="preserve"> : 37кБк/м</w:t>
      </w:r>
      <w:r w:rsidRPr="00502ACA">
        <w:rPr>
          <w:i/>
          <w:sz w:val="28"/>
          <w:szCs w:val="28"/>
          <w:vertAlign w:val="superscript"/>
        </w:rPr>
        <w:t>2</w:t>
      </w:r>
      <w:r w:rsidRPr="00502ACA">
        <w:rPr>
          <w:i/>
          <w:sz w:val="28"/>
          <w:szCs w:val="28"/>
        </w:rPr>
        <w:t xml:space="preserve"> = 5,48Кі/км</w:t>
      </w:r>
      <w:r w:rsidRPr="00502ACA">
        <w:rPr>
          <w:i/>
          <w:sz w:val="28"/>
          <w:szCs w:val="28"/>
          <w:vertAlign w:val="superscript"/>
        </w:rPr>
        <w:t>2</w:t>
      </w:r>
      <w:r w:rsidRPr="00502ACA">
        <w:rPr>
          <w:i/>
          <w:sz w:val="28"/>
          <w:szCs w:val="28"/>
        </w:rPr>
        <w:t>.</w:t>
      </w:r>
    </w:p>
    <w:p w14:paraId="7C4BDF8B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502"/>
        </w:tabs>
        <w:ind w:left="0" w:firstLine="720"/>
        <w:jc w:val="both"/>
        <w:rPr>
          <w:sz w:val="28"/>
          <w:szCs w:val="28"/>
        </w:rPr>
      </w:pPr>
      <w:r w:rsidRPr="00502ACA">
        <w:rPr>
          <w:sz w:val="28"/>
          <w:szCs w:val="28"/>
        </w:rPr>
        <w:t xml:space="preserve">Знайти коефіцієнт переходу </w:t>
      </w:r>
      <w:r w:rsidRPr="00502ACA">
        <w:rPr>
          <w:sz w:val="28"/>
          <w:szCs w:val="28"/>
          <w:vertAlign w:val="superscript"/>
        </w:rPr>
        <w:t>137</w:t>
      </w:r>
      <w:r w:rsidRPr="00502ACA">
        <w:rPr>
          <w:sz w:val="28"/>
          <w:szCs w:val="28"/>
        </w:rPr>
        <w:t>Cs у певну культурну рослину на дерново-підзолистих ґрунтах при вмісті калію 2мг/100г (табл. 15.2). Наприклад, для вівса він становить 57Бк/кг при щільності забруднення</w:t>
      </w:r>
      <w:r w:rsidRPr="00502ACA">
        <w:rPr>
          <w:spacing w:val="-3"/>
          <w:sz w:val="28"/>
          <w:szCs w:val="28"/>
        </w:rPr>
        <w:t xml:space="preserve"> </w:t>
      </w:r>
      <w:r w:rsidRPr="00502ACA">
        <w:rPr>
          <w:sz w:val="28"/>
          <w:szCs w:val="28"/>
        </w:rPr>
        <w:t>1Кі/км</w:t>
      </w:r>
      <w:r w:rsidRPr="00502ACA">
        <w:rPr>
          <w:sz w:val="28"/>
          <w:szCs w:val="28"/>
          <w:vertAlign w:val="superscript"/>
        </w:rPr>
        <w:t>2</w:t>
      </w:r>
      <w:r w:rsidRPr="00502ACA">
        <w:rPr>
          <w:sz w:val="28"/>
          <w:szCs w:val="28"/>
        </w:rPr>
        <w:t>.</w:t>
      </w:r>
    </w:p>
    <w:p w14:paraId="05CBC951" w14:textId="77777777" w:rsidR="00FD5CB5" w:rsidRPr="00502ACA" w:rsidRDefault="00FD5CB5" w:rsidP="00FD5CB5">
      <w:pPr>
        <w:pStyle w:val="a3"/>
        <w:ind w:left="0"/>
      </w:pPr>
    </w:p>
    <w:p w14:paraId="75F6D89A" w14:textId="77777777" w:rsidR="00FD5CB5" w:rsidRPr="00502ACA" w:rsidRDefault="00FD5CB5" w:rsidP="00FD5CB5">
      <w:pPr>
        <w:pStyle w:val="1"/>
        <w:spacing w:before="0"/>
        <w:ind w:left="0" w:right="0" w:firstLine="720"/>
        <w:jc w:val="both"/>
      </w:pPr>
      <w:r w:rsidRPr="00502ACA">
        <w:rPr>
          <w:i/>
        </w:rPr>
        <w:t xml:space="preserve">Таблиця 15.2. </w:t>
      </w:r>
      <w:r w:rsidRPr="00502ACA">
        <w:t xml:space="preserve">Значення коефіцієнту переходу </w:t>
      </w:r>
      <w:r w:rsidRPr="00502ACA">
        <w:rPr>
          <w:vertAlign w:val="superscript"/>
        </w:rPr>
        <w:t>137</w:t>
      </w:r>
      <w:r w:rsidRPr="00502ACA">
        <w:t>Cs для деяких культур залежно від вмісту обмінного калію в дерново-підзолистому</w:t>
      </w:r>
    </w:p>
    <w:p w14:paraId="19E08448" w14:textId="77777777" w:rsidR="00FD5CB5" w:rsidRPr="00502ACA" w:rsidRDefault="00FD5CB5" w:rsidP="00FD5CB5">
      <w:pPr>
        <w:ind w:firstLine="720"/>
        <w:jc w:val="both"/>
        <w:rPr>
          <w:b/>
          <w:sz w:val="28"/>
          <w:szCs w:val="28"/>
        </w:rPr>
      </w:pPr>
      <w:r w:rsidRPr="00502ACA">
        <w:rPr>
          <w:b/>
          <w:sz w:val="28"/>
          <w:szCs w:val="28"/>
        </w:rPr>
        <w:t>грунті (Бк/кг)/(Кі/км</w:t>
      </w:r>
      <w:r w:rsidRPr="00502ACA">
        <w:rPr>
          <w:b/>
          <w:sz w:val="28"/>
          <w:szCs w:val="28"/>
          <w:vertAlign w:val="superscript"/>
        </w:rPr>
        <w:t>2</w:t>
      </w:r>
      <w:r w:rsidRPr="00502ACA">
        <w:rPr>
          <w:b/>
          <w:sz w:val="28"/>
          <w:szCs w:val="28"/>
        </w:rPr>
        <w:t>)</w:t>
      </w:r>
    </w:p>
    <w:tbl>
      <w:tblPr>
        <w:tblStyle w:val="TableNormal"/>
        <w:tblW w:w="0" w:type="auto"/>
        <w:tblInd w:w="1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40"/>
        <w:gridCol w:w="840"/>
        <w:gridCol w:w="960"/>
        <w:gridCol w:w="1080"/>
        <w:gridCol w:w="960"/>
        <w:gridCol w:w="960"/>
        <w:gridCol w:w="960"/>
        <w:gridCol w:w="1080"/>
      </w:tblGrid>
      <w:tr w:rsidR="00FD5CB5" w:rsidRPr="00502ACA" w14:paraId="5519C5D9" w14:textId="77777777" w:rsidTr="00104EE0">
        <w:trPr>
          <w:trHeight w:val="278"/>
        </w:trPr>
        <w:tc>
          <w:tcPr>
            <w:tcW w:w="960" w:type="dxa"/>
            <w:vMerge w:val="restart"/>
            <w:textDirection w:val="btLr"/>
          </w:tcPr>
          <w:p w14:paraId="553F8D3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Вміст обміного К, мг/100 г</w:t>
            </w:r>
          </w:p>
        </w:tc>
        <w:tc>
          <w:tcPr>
            <w:tcW w:w="2640" w:type="dxa"/>
            <w:gridSpan w:val="3"/>
          </w:tcPr>
          <w:p w14:paraId="0218F5F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Зернові культури</w:t>
            </w:r>
          </w:p>
        </w:tc>
        <w:tc>
          <w:tcPr>
            <w:tcW w:w="3960" w:type="dxa"/>
            <w:gridSpan w:val="4"/>
          </w:tcPr>
          <w:p w14:paraId="129F96D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Овочеві культури</w:t>
            </w:r>
          </w:p>
        </w:tc>
        <w:tc>
          <w:tcPr>
            <w:tcW w:w="1080" w:type="dxa"/>
            <w:vMerge w:val="restart"/>
            <w:textDirection w:val="btLr"/>
          </w:tcPr>
          <w:p w14:paraId="0F6A4E63" w14:textId="77777777" w:rsidR="00FD5CB5" w:rsidRPr="00502ACA" w:rsidRDefault="00FD5CB5" w:rsidP="00104EE0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7C4DF0B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Картопля</w:t>
            </w:r>
          </w:p>
        </w:tc>
      </w:tr>
      <w:tr w:rsidR="00FD5CB5" w:rsidRPr="00502ACA" w14:paraId="104F5DCD" w14:textId="77777777" w:rsidTr="00104EE0">
        <w:trPr>
          <w:trHeight w:val="1329"/>
        </w:trPr>
        <w:tc>
          <w:tcPr>
            <w:tcW w:w="960" w:type="dxa"/>
            <w:vMerge/>
            <w:tcBorders>
              <w:top w:val="nil"/>
            </w:tcBorders>
            <w:textDirection w:val="btLr"/>
          </w:tcPr>
          <w:p w14:paraId="58C7F66A" w14:textId="77777777" w:rsidR="00FD5CB5" w:rsidRPr="00502ACA" w:rsidRDefault="00FD5CB5" w:rsidP="00104E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0" w:type="dxa"/>
            <w:textDirection w:val="btLr"/>
          </w:tcPr>
          <w:p w14:paraId="0A451F8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Пшениця озима</w:t>
            </w:r>
          </w:p>
        </w:tc>
        <w:tc>
          <w:tcPr>
            <w:tcW w:w="840" w:type="dxa"/>
            <w:textDirection w:val="btLr"/>
          </w:tcPr>
          <w:p w14:paraId="18D6F115" w14:textId="77777777" w:rsidR="00FD5CB5" w:rsidRPr="00502ACA" w:rsidRDefault="00FD5CB5" w:rsidP="00104EE0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08EB7C3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Жито</w:t>
            </w:r>
          </w:p>
        </w:tc>
        <w:tc>
          <w:tcPr>
            <w:tcW w:w="960" w:type="dxa"/>
            <w:textDirection w:val="btLr"/>
          </w:tcPr>
          <w:p w14:paraId="4D08E554" w14:textId="77777777" w:rsidR="00FD5CB5" w:rsidRPr="00502ACA" w:rsidRDefault="00FD5CB5" w:rsidP="00104EE0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6952ACD1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Овес</w:t>
            </w:r>
          </w:p>
        </w:tc>
        <w:tc>
          <w:tcPr>
            <w:tcW w:w="1080" w:type="dxa"/>
            <w:textDirection w:val="btLr"/>
          </w:tcPr>
          <w:p w14:paraId="23BCBDF2" w14:textId="77777777" w:rsidR="00FD5CB5" w:rsidRPr="00502ACA" w:rsidRDefault="00FD5CB5" w:rsidP="00104EE0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1ACFB59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Цибуля ріпчаста</w:t>
            </w:r>
          </w:p>
        </w:tc>
        <w:tc>
          <w:tcPr>
            <w:tcW w:w="960" w:type="dxa"/>
            <w:textDirection w:val="btLr"/>
          </w:tcPr>
          <w:p w14:paraId="2D766967" w14:textId="77777777" w:rsidR="00FD5CB5" w:rsidRPr="00502ACA" w:rsidRDefault="00FD5CB5" w:rsidP="00104EE0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32B65E7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Баклажани</w:t>
            </w:r>
          </w:p>
        </w:tc>
        <w:tc>
          <w:tcPr>
            <w:tcW w:w="960" w:type="dxa"/>
            <w:textDirection w:val="btLr"/>
          </w:tcPr>
          <w:p w14:paraId="195226F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Перець солодкий</w:t>
            </w:r>
          </w:p>
        </w:tc>
        <w:tc>
          <w:tcPr>
            <w:tcW w:w="960" w:type="dxa"/>
            <w:textDirection w:val="btLr"/>
          </w:tcPr>
          <w:p w14:paraId="7FAC91C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Капуста рання</w:t>
            </w:r>
          </w:p>
        </w:tc>
        <w:tc>
          <w:tcPr>
            <w:tcW w:w="1080" w:type="dxa"/>
            <w:vMerge/>
            <w:tcBorders>
              <w:top w:val="nil"/>
            </w:tcBorders>
            <w:textDirection w:val="btLr"/>
          </w:tcPr>
          <w:p w14:paraId="1A60D81C" w14:textId="77777777" w:rsidR="00FD5CB5" w:rsidRPr="00502ACA" w:rsidRDefault="00FD5CB5" w:rsidP="00104EE0">
            <w:pPr>
              <w:jc w:val="both"/>
              <w:rPr>
                <w:sz w:val="28"/>
                <w:szCs w:val="28"/>
              </w:rPr>
            </w:pPr>
          </w:p>
        </w:tc>
      </w:tr>
      <w:tr w:rsidR="00FD5CB5" w:rsidRPr="00502ACA" w14:paraId="760BF7EF" w14:textId="77777777" w:rsidTr="00104EE0">
        <w:trPr>
          <w:trHeight w:val="278"/>
        </w:trPr>
        <w:tc>
          <w:tcPr>
            <w:tcW w:w="960" w:type="dxa"/>
          </w:tcPr>
          <w:p w14:paraId="4FCE3AB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0,5</w:t>
            </w:r>
          </w:p>
        </w:tc>
        <w:tc>
          <w:tcPr>
            <w:tcW w:w="840" w:type="dxa"/>
          </w:tcPr>
          <w:p w14:paraId="35AF75F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44</w:t>
            </w:r>
          </w:p>
        </w:tc>
        <w:tc>
          <w:tcPr>
            <w:tcW w:w="840" w:type="dxa"/>
          </w:tcPr>
          <w:p w14:paraId="274E604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81</w:t>
            </w:r>
          </w:p>
        </w:tc>
        <w:tc>
          <w:tcPr>
            <w:tcW w:w="960" w:type="dxa"/>
          </w:tcPr>
          <w:p w14:paraId="04CF3BF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230</w:t>
            </w:r>
          </w:p>
        </w:tc>
        <w:tc>
          <w:tcPr>
            <w:tcW w:w="1080" w:type="dxa"/>
          </w:tcPr>
          <w:p w14:paraId="1D3C158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</w:tcPr>
          <w:p w14:paraId="25118DC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4,8</w:t>
            </w:r>
          </w:p>
        </w:tc>
        <w:tc>
          <w:tcPr>
            <w:tcW w:w="960" w:type="dxa"/>
          </w:tcPr>
          <w:p w14:paraId="2D786FD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</w:tcPr>
          <w:p w14:paraId="0068856C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110</w:t>
            </w:r>
          </w:p>
        </w:tc>
        <w:tc>
          <w:tcPr>
            <w:tcW w:w="1080" w:type="dxa"/>
          </w:tcPr>
          <w:p w14:paraId="44D337A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63</w:t>
            </w:r>
          </w:p>
        </w:tc>
      </w:tr>
      <w:tr w:rsidR="00FD5CB5" w:rsidRPr="00502ACA" w14:paraId="339AAB59" w14:textId="77777777" w:rsidTr="00104EE0">
        <w:trPr>
          <w:trHeight w:val="273"/>
        </w:trPr>
        <w:tc>
          <w:tcPr>
            <w:tcW w:w="960" w:type="dxa"/>
          </w:tcPr>
          <w:p w14:paraId="44337F5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840" w:type="dxa"/>
          </w:tcPr>
          <w:p w14:paraId="06A9F03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22</w:t>
            </w:r>
          </w:p>
        </w:tc>
        <w:tc>
          <w:tcPr>
            <w:tcW w:w="840" w:type="dxa"/>
          </w:tcPr>
          <w:p w14:paraId="4071819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40</w:t>
            </w:r>
          </w:p>
        </w:tc>
        <w:tc>
          <w:tcPr>
            <w:tcW w:w="960" w:type="dxa"/>
          </w:tcPr>
          <w:p w14:paraId="5D85514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110</w:t>
            </w:r>
          </w:p>
        </w:tc>
        <w:tc>
          <w:tcPr>
            <w:tcW w:w="1080" w:type="dxa"/>
          </w:tcPr>
          <w:p w14:paraId="5E8AE47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7,4</w:t>
            </w:r>
          </w:p>
        </w:tc>
        <w:tc>
          <w:tcPr>
            <w:tcW w:w="960" w:type="dxa"/>
          </w:tcPr>
          <w:p w14:paraId="116B3F0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2,4</w:t>
            </w:r>
          </w:p>
        </w:tc>
        <w:tc>
          <w:tcPr>
            <w:tcW w:w="960" w:type="dxa"/>
          </w:tcPr>
          <w:p w14:paraId="5A5E10A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</w:tcPr>
          <w:p w14:paraId="65B12B4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54</w:t>
            </w:r>
          </w:p>
        </w:tc>
        <w:tc>
          <w:tcPr>
            <w:tcW w:w="1080" w:type="dxa"/>
          </w:tcPr>
          <w:p w14:paraId="58D662D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32</w:t>
            </w:r>
          </w:p>
        </w:tc>
      </w:tr>
      <w:tr w:rsidR="00FD5CB5" w:rsidRPr="00502ACA" w14:paraId="41A16DC9" w14:textId="77777777" w:rsidTr="00104EE0">
        <w:trPr>
          <w:trHeight w:val="278"/>
        </w:trPr>
        <w:tc>
          <w:tcPr>
            <w:tcW w:w="960" w:type="dxa"/>
          </w:tcPr>
          <w:p w14:paraId="4FAC359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840" w:type="dxa"/>
          </w:tcPr>
          <w:p w14:paraId="1C91E8C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</w:t>
            </w:r>
          </w:p>
        </w:tc>
        <w:tc>
          <w:tcPr>
            <w:tcW w:w="840" w:type="dxa"/>
          </w:tcPr>
          <w:p w14:paraId="249B25B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20</w:t>
            </w:r>
          </w:p>
        </w:tc>
        <w:tc>
          <w:tcPr>
            <w:tcW w:w="960" w:type="dxa"/>
          </w:tcPr>
          <w:p w14:paraId="6F02525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57</w:t>
            </w:r>
          </w:p>
        </w:tc>
        <w:tc>
          <w:tcPr>
            <w:tcW w:w="1080" w:type="dxa"/>
          </w:tcPr>
          <w:p w14:paraId="471CC4C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3,7</w:t>
            </w:r>
          </w:p>
        </w:tc>
        <w:tc>
          <w:tcPr>
            <w:tcW w:w="960" w:type="dxa"/>
          </w:tcPr>
          <w:p w14:paraId="35B671C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1,2</w:t>
            </w:r>
          </w:p>
        </w:tc>
        <w:tc>
          <w:tcPr>
            <w:tcW w:w="960" w:type="dxa"/>
          </w:tcPr>
          <w:p w14:paraId="33384E9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6,5</w:t>
            </w:r>
          </w:p>
        </w:tc>
        <w:tc>
          <w:tcPr>
            <w:tcW w:w="960" w:type="dxa"/>
          </w:tcPr>
          <w:p w14:paraId="122CBD0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27</w:t>
            </w:r>
          </w:p>
        </w:tc>
        <w:tc>
          <w:tcPr>
            <w:tcW w:w="1080" w:type="dxa"/>
          </w:tcPr>
          <w:p w14:paraId="595C3671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16</w:t>
            </w:r>
          </w:p>
        </w:tc>
      </w:tr>
      <w:tr w:rsidR="00FD5CB5" w:rsidRPr="00502ACA" w14:paraId="29A1371F" w14:textId="77777777" w:rsidTr="00104EE0">
        <w:trPr>
          <w:trHeight w:val="273"/>
        </w:trPr>
        <w:tc>
          <w:tcPr>
            <w:tcW w:w="960" w:type="dxa"/>
          </w:tcPr>
          <w:p w14:paraId="68FD7E9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3</w:t>
            </w:r>
          </w:p>
        </w:tc>
        <w:tc>
          <w:tcPr>
            <w:tcW w:w="840" w:type="dxa"/>
          </w:tcPr>
          <w:p w14:paraId="5FEEB7D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5,8</w:t>
            </w:r>
          </w:p>
        </w:tc>
        <w:tc>
          <w:tcPr>
            <w:tcW w:w="840" w:type="dxa"/>
          </w:tcPr>
          <w:p w14:paraId="640F30B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</w:tcPr>
          <w:p w14:paraId="35CC70C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30</w:t>
            </w:r>
          </w:p>
        </w:tc>
        <w:tc>
          <w:tcPr>
            <w:tcW w:w="1080" w:type="dxa"/>
          </w:tcPr>
          <w:p w14:paraId="7F0FB17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2,0</w:t>
            </w:r>
          </w:p>
        </w:tc>
        <w:tc>
          <w:tcPr>
            <w:tcW w:w="960" w:type="dxa"/>
          </w:tcPr>
          <w:p w14:paraId="181862B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0,63</w:t>
            </w:r>
          </w:p>
        </w:tc>
        <w:tc>
          <w:tcPr>
            <w:tcW w:w="960" w:type="dxa"/>
          </w:tcPr>
          <w:p w14:paraId="7A901F1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3,4</w:t>
            </w:r>
          </w:p>
        </w:tc>
        <w:tc>
          <w:tcPr>
            <w:tcW w:w="960" w:type="dxa"/>
          </w:tcPr>
          <w:p w14:paraId="06064F1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14</w:t>
            </w:r>
          </w:p>
        </w:tc>
        <w:tc>
          <w:tcPr>
            <w:tcW w:w="1080" w:type="dxa"/>
          </w:tcPr>
          <w:p w14:paraId="3B14D7A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8,3</w:t>
            </w:r>
          </w:p>
        </w:tc>
      </w:tr>
      <w:tr w:rsidR="00FD5CB5" w:rsidRPr="00502ACA" w14:paraId="0A8FFDF4" w14:textId="77777777" w:rsidTr="00104EE0">
        <w:trPr>
          <w:trHeight w:val="278"/>
        </w:trPr>
        <w:tc>
          <w:tcPr>
            <w:tcW w:w="960" w:type="dxa"/>
          </w:tcPr>
          <w:p w14:paraId="28CC6ED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4</w:t>
            </w:r>
          </w:p>
        </w:tc>
        <w:tc>
          <w:tcPr>
            <w:tcW w:w="840" w:type="dxa"/>
          </w:tcPr>
          <w:p w14:paraId="45C5DC8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5,5</w:t>
            </w:r>
          </w:p>
        </w:tc>
        <w:tc>
          <w:tcPr>
            <w:tcW w:w="840" w:type="dxa"/>
          </w:tcPr>
          <w:p w14:paraId="52A991B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10</w:t>
            </w:r>
          </w:p>
        </w:tc>
        <w:tc>
          <w:tcPr>
            <w:tcW w:w="960" w:type="dxa"/>
          </w:tcPr>
          <w:p w14:paraId="4E46EFB1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29</w:t>
            </w:r>
          </w:p>
        </w:tc>
        <w:tc>
          <w:tcPr>
            <w:tcW w:w="1080" w:type="dxa"/>
          </w:tcPr>
          <w:p w14:paraId="1266429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1,9</w:t>
            </w:r>
          </w:p>
        </w:tc>
        <w:tc>
          <w:tcPr>
            <w:tcW w:w="960" w:type="dxa"/>
          </w:tcPr>
          <w:p w14:paraId="7814E31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0,6</w:t>
            </w:r>
          </w:p>
        </w:tc>
        <w:tc>
          <w:tcPr>
            <w:tcW w:w="960" w:type="dxa"/>
          </w:tcPr>
          <w:p w14:paraId="54597D9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3,2</w:t>
            </w:r>
          </w:p>
        </w:tc>
        <w:tc>
          <w:tcPr>
            <w:tcW w:w="960" w:type="dxa"/>
          </w:tcPr>
          <w:p w14:paraId="0834E52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13</w:t>
            </w:r>
          </w:p>
        </w:tc>
        <w:tc>
          <w:tcPr>
            <w:tcW w:w="1080" w:type="dxa"/>
          </w:tcPr>
          <w:p w14:paraId="7047B8F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7,9</w:t>
            </w:r>
          </w:p>
        </w:tc>
      </w:tr>
      <w:tr w:rsidR="00FD5CB5" w:rsidRPr="00502ACA" w14:paraId="5741C1DE" w14:textId="77777777" w:rsidTr="00104EE0">
        <w:trPr>
          <w:trHeight w:val="277"/>
        </w:trPr>
        <w:tc>
          <w:tcPr>
            <w:tcW w:w="960" w:type="dxa"/>
          </w:tcPr>
          <w:p w14:paraId="510E36D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840" w:type="dxa"/>
          </w:tcPr>
          <w:p w14:paraId="295B58C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4,4</w:t>
            </w:r>
          </w:p>
        </w:tc>
        <w:tc>
          <w:tcPr>
            <w:tcW w:w="840" w:type="dxa"/>
          </w:tcPr>
          <w:p w14:paraId="3068E53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8,1</w:t>
            </w:r>
          </w:p>
        </w:tc>
        <w:tc>
          <w:tcPr>
            <w:tcW w:w="960" w:type="dxa"/>
          </w:tcPr>
          <w:p w14:paraId="432E478C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23</w:t>
            </w:r>
          </w:p>
        </w:tc>
        <w:tc>
          <w:tcPr>
            <w:tcW w:w="1080" w:type="dxa"/>
          </w:tcPr>
          <w:p w14:paraId="617B942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1,5</w:t>
            </w:r>
          </w:p>
        </w:tc>
        <w:tc>
          <w:tcPr>
            <w:tcW w:w="960" w:type="dxa"/>
          </w:tcPr>
          <w:p w14:paraId="5CEFBB9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0,48</w:t>
            </w:r>
          </w:p>
        </w:tc>
        <w:tc>
          <w:tcPr>
            <w:tcW w:w="960" w:type="dxa"/>
          </w:tcPr>
          <w:p w14:paraId="73FD644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2,6</w:t>
            </w:r>
          </w:p>
        </w:tc>
        <w:tc>
          <w:tcPr>
            <w:tcW w:w="960" w:type="dxa"/>
          </w:tcPr>
          <w:p w14:paraId="5AFBF2D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</w:t>
            </w:r>
          </w:p>
        </w:tc>
        <w:tc>
          <w:tcPr>
            <w:tcW w:w="1080" w:type="dxa"/>
          </w:tcPr>
          <w:p w14:paraId="0EA1262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6,3</w:t>
            </w:r>
          </w:p>
        </w:tc>
      </w:tr>
      <w:tr w:rsidR="00FD5CB5" w:rsidRPr="00502ACA" w14:paraId="5B814E21" w14:textId="77777777" w:rsidTr="00104EE0">
        <w:trPr>
          <w:trHeight w:val="273"/>
        </w:trPr>
        <w:tc>
          <w:tcPr>
            <w:tcW w:w="960" w:type="dxa"/>
          </w:tcPr>
          <w:p w14:paraId="10B74CB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840" w:type="dxa"/>
          </w:tcPr>
          <w:p w14:paraId="63071E5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3,1</w:t>
            </w:r>
          </w:p>
        </w:tc>
        <w:tc>
          <w:tcPr>
            <w:tcW w:w="840" w:type="dxa"/>
          </w:tcPr>
          <w:p w14:paraId="2323ADD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5,7</w:t>
            </w:r>
          </w:p>
        </w:tc>
        <w:tc>
          <w:tcPr>
            <w:tcW w:w="960" w:type="dxa"/>
          </w:tcPr>
          <w:p w14:paraId="2AD21BA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16</w:t>
            </w:r>
          </w:p>
        </w:tc>
        <w:tc>
          <w:tcPr>
            <w:tcW w:w="1080" w:type="dxa"/>
          </w:tcPr>
          <w:p w14:paraId="597CA99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960" w:type="dxa"/>
          </w:tcPr>
          <w:p w14:paraId="1E83F03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0,34</w:t>
            </w:r>
          </w:p>
        </w:tc>
        <w:tc>
          <w:tcPr>
            <w:tcW w:w="960" w:type="dxa"/>
          </w:tcPr>
          <w:p w14:paraId="46A30AF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1,8</w:t>
            </w:r>
          </w:p>
        </w:tc>
        <w:tc>
          <w:tcPr>
            <w:tcW w:w="960" w:type="dxa"/>
          </w:tcPr>
          <w:p w14:paraId="77E8FDF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7,5</w:t>
            </w:r>
          </w:p>
        </w:tc>
        <w:tc>
          <w:tcPr>
            <w:tcW w:w="1080" w:type="dxa"/>
          </w:tcPr>
          <w:p w14:paraId="40641B8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4,4</w:t>
            </w:r>
          </w:p>
        </w:tc>
      </w:tr>
      <w:tr w:rsidR="00FD5CB5" w:rsidRPr="00502ACA" w14:paraId="5B4243FC" w14:textId="77777777" w:rsidTr="00104EE0">
        <w:trPr>
          <w:trHeight w:val="277"/>
        </w:trPr>
        <w:tc>
          <w:tcPr>
            <w:tcW w:w="960" w:type="dxa"/>
          </w:tcPr>
          <w:p w14:paraId="0A9F2F6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840" w:type="dxa"/>
          </w:tcPr>
          <w:p w14:paraId="17E9DC4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2,4</w:t>
            </w:r>
          </w:p>
        </w:tc>
        <w:tc>
          <w:tcPr>
            <w:tcW w:w="840" w:type="dxa"/>
          </w:tcPr>
          <w:p w14:paraId="01B47E8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4,4</w:t>
            </w:r>
          </w:p>
        </w:tc>
        <w:tc>
          <w:tcPr>
            <w:tcW w:w="960" w:type="dxa"/>
          </w:tcPr>
          <w:p w14:paraId="0467397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13</w:t>
            </w:r>
          </w:p>
        </w:tc>
        <w:tc>
          <w:tcPr>
            <w:tcW w:w="1080" w:type="dxa"/>
          </w:tcPr>
          <w:p w14:paraId="07137E9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0,81</w:t>
            </w:r>
          </w:p>
        </w:tc>
        <w:tc>
          <w:tcPr>
            <w:tcW w:w="960" w:type="dxa"/>
          </w:tcPr>
          <w:p w14:paraId="11EB5B5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0,26</w:t>
            </w:r>
          </w:p>
        </w:tc>
        <w:tc>
          <w:tcPr>
            <w:tcW w:w="960" w:type="dxa"/>
          </w:tcPr>
          <w:p w14:paraId="0D1B8E3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1,4</w:t>
            </w:r>
          </w:p>
        </w:tc>
        <w:tc>
          <w:tcPr>
            <w:tcW w:w="960" w:type="dxa"/>
          </w:tcPr>
          <w:p w14:paraId="752BD21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5,9</w:t>
            </w:r>
          </w:p>
        </w:tc>
        <w:tc>
          <w:tcPr>
            <w:tcW w:w="1080" w:type="dxa"/>
          </w:tcPr>
          <w:p w14:paraId="2D27645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3,5</w:t>
            </w:r>
          </w:p>
        </w:tc>
      </w:tr>
      <w:tr w:rsidR="00FD5CB5" w:rsidRPr="00502ACA" w14:paraId="69C6E408" w14:textId="77777777" w:rsidTr="00104EE0">
        <w:trPr>
          <w:trHeight w:val="273"/>
        </w:trPr>
        <w:tc>
          <w:tcPr>
            <w:tcW w:w="960" w:type="dxa"/>
          </w:tcPr>
          <w:p w14:paraId="1837129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</w:t>
            </w:r>
          </w:p>
        </w:tc>
        <w:tc>
          <w:tcPr>
            <w:tcW w:w="840" w:type="dxa"/>
          </w:tcPr>
          <w:p w14:paraId="13D0B78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840" w:type="dxa"/>
          </w:tcPr>
          <w:p w14:paraId="491D378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3,7</w:t>
            </w:r>
          </w:p>
        </w:tc>
        <w:tc>
          <w:tcPr>
            <w:tcW w:w="960" w:type="dxa"/>
          </w:tcPr>
          <w:p w14:paraId="00E89B41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11</w:t>
            </w:r>
          </w:p>
        </w:tc>
        <w:tc>
          <w:tcPr>
            <w:tcW w:w="1080" w:type="dxa"/>
          </w:tcPr>
          <w:p w14:paraId="7698B23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0,69</w:t>
            </w:r>
          </w:p>
        </w:tc>
        <w:tc>
          <w:tcPr>
            <w:tcW w:w="960" w:type="dxa"/>
          </w:tcPr>
          <w:p w14:paraId="5AFA3BF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0,23</w:t>
            </w:r>
          </w:p>
        </w:tc>
        <w:tc>
          <w:tcPr>
            <w:tcW w:w="960" w:type="dxa"/>
          </w:tcPr>
          <w:p w14:paraId="4CDADFC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1,2</w:t>
            </w:r>
          </w:p>
        </w:tc>
        <w:tc>
          <w:tcPr>
            <w:tcW w:w="960" w:type="dxa"/>
          </w:tcPr>
          <w:p w14:paraId="03C78A7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4,9</w:t>
            </w:r>
          </w:p>
        </w:tc>
        <w:tc>
          <w:tcPr>
            <w:tcW w:w="1080" w:type="dxa"/>
          </w:tcPr>
          <w:p w14:paraId="1918DC44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2,9</w:t>
            </w:r>
          </w:p>
        </w:tc>
      </w:tr>
      <w:tr w:rsidR="00FD5CB5" w:rsidRPr="00502ACA" w14:paraId="08417A56" w14:textId="77777777" w:rsidTr="00104EE0">
        <w:trPr>
          <w:trHeight w:val="277"/>
        </w:trPr>
        <w:tc>
          <w:tcPr>
            <w:tcW w:w="960" w:type="dxa"/>
          </w:tcPr>
          <w:p w14:paraId="0E27041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13</w:t>
            </w:r>
          </w:p>
        </w:tc>
        <w:tc>
          <w:tcPr>
            <w:tcW w:w="840" w:type="dxa"/>
          </w:tcPr>
          <w:p w14:paraId="09D5940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1,7</w:t>
            </w:r>
          </w:p>
        </w:tc>
        <w:tc>
          <w:tcPr>
            <w:tcW w:w="840" w:type="dxa"/>
          </w:tcPr>
          <w:p w14:paraId="619C423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3,2</w:t>
            </w:r>
          </w:p>
        </w:tc>
        <w:tc>
          <w:tcPr>
            <w:tcW w:w="960" w:type="dxa"/>
          </w:tcPr>
          <w:p w14:paraId="42A5B70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8,9</w:t>
            </w:r>
          </w:p>
        </w:tc>
        <w:tc>
          <w:tcPr>
            <w:tcW w:w="1080" w:type="dxa"/>
          </w:tcPr>
          <w:p w14:paraId="6A6BB9CC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0,58</w:t>
            </w:r>
          </w:p>
        </w:tc>
        <w:tc>
          <w:tcPr>
            <w:tcW w:w="960" w:type="dxa"/>
          </w:tcPr>
          <w:p w14:paraId="41C3A5A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0,19</w:t>
            </w:r>
          </w:p>
        </w:tc>
        <w:tc>
          <w:tcPr>
            <w:tcW w:w="960" w:type="dxa"/>
          </w:tcPr>
          <w:p w14:paraId="09B773C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960" w:type="dxa"/>
          </w:tcPr>
          <w:p w14:paraId="5DE261C7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4,2</w:t>
            </w:r>
          </w:p>
        </w:tc>
        <w:tc>
          <w:tcPr>
            <w:tcW w:w="1080" w:type="dxa"/>
          </w:tcPr>
          <w:p w14:paraId="50CDF51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2,5</w:t>
            </w:r>
          </w:p>
        </w:tc>
      </w:tr>
      <w:tr w:rsidR="00FD5CB5" w:rsidRPr="00502ACA" w14:paraId="1C8660E5" w14:textId="77777777" w:rsidTr="00104EE0">
        <w:trPr>
          <w:trHeight w:val="273"/>
        </w:trPr>
        <w:tc>
          <w:tcPr>
            <w:tcW w:w="960" w:type="dxa"/>
          </w:tcPr>
          <w:p w14:paraId="52FEE11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15</w:t>
            </w:r>
          </w:p>
        </w:tc>
        <w:tc>
          <w:tcPr>
            <w:tcW w:w="840" w:type="dxa"/>
          </w:tcPr>
          <w:p w14:paraId="170D79B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1,5</w:t>
            </w:r>
          </w:p>
        </w:tc>
        <w:tc>
          <w:tcPr>
            <w:tcW w:w="840" w:type="dxa"/>
          </w:tcPr>
          <w:p w14:paraId="7B02EC7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2,8</w:t>
            </w:r>
          </w:p>
        </w:tc>
        <w:tc>
          <w:tcPr>
            <w:tcW w:w="960" w:type="dxa"/>
          </w:tcPr>
          <w:p w14:paraId="3A37928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7,8</w:t>
            </w:r>
          </w:p>
        </w:tc>
        <w:tc>
          <w:tcPr>
            <w:tcW w:w="1080" w:type="dxa"/>
          </w:tcPr>
          <w:p w14:paraId="00FC856F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0,5</w:t>
            </w:r>
          </w:p>
        </w:tc>
        <w:tc>
          <w:tcPr>
            <w:tcW w:w="960" w:type="dxa"/>
          </w:tcPr>
          <w:p w14:paraId="72979EA1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0,16</w:t>
            </w:r>
          </w:p>
        </w:tc>
        <w:tc>
          <w:tcPr>
            <w:tcW w:w="960" w:type="dxa"/>
          </w:tcPr>
          <w:p w14:paraId="3DAD863E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0,89</w:t>
            </w:r>
          </w:p>
        </w:tc>
        <w:tc>
          <w:tcPr>
            <w:tcW w:w="960" w:type="dxa"/>
          </w:tcPr>
          <w:p w14:paraId="4503D25D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3,7</w:t>
            </w:r>
          </w:p>
        </w:tc>
        <w:tc>
          <w:tcPr>
            <w:tcW w:w="1080" w:type="dxa"/>
          </w:tcPr>
          <w:p w14:paraId="3EAA0B75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2,1</w:t>
            </w:r>
          </w:p>
        </w:tc>
      </w:tr>
      <w:tr w:rsidR="00FD5CB5" w:rsidRPr="00502ACA" w14:paraId="43C07DAD" w14:textId="77777777" w:rsidTr="00104EE0">
        <w:trPr>
          <w:trHeight w:val="278"/>
        </w:trPr>
        <w:tc>
          <w:tcPr>
            <w:tcW w:w="960" w:type="dxa"/>
          </w:tcPr>
          <w:p w14:paraId="6A3FFF6A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20</w:t>
            </w:r>
          </w:p>
        </w:tc>
        <w:tc>
          <w:tcPr>
            <w:tcW w:w="840" w:type="dxa"/>
          </w:tcPr>
          <w:p w14:paraId="343677A0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1,1</w:t>
            </w:r>
          </w:p>
        </w:tc>
        <w:tc>
          <w:tcPr>
            <w:tcW w:w="840" w:type="dxa"/>
          </w:tcPr>
          <w:p w14:paraId="2898011B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960" w:type="dxa"/>
          </w:tcPr>
          <w:p w14:paraId="6A6F2353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5,7</w:t>
            </w:r>
          </w:p>
        </w:tc>
        <w:tc>
          <w:tcPr>
            <w:tcW w:w="1080" w:type="dxa"/>
          </w:tcPr>
          <w:p w14:paraId="44AB220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0,37</w:t>
            </w:r>
          </w:p>
        </w:tc>
        <w:tc>
          <w:tcPr>
            <w:tcW w:w="960" w:type="dxa"/>
          </w:tcPr>
          <w:p w14:paraId="744588E9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0,12</w:t>
            </w:r>
          </w:p>
        </w:tc>
        <w:tc>
          <w:tcPr>
            <w:tcW w:w="960" w:type="dxa"/>
          </w:tcPr>
          <w:p w14:paraId="2AA24416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0,65</w:t>
            </w:r>
          </w:p>
        </w:tc>
        <w:tc>
          <w:tcPr>
            <w:tcW w:w="960" w:type="dxa"/>
          </w:tcPr>
          <w:p w14:paraId="2E1ADA22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2,7</w:t>
            </w:r>
          </w:p>
        </w:tc>
        <w:tc>
          <w:tcPr>
            <w:tcW w:w="1080" w:type="dxa"/>
          </w:tcPr>
          <w:p w14:paraId="572F1188" w14:textId="77777777" w:rsidR="00FD5CB5" w:rsidRPr="00502ACA" w:rsidRDefault="00FD5CB5" w:rsidP="00104EE0">
            <w:pPr>
              <w:pStyle w:val="TableParagraph"/>
              <w:jc w:val="both"/>
              <w:rPr>
                <w:sz w:val="28"/>
                <w:szCs w:val="28"/>
              </w:rPr>
            </w:pPr>
            <w:r w:rsidRPr="00502ACA">
              <w:rPr>
                <w:sz w:val="28"/>
                <w:szCs w:val="28"/>
              </w:rPr>
              <w:t>1,6</w:t>
            </w:r>
          </w:p>
        </w:tc>
      </w:tr>
    </w:tbl>
    <w:p w14:paraId="4AA22592" w14:textId="77777777" w:rsidR="00FD5CB5" w:rsidRPr="00502ACA" w:rsidRDefault="00FD5CB5" w:rsidP="00FD5CB5">
      <w:pPr>
        <w:ind w:firstLine="720"/>
        <w:jc w:val="both"/>
        <w:rPr>
          <w:sz w:val="28"/>
          <w:szCs w:val="28"/>
        </w:rPr>
        <w:sectPr w:rsidR="00FD5CB5" w:rsidRPr="00502ACA" w:rsidSect="00502ACA">
          <w:pgSz w:w="11900" w:h="16840"/>
          <w:pgMar w:top="567" w:right="567" w:bottom="567" w:left="851" w:header="0" w:footer="573" w:gutter="0"/>
          <w:cols w:space="720"/>
        </w:sectPr>
      </w:pPr>
    </w:p>
    <w:p w14:paraId="49883611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420"/>
        </w:tabs>
        <w:ind w:left="0" w:firstLine="720"/>
        <w:jc w:val="both"/>
        <w:rPr>
          <w:sz w:val="28"/>
          <w:szCs w:val="28"/>
        </w:rPr>
      </w:pPr>
      <w:r w:rsidRPr="00502ACA">
        <w:rPr>
          <w:sz w:val="28"/>
          <w:szCs w:val="28"/>
        </w:rPr>
        <w:lastRenderedPageBreak/>
        <w:t>Визначити забруднення рослинницької продукції. Для цього отримане забруднення території (п. 2) помножити на знайдений коефіцієнт для 1Кі (п. 3). Наприклад, при вирощуванні вівсу на зерно він</w:t>
      </w:r>
      <w:r w:rsidRPr="00502ACA">
        <w:rPr>
          <w:spacing w:val="-4"/>
          <w:sz w:val="28"/>
          <w:szCs w:val="28"/>
        </w:rPr>
        <w:t xml:space="preserve"> </w:t>
      </w:r>
      <w:r w:rsidRPr="00502ACA">
        <w:rPr>
          <w:sz w:val="28"/>
          <w:szCs w:val="28"/>
        </w:rPr>
        <w:t>становитиме:</w:t>
      </w:r>
    </w:p>
    <w:p w14:paraId="098F16D3" w14:textId="77777777" w:rsidR="00FD5CB5" w:rsidRPr="00502ACA" w:rsidRDefault="00FD5CB5" w:rsidP="00FD5CB5">
      <w:pPr>
        <w:ind w:firstLine="720"/>
        <w:jc w:val="both"/>
        <w:rPr>
          <w:i/>
          <w:sz w:val="28"/>
          <w:szCs w:val="28"/>
        </w:rPr>
      </w:pPr>
      <w:r w:rsidRPr="00502ACA">
        <w:rPr>
          <w:i/>
          <w:sz w:val="28"/>
          <w:szCs w:val="28"/>
        </w:rPr>
        <w:t>5,48 Кі/км</w:t>
      </w:r>
      <w:r w:rsidRPr="00502ACA">
        <w:rPr>
          <w:i/>
          <w:sz w:val="28"/>
          <w:szCs w:val="28"/>
          <w:vertAlign w:val="superscript"/>
        </w:rPr>
        <w:t>2</w:t>
      </w:r>
      <w:r w:rsidRPr="00502ACA">
        <w:rPr>
          <w:i/>
          <w:sz w:val="28"/>
          <w:szCs w:val="28"/>
        </w:rPr>
        <w:t xml:space="preserve"> х 57Бк/кг = 312,36Бк/кг.</w:t>
      </w:r>
    </w:p>
    <w:p w14:paraId="516B5EAA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435"/>
        </w:tabs>
        <w:ind w:left="0" w:firstLine="720"/>
        <w:jc w:val="both"/>
        <w:rPr>
          <w:sz w:val="28"/>
          <w:szCs w:val="28"/>
        </w:rPr>
      </w:pPr>
      <w:r w:rsidRPr="00502ACA">
        <w:rPr>
          <w:sz w:val="28"/>
          <w:szCs w:val="28"/>
        </w:rPr>
        <w:t xml:space="preserve">Визначити придатність отриманої продукції, для чого у таблиці 15.1 знаходимо допустимий рівень забруднення цезієм-137. Наприклад, для хліба і хлібопродуктів він складає 20Бк/кг, тому продукція (зерно вівса) непридатна для використання в їжу, так як її забруднення </w:t>
      </w:r>
      <w:r w:rsidRPr="00502ACA">
        <w:rPr>
          <w:sz w:val="28"/>
          <w:szCs w:val="28"/>
          <w:vertAlign w:val="superscript"/>
        </w:rPr>
        <w:t>137</w:t>
      </w:r>
      <w:r w:rsidRPr="00502ACA">
        <w:rPr>
          <w:sz w:val="28"/>
          <w:szCs w:val="28"/>
        </w:rPr>
        <w:t>Cs перевищує допустимий рівень у 15,62</w:t>
      </w:r>
      <w:r w:rsidRPr="00502ACA">
        <w:rPr>
          <w:spacing w:val="-3"/>
          <w:sz w:val="28"/>
          <w:szCs w:val="28"/>
        </w:rPr>
        <w:t xml:space="preserve"> </w:t>
      </w:r>
      <w:r w:rsidRPr="00502ACA">
        <w:rPr>
          <w:sz w:val="28"/>
          <w:szCs w:val="28"/>
        </w:rPr>
        <w:t>рази:</w:t>
      </w:r>
    </w:p>
    <w:p w14:paraId="1F1B7A93" w14:textId="77777777" w:rsidR="00FD5CB5" w:rsidRPr="00502ACA" w:rsidRDefault="00FD5CB5" w:rsidP="00FD5CB5">
      <w:pPr>
        <w:ind w:firstLine="720"/>
        <w:jc w:val="both"/>
        <w:rPr>
          <w:i/>
          <w:sz w:val="28"/>
          <w:szCs w:val="28"/>
        </w:rPr>
      </w:pPr>
      <w:r w:rsidRPr="00502ACA">
        <w:rPr>
          <w:i/>
          <w:sz w:val="28"/>
          <w:szCs w:val="28"/>
        </w:rPr>
        <w:t>312,36Бк/кг : 20Бк/кг = 15,62.</w:t>
      </w:r>
    </w:p>
    <w:p w14:paraId="7C3A1292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435"/>
        </w:tabs>
        <w:ind w:left="0" w:firstLine="720"/>
        <w:jc w:val="both"/>
        <w:rPr>
          <w:sz w:val="28"/>
          <w:szCs w:val="28"/>
        </w:rPr>
      </w:pPr>
      <w:r w:rsidRPr="00502ACA">
        <w:rPr>
          <w:sz w:val="28"/>
          <w:szCs w:val="28"/>
        </w:rPr>
        <w:t xml:space="preserve">Визначити необхідний коефіцієнт переходу для отримання придатної продукції, для чого коефіцієнт переходу (п. 4) ділимо на число, яке показує у скільки разів забруднення перевищує допустимий рівень (п. 5). Наприклад, для вівса: </w:t>
      </w:r>
      <w:r w:rsidRPr="00502ACA">
        <w:rPr>
          <w:i/>
          <w:sz w:val="28"/>
          <w:szCs w:val="28"/>
        </w:rPr>
        <w:t>57Бк/кг : 15,62 = 3,65</w:t>
      </w:r>
      <w:r w:rsidRPr="00502ACA">
        <w:rPr>
          <w:sz w:val="28"/>
          <w:szCs w:val="28"/>
        </w:rPr>
        <w:t>.</w:t>
      </w:r>
    </w:p>
    <w:p w14:paraId="5AE75B94" w14:textId="77777777" w:rsidR="00FD5CB5" w:rsidRPr="00502ACA" w:rsidRDefault="00FD5CB5" w:rsidP="00FD5CB5">
      <w:pPr>
        <w:pStyle w:val="a5"/>
        <w:numPr>
          <w:ilvl w:val="0"/>
          <w:numId w:val="1"/>
        </w:numPr>
        <w:tabs>
          <w:tab w:val="left" w:pos="1406"/>
        </w:tabs>
        <w:ind w:left="0" w:firstLine="720"/>
        <w:jc w:val="both"/>
        <w:rPr>
          <w:sz w:val="28"/>
          <w:szCs w:val="28"/>
        </w:rPr>
      </w:pPr>
      <w:r w:rsidRPr="00502ACA">
        <w:rPr>
          <w:sz w:val="28"/>
          <w:szCs w:val="28"/>
        </w:rPr>
        <w:t>Зробити висновок щодо можливості отримання придатної продукції за умови доведення вмісту калію у грунті до необхідного рівня шляхом внесення калійних добрив. Для цього знайти у табл. 15.2 значення, яке дорівнює або менше за необхідний коефіцієнту переходу при відповідному вмісті калію в грунті. Наприклад: для вівса найменший коефіцієнт становить 5,7 навіть при максимальній кількості – 20мг на 100г калію. Таким чином, отримати придатне зерно вівса для хліба і хлібопродуктів у даній ситуації</w:t>
      </w:r>
      <w:r w:rsidRPr="00502ACA">
        <w:rPr>
          <w:spacing w:val="-3"/>
          <w:sz w:val="28"/>
          <w:szCs w:val="28"/>
        </w:rPr>
        <w:t xml:space="preserve"> </w:t>
      </w:r>
      <w:r w:rsidRPr="00502ACA">
        <w:rPr>
          <w:sz w:val="28"/>
          <w:szCs w:val="28"/>
        </w:rPr>
        <w:t>неможливо.</w:t>
      </w:r>
    </w:p>
    <w:p w14:paraId="75D9BC68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A69A9"/>
    <w:multiLevelType w:val="hybridMultilevel"/>
    <w:tmpl w:val="A97A52DE"/>
    <w:lvl w:ilvl="0" w:tplc="7BEA3362">
      <w:start w:val="1"/>
      <w:numFmt w:val="decimal"/>
      <w:lvlText w:val="%1."/>
      <w:lvlJc w:val="left"/>
      <w:pPr>
        <w:ind w:left="269" w:hanging="269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uk-UA" w:eastAsia="uk-UA" w:bidi="uk-UA"/>
      </w:rPr>
    </w:lvl>
    <w:lvl w:ilvl="1" w:tplc="880CDECA">
      <w:numFmt w:val="bullet"/>
      <w:lvlText w:val="•"/>
      <w:lvlJc w:val="left"/>
      <w:pPr>
        <w:ind w:left="1432" w:hanging="269"/>
      </w:pPr>
      <w:rPr>
        <w:rFonts w:hint="default"/>
        <w:lang w:val="uk-UA" w:eastAsia="uk-UA" w:bidi="uk-UA"/>
      </w:rPr>
    </w:lvl>
    <w:lvl w:ilvl="2" w:tplc="78BC3A0E">
      <w:numFmt w:val="bullet"/>
      <w:lvlText w:val="•"/>
      <w:lvlJc w:val="left"/>
      <w:pPr>
        <w:ind w:left="2464" w:hanging="269"/>
      </w:pPr>
      <w:rPr>
        <w:rFonts w:hint="default"/>
        <w:lang w:val="uk-UA" w:eastAsia="uk-UA" w:bidi="uk-UA"/>
      </w:rPr>
    </w:lvl>
    <w:lvl w:ilvl="3" w:tplc="B8A64D30">
      <w:numFmt w:val="bullet"/>
      <w:lvlText w:val="•"/>
      <w:lvlJc w:val="left"/>
      <w:pPr>
        <w:ind w:left="3496" w:hanging="269"/>
      </w:pPr>
      <w:rPr>
        <w:rFonts w:hint="default"/>
        <w:lang w:val="uk-UA" w:eastAsia="uk-UA" w:bidi="uk-UA"/>
      </w:rPr>
    </w:lvl>
    <w:lvl w:ilvl="4" w:tplc="8DA8C810">
      <w:numFmt w:val="bullet"/>
      <w:lvlText w:val="•"/>
      <w:lvlJc w:val="left"/>
      <w:pPr>
        <w:ind w:left="4528" w:hanging="269"/>
      </w:pPr>
      <w:rPr>
        <w:rFonts w:hint="default"/>
        <w:lang w:val="uk-UA" w:eastAsia="uk-UA" w:bidi="uk-UA"/>
      </w:rPr>
    </w:lvl>
    <w:lvl w:ilvl="5" w:tplc="AD84477C">
      <w:numFmt w:val="bullet"/>
      <w:lvlText w:val="•"/>
      <w:lvlJc w:val="left"/>
      <w:pPr>
        <w:ind w:left="5560" w:hanging="269"/>
      </w:pPr>
      <w:rPr>
        <w:rFonts w:hint="default"/>
        <w:lang w:val="uk-UA" w:eastAsia="uk-UA" w:bidi="uk-UA"/>
      </w:rPr>
    </w:lvl>
    <w:lvl w:ilvl="6" w:tplc="DD7C841C">
      <w:numFmt w:val="bullet"/>
      <w:lvlText w:val="•"/>
      <w:lvlJc w:val="left"/>
      <w:pPr>
        <w:ind w:left="6592" w:hanging="269"/>
      </w:pPr>
      <w:rPr>
        <w:rFonts w:hint="default"/>
        <w:lang w:val="uk-UA" w:eastAsia="uk-UA" w:bidi="uk-UA"/>
      </w:rPr>
    </w:lvl>
    <w:lvl w:ilvl="7" w:tplc="A1C69D3A">
      <w:numFmt w:val="bullet"/>
      <w:lvlText w:val="•"/>
      <w:lvlJc w:val="left"/>
      <w:pPr>
        <w:ind w:left="7624" w:hanging="269"/>
      </w:pPr>
      <w:rPr>
        <w:rFonts w:hint="default"/>
        <w:lang w:val="uk-UA" w:eastAsia="uk-UA" w:bidi="uk-UA"/>
      </w:rPr>
    </w:lvl>
    <w:lvl w:ilvl="8" w:tplc="50C88504">
      <w:numFmt w:val="bullet"/>
      <w:lvlText w:val="•"/>
      <w:lvlJc w:val="left"/>
      <w:pPr>
        <w:ind w:left="8656" w:hanging="269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B5"/>
    <w:rsid w:val="0016248A"/>
    <w:rsid w:val="007728CC"/>
    <w:rsid w:val="00D805B1"/>
    <w:rsid w:val="00E0625C"/>
    <w:rsid w:val="00FA75FE"/>
    <w:rsid w:val="00FD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BF80F"/>
  <w15:chartTrackingRefBased/>
  <w15:docId w15:val="{4805DE2B-658F-4ADB-9342-7188995B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D5C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paragraph" w:styleId="1">
    <w:name w:val="heading 1"/>
    <w:basedOn w:val="a"/>
    <w:link w:val="10"/>
    <w:uiPriority w:val="1"/>
    <w:qFormat/>
    <w:rsid w:val="00FD5CB5"/>
    <w:pPr>
      <w:spacing w:before="72"/>
      <w:ind w:left="443" w:right="69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D5CB5"/>
    <w:rPr>
      <w:rFonts w:ascii="Times New Roman" w:eastAsia="Times New Roman" w:hAnsi="Times New Roman" w:cs="Times New Roman"/>
      <w:b/>
      <w:bCs/>
      <w:sz w:val="28"/>
      <w:szCs w:val="28"/>
      <w:lang w:val="uk-UA" w:eastAsia="uk-UA" w:bidi="uk-UA"/>
    </w:rPr>
  </w:style>
  <w:style w:type="table" w:customStyle="1" w:styleId="TableNormal">
    <w:name w:val="Table Normal"/>
    <w:uiPriority w:val="2"/>
    <w:semiHidden/>
    <w:unhideWhenUsed/>
    <w:qFormat/>
    <w:rsid w:val="00FD5C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D5CB5"/>
    <w:pPr>
      <w:ind w:left="392" w:firstLine="7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D5CB5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styleId="a5">
    <w:name w:val="List Paragraph"/>
    <w:basedOn w:val="a"/>
    <w:uiPriority w:val="1"/>
    <w:qFormat/>
    <w:rsid w:val="00FD5CB5"/>
    <w:pPr>
      <w:ind w:left="392" w:firstLine="720"/>
    </w:pPr>
  </w:style>
  <w:style w:type="paragraph" w:customStyle="1" w:styleId="TableParagraph">
    <w:name w:val="Table Paragraph"/>
    <w:basedOn w:val="a"/>
    <w:uiPriority w:val="1"/>
    <w:qFormat/>
    <w:rsid w:val="00FD5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2021-03-09T14:35:00Z</dcterms:created>
  <dcterms:modified xsi:type="dcterms:W3CDTF">2021-10-23T12:51:00Z</dcterms:modified>
</cp:coreProperties>
</file>