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C11D" w14:textId="77777777" w:rsidR="00CC1B86" w:rsidRPr="008F123A" w:rsidRDefault="00CC1B86" w:rsidP="00CC1B8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Задача 2. Вплив кліматичних змін на продовольчу безпеку країни</w:t>
      </w:r>
    </w:p>
    <w:p w14:paraId="57D25AB0" w14:textId="77777777" w:rsidR="00CC1B86" w:rsidRPr="008F123A" w:rsidRDefault="00CC1B86" w:rsidP="00CC1B8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 зв’язку зі змінами клімату, уряд країни прагне адаптувати аграрну політику для забезпечення стабільного рівня продовольчої безпеки. Основні завдання включають підтримку фермерів у впровадженні стійких до зміни клімату технологій, диверсифікацію сільськогосподарського виробництва та створення стратегічних резервів продовольства. Необхідно оцінити вплив цих заходів на самозабезпеченість країни продовольством, обсяги експорту та рівень продовольчих запасів.</w:t>
      </w:r>
    </w:p>
    <w:p w14:paraId="3BEDF405" w14:textId="77777777" w:rsidR="00CC1B86" w:rsidRPr="008F123A" w:rsidRDefault="00CC1B86" w:rsidP="00CC1B86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32B734BD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рівень самозабезпеченості сільськогосподарськ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продук</w:t>
      </w:r>
      <w:r>
        <w:rPr>
          <w:rFonts w:ascii="Times New Roman" w:hAnsi="Times New Roman"/>
          <w:sz w:val="28"/>
          <w:szCs w:val="28"/>
          <w:lang w:val="uk-UA"/>
        </w:rPr>
        <w:t>цією</w:t>
      </w:r>
      <w:r w:rsidRPr="008F123A">
        <w:rPr>
          <w:rFonts w:ascii="Times New Roman" w:hAnsi="Times New Roman"/>
          <w:sz w:val="28"/>
          <w:szCs w:val="28"/>
          <w:lang w:val="uk-UA"/>
        </w:rPr>
        <w:t>: 75%.</w:t>
      </w:r>
    </w:p>
    <w:p w14:paraId="396F1718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обсяг експорту агр</w:t>
      </w:r>
      <w:r>
        <w:rPr>
          <w:rFonts w:ascii="Times New Roman" w:hAnsi="Times New Roman"/>
          <w:sz w:val="28"/>
          <w:szCs w:val="28"/>
          <w:lang w:val="uk-UA"/>
        </w:rPr>
        <w:t xml:space="preserve">арної </w:t>
      </w:r>
      <w:r w:rsidRPr="008F123A">
        <w:rPr>
          <w:rFonts w:ascii="Times New Roman" w:hAnsi="Times New Roman"/>
          <w:sz w:val="28"/>
          <w:szCs w:val="28"/>
          <w:lang w:val="uk-UA"/>
        </w:rPr>
        <w:t>продукції: 15 млн тон.</w:t>
      </w:r>
    </w:p>
    <w:p w14:paraId="75D5C4CA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самозабезпеченості відносно інвестицій в стійкі технології: 0,5.</w:t>
      </w:r>
    </w:p>
    <w:p w14:paraId="24EB67C1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Плановане збільшення інвестицій у стійкі технології: 10 млрд грн.</w:t>
      </w:r>
    </w:p>
    <w:p w14:paraId="75F82004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експорту відносно диверсифікації виробництва: 0,3.</w:t>
      </w:r>
    </w:p>
    <w:p w14:paraId="4AF12F8A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Очікуване зростання індексу диверсифікації: на 10%.</w:t>
      </w:r>
    </w:p>
    <w:p w14:paraId="21B9A52A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рівень продовольчих запасів: 3 млн тон.</w:t>
      </w:r>
    </w:p>
    <w:p w14:paraId="6A02028A" w14:textId="77777777" w:rsidR="00CC1B86" w:rsidRPr="008F123A" w:rsidRDefault="00CC1B86" w:rsidP="00CC1B86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Рекомендований рівень продовольчих запасів: 20% від річного споживання, яке становить 50 млн тон.</w:t>
      </w:r>
    </w:p>
    <w:p w14:paraId="6A285081" w14:textId="77777777" w:rsidR="00CC1B86" w:rsidRPr="008F123A" w:rsidRDefault="00CC1B86" w:rsidP="00CC1B86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27A5660B" w14:textId="77777777" w:rsidR="00CC1B86" w:rsidRPr="008F123A" w:rsidRDefault="00CC1B86" w:rsidP="00CC1B8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прогнозоване збільшення самозабезпеченості після впровадження інвестицій у стійкі технології.</w:t>
      </w:r>
    </w:p>
    <w:p w14:paraId="0F486D2B" w14:textId="77777777" w:rsidR="00CC1B86" w:rsidRPr="008F123A" w:rsidRDefault="00CC1B86" w:rsidP="00CC1B8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прогнозоване збільшення обсягів експорту після диверсифікації сільськогосподарського виробництва.</w:t>
      </w:r>
    </w:p>
    <w:p w14:paraId="6890D4CC" w14:textId="77777777" w:rsidR="00CC1B86" w:rsidRPr="008F123A" w:rsidRDefault="00CC1B86" w:rsidP="00CC1B8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необхідний рівень продовольчих запасів та оцінити дефіцит або надлишок наявних запасів.</w:t>
      </w:r>
    </w:p>
    <w:p w14:paraId="17408F92" w14:textId="77777777" w:rsidR="00CC1B86" w:rsidRPr="008F123A" w:rsidRDefault="00CC1B86" w:rsidP="00CC1B8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Розробити стратегію для покращення продовольчої безпеки з урахуванням кліматичних змін.</w:t>
      </w:r>
    </w:p>
    <w:p w14:paraId="0CCC65AD" w14:textId="77777777" w:rsidR="00F742A2" w:rsidRPr="00CC1B86" w:rsidRDefault="00F742A2">
      <w:pPr>
        <w:rPr>
          <w:lang w:val="uk-UA"/>
        </w:rPr>
      </w:pPr>
    </w:p>
    <w:sectPr w:rsidR="00F742A2" w:rsidRPr="00CC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475A"/>
    <w:multiLevelType w:val="multilevel"/>
    <w:tmpl w:val="04E8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D0FCA"/>
    <w:multiLevelType w:val="multilevel"/>
    <w:tmpl w:val="CFE0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266545">
    <w:abstractNumId w:val="1"/>
  </w:num>
  <w:num w:numId="2" w16cid:durableId="184235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6"/>
    <w:rsid w:val="00537D82"/>
    <w:rsid w:val="008A4129"/>
    <w:rsid w:val="00C12103"/>
    <w:rsid w:val="00CC1B86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F065"/>
  <w15:chartTrackingRefBased/>
  <w15:docId w15:val="{D84AE920-9AA3-45E0-BEA0-25CB413B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B86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B8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C1B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C1B86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C1B86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C1B86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C1B86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C1B86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C1B86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C1B86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C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1B86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C1B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1B86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C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1B86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CC1B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1B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1B86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CC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2025-02-01T13:56:00Z</dcterms:created>
  <dcterms:modified xsi:type="dcterms:W3CDTF">2025-02-01T13:56:00Z</dcterms:modified>
</cp:coreProperties>
</file>