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2611" w:rsidRPr="004E66A2" w:rsidRDefault="001E2611" w:rsidP="001E2611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lang w:val="uk-UA"/>
        </w:rPr>
      </w:pPr>
      <w:r w:rsidRPr="004E66A2">
        <w:rPr>
          <w:b/>
          <w:bCs/>
          <w:color w:val="000000"/>
          <w:lang w:val="uk-UA"/>
        </w:rPr>
        <w:t>Лабораторна робота № 1</w:t>
      </w:r>
      <w:r w:rsidR="00490533">
        <w:rPr>
          <w:b/>
          <w:bCs/>
          <w:color w:val="000000"/>
          <w:lang w:val="uk-UA"/>
        </w:rPr>
        <w:t>2</w:t>
      </w:r>
      <w:r w:rsidRPr="004E66A2">
        <w:rPr>
          <w:b/>
          <w:bCs/>
          <w:color w:val="000000"/>
          <w:lang w:val="uk-UA"/>
        </w:rPr>
        <w:t xml:space="preserve">. Оцінка забрудненості повітря методом </w:t>
      </w:r>
      <w:proofErr w:type="spellStart"/>
      <w:r w:rsidRPr="004E66A2">
        <w:rPr>
          <w:b/>
          <w:bCs/>
          <w:color w:val="000000"/>
          <w:lang w:val="uk-UA"/>
        </w:rPr>
        <w:t>біоіндикації</w:t>
      </w:r>
      <w:proofErr w:type="spellEnd"/>
      <w:r w:rsidRPr="004E66A2">
        <w:rPr>
          <w:b/>
          <w:bCs/>
          <w:color w:val="000000"/>
          <w:lang w:val="uk-UA"/>
        </w:rPr>
        <w:t xml:space="preserve"> (за допомогою лишайників (</w:t>
      </w:r>
      <w:proofErr w:type="spellStart"/>
      <w:r w:rsidRPr="004E66A2">
        <w:rPr>
          <w:b/>
          <w:bCs/>
          <w:color w:val="000000"/>
          <w:lang w:val="uk-UA"/>
        </w:rPr>
        <w:t>ліхеноіндикація</w:t>
      </w:r>
      <w:proofErr w:type="spellEnd"/>
      <w:r w:rsidRPr="004E66A2">
        <w:rPr>
          <w:b/>
          <w:bCs/>
          <w:color w:val="000000"/>
          <w:lang w:val="uk-UA"/>
        </w:rPr>
        <w:t>))</w:t>
      </w:r>
    </w:p>
    <w:p w:rsidR="001E2611" w:rsidRPr="004E66A2" w:rsidRDefault="001E2611" w:rsidP="001E2611">
      <w:pPr>
        <w:shd w:val="clear" w:color="auto" w:fill="FFFFFF"/>
        <w:autoSpaceDE w:val="0"/>
        <w:autoSpaceDN w:val="0"/>
        <w:adjustRightInd w:val="0"/>
        <w:ind w:left="1800" w:hanging="1800"/>
        <w:jc w:val="both"/>
        <w:rPr>
          <w:b/>
          <w:lang w:val="uk-UA"/>
        </w:rPr>
      </w:pPr>
    </w:p>
    <w:p w:rsidR="001E2611" w:rsidRPr="004E66A2" w:rsidRDefault="001E2611" w:rsidP="001E2611">
      <w:pPr>
        <w:shd w:val="clear" w:color="auto" w:fill="FFFFFF"/>
        <w:autoSpaceDE w:val="0"/>
        <w:autoSpaceDN w:val="0"/>
        <w:adjustRightInd w:val="0"/>
        <w:ind w:left="1800" w:hanging="1800"/>
        <w:jc w:val="both"/>
        <w:rPr>
          <w:lang w:val="uk-UA"/>
        </w:rPr>
      </w:pPr>
      <w:r w:rsidRPr="004E66A2">
        <w:rPr>
          <w:b/>
          <w:lang w:val="uk-UA"/>
        </w:rPr>
        <w:t>Мета роботи:</w:t>
      </w:r>
      <w:r w:rsidRPr="004E66A2">
        <w:rPr>
          <w:lang w:val="uk-UA"/>
        </w:rPr>
        <w:t xml:space="preserve"> Визначити стан повітряного середовища за допомогою лишайників.</w:t>
      </w:r>
    </w:p>
    <w:p w:rsidR="001E2611" w:rsidRPr="004E66A2" w:rsidRDefault="001E2611" w:rsidP="001E2611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lang w:val="uk-UA"/>
        </w:rPr>
      </w:pPr>
      <w:r w:rsidRPr="004E66A2">
        <w:rPr>
          <w:b/>
          <w:bCs/>
          <w:color w:val="000000"/>
          <w:lang w:val="uk-UA"/>
        </w:rPr>
        <w:t xml:space="preserve">Матеріали і обладнання: </w:t>
      </w:r>
      <w:bookmarkStart w:id="0" w:name="_GoBack"/>
      <w:r w:rsidRPr="00876826">
        <w:rPr>
          <w:bCs/>
          <w:color w:val="000000"/>
          <w:lang w:val="uk-UA"/>
        </w:rPr>
        <w:t>інструкційні картки,</w:t>
      </w:r>
      <w:r w:rsidRPr="004E66A2">
        <w:rPr>
          <w:b/>
          <w:bCs/>
          <w:color w:val="000000"/>
          <w:lang w:val="uk-UA"/>
        </w:rPr>
        <w:t xml:space="preserve"> </w:t>
      </w:r>
      <w:r w:rsidRPr="004E66A2">
        <w:rPr>
          <w:color w:val="000000"/>
          <w:lang w:val="uk-UA"/>
        </w:rPr>
        <w:t xml:space="preserve">лупа, рамка для визначення ступеня покриття лишайниками стовбурів дерев розміром 10 х </w:t>
      </w:r>
      <w:smartTag w:uri="urn:schemas-microsoft-com:office:smarttags" w:element="metricconverter">
        <w:smartTagPr>
          <w:attr w:name="ProductID" w:val="10 см"/>
        </w:smartTagPr>
        <w:r w:rsidRPr="004E66A2">
          <w:rPr>
            <w:color w:val="000000"/>
            <w:lang w:val="uk-UA"/>
          </w:rPr>
          <w:t>10 см</w:t>
        </w:r>
      </w:smartTag>
      <w:r w:rsidRPr="004E66A2">
        <w:rPr>
          <w:color w:val="000000"/>
          <w:lang w:val="uk-UA"/>
        </w:rPr>
        <w:t xml:space="preserve"> з клітинами 1 х </w:t>
      </w:r>
      <w:smartTag w:uri="urn:schemas-microsoft-com:office:smarttags" w:element="metricconverter">
        <w:smartTagPr>
          <w:attr w:name="ProductID" w:val="1 см"/>
        </w:smartTagPr>
        <w:r w:rsidRPr="004E66A2">
          <w:rPr>
            <w:color w:val="000000"/>
            <w:lang w:val="uk-UA"/>
          </w:rPr>
          <w:t>1 см</w:t>
        </w:r>
      </w:smartTag>
      <w:r w:rsidRPr="004E66A2">
        <w:rPr>
          <w:color w:val="000000"/>
          <w:lang w:val="uk-UA"/>
        </w:rPr>
        <w:t>.</w:t>
      </w:r>
      <w:bookmarkEnd w:id="0"/>
    </w:p>
    <w:p w:rsidR="001E2611" w:rsidRPr="004E66A2" w:rsidRDefault="001E2611" w:rsidP="001E2611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iCs/>
          <w:color w:val="000000"/>
          <w:lang w:val="uk-UA"/>
        </w:rPr>
      </w:pPr>
    </w:p>
    <w:p w:rsidR="001E2611" w:rsidRDefault="001E2611" w:rsidP="001E2611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iCs/>
          <w:color w:val="000000"/>
          <w:lang w:val="uk-UA"/>
        </w:rPr>
      </w:pPr>
      <w:r w:rsidRPr="004E66A2">
        <w:rPr>
          <w:b/>
          <w:bCs/>
          <w:iCs/>
          <w:color w:val="000000"/>
          <w:lang w:val="uk-UA"/>
        </w:rPr>
        <w:t>Загальні положення</w:t>
      </w:r>
    </w:p>
    <w:p w:rsidR="00490533" w:rsidRPr="00490533" w:rsidRDefault="00490533" w:rsidP="00490533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lang w:val="uk-UA"/>
        </w:rPr>
      </w:pPr>
      <w:r w:rsidRPr="00490533">
        <w:rPr>
          <w:lang w:val="uk-UA"/>
        </w:rPr>
        <w:t xml:space="preserve">В атмосферному повітрі зустрічаються десятки різних </w:t>
      </w:r>
      <w:proofErr w:type="spellStart"/>
      <w:r w:rsidRPr="00490533">
        <w:rPr>
          <w:lang w:val="uk-UA"/>
        </w:rPr>
        <w:t>забрудників</w:t>
      </w:r>
      <w:proofErr w:type="spellEnd"/>
      <w:r w:rsidRPr="00490533">
        <w:rPr>
          <w:lang w:val="uk-UA"/>
        </w:rPr>
        <w:t>, які є</w:t>
      </w:r>
      <w:r>
        <w:rPr>
          <w:lang w:val="uk-UA"/>
        </w:rPr>
        <w:t xml:space="preserve"> </w:t>
      </w:r>
      <w:r w:rsidRPr="00490533">
        <w:rPr>
          <w:lang w:val="uk-UA"/>
        </w:rPr>
        <w:t>токсичними, та чинять шкідливий вплив як на людину, так і на інші живі</w:t>
      </w:r>
      <w:r>
        <w:rPr>
          <w:lang w:val="uk-UA"/>
        </w:rPr>
        <w:t xml:space="preserve"> </w:t>
      </w:r>
      <w:r w:rsidRPr="00490533">
        <w:rPr>
          <w:lang w:val="uk-UA"/>
        </w:rPr>
        <w:t>організми. Тому в містах та на територіях що прилягають до підприємств,</w:t>
      </w:r>
      <w:r>
        <w:rPr>
          <w:lang w:val="uk-UA"/>
        </w:rPr>
        <w:t xml:space="preserve"> </w:t>
      </w:r>
      <w:r w:rsidRPr="00490533">
        <w:rPr>
          <w:lang w:val="uk-UA"/>
        </w:rPr>
        <w:t>створені системи контролю за забрудненням і його концентраціями, та вони</w:t>
      </w:r>
      <w:r>
        <w:rPr>
          <w:lang w:val="uk-UA"/>
        </w:rPr>
        <w:t xml:space="preserve"> </w:t>
      </w:r>
      <w:r w:rsidRPr="00490533">
        <w:rPr>
          <w:lang w:val="uk-UA"/>
        </w:rPr>
        <w:t>мають певні недоліки. Результати які отримують завдяки використання таких</w:t>
      </w:r>
      <w:r>
        <w:rPr>
          <w:lang w:val="uk-UA"/>
        </w:rPr>
        <w:t xml:space="preserve"> </w:t>
      </w:r>
      <w:r w:rsidRPr="00490533">
        <w:rPr>
          <w:lang w:val="uk-UA"/>
        </w:rPr>
        <w:t>приладів повідомляють про стан атмосферного повітря лише на даний момент</w:t>
      </w:r>
      <w:r>
        <w:rPr>
          <w:lang w:val="uk-UA"/>
        </w:rPr>
        <w:t xml:space="preserve"> </w:t>
      </w:r>
      <w:r w:rsidRPr="00490533">
        <w:rPr>
          <w:lang w:val="uk-UA"/>
        </w:rPr>
        <w:t>та фрагментарно, оскільки мережа систем контролю недостатньо густа, а її</w:t>
      </w:r>
      <w:r>
        <w:rPr>
          <w:lang w:val="uk-UA"/>
        </w:rPr>
        <w:t xml:space="preserve"> </w:t>
      </w:r>
      <w:r w:rsidRPr="00490533">
        <w:rPr>
          <w:lang w:val="uk-UA"/>
        </w:rPr>
        <w:t>розширення обмежене у зв’язку з високою вартістю приладів.</w:t>
      </w:r>
    </w:p>
    <w:p w:rsidR="00490533" w:rsidRPr="00490533" w:rsidRDefault="00490533" w:rsidP="00490533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lang w:val="uk-UA"/>
        </w:rPr>
      </w:pPr>
      <w:r>
        <w:rPr>
          <w:lang w:val="uk-UA"/>
        </w:rPr>
        <w:t>Н</w:t>
      </w:r>
      <w:r w:rsidRPr="00490533">
        <w:rPr>
          <w:lang w:val="uk-UA"/>
        </w:rPr>
        <w:t>а сьогодні все більшої актуальності набуває проблематика якісної експрес</w:t>
      </w:r>
      <w:r>
        <w:rPr>
          <w:lang w:val="uk-UA"/>
        </w:rPr>
        <w:t xml:space="preserve"> </w:t>
      </w:r>
      <w:r w:rsidRPr="00490533">
        <w:rPr>
          <w:lang w:val="uk-UA"/>
        </w:rPr>
        <w:t>оцінки рівня забруднення компонентів довкілля</w:t>
      </w:r>
      <w:r>
        <w:rPr>
          <w:lang w:val="uk-UA"/>
        </w:rPr>
        <w:t xml:space="preserve">. </w:t>
      </w:r>
      <w:r w:rsidRPr="00490533">
        <w:rPr>
          <w:lang w:val="uk-UA"/>
        </w:rPr>
        <w:t xml:space="preserve">Одним із методів такої оцінки є </w:t>
      </w:r>
      <w:proofErr w:type="spellStart"/>
      <w:r w:rsidRPr="00490533">
        <w:rPr>
          <w:b/>
          <w:lang w:val="uk-UA"/>
        </w:rPr>
        <w:t>біоіндикація</w:t>
      </w:r>
      <w:proofErr w:type="spellEnd"/>
      <w:r w:rsidRPr="00490533">
        <w:rPr>
          <w:b/>
          <w:lang w:val="uk-UA"/>
        </w:rPr>
        <w:t xml:space="preserve"> </w:t>
      </w:r>
      <w:r w:rsidRPr="00490533">
        <w:rPr>
          <w:lang w:val="uk-UA"/>
        </w:rPr>
        <w:t>– встановлення рівня</w:t>
      </w:r>
      <w:r>
        <w:rPr>
          <w:lang w:val="uk-UA"/>
        </w:rPr>
        <w:t xml:space="preserve">  </w:t>
      </w:r>
      <w:r w:rsidRPr="00490533">
        <w:rPr>
          <w:lang w:val="uk-UA"/>
        </w:rPr>
        <w:t>забрудненості середовища за допомогою живих організмів (</w:t>
      </w:r>
      <w:proofErr w:type="spellStart"/>
      <w:r w:rsidRPr="00490533">
        <w:rPr>
          <w:lang w:val="uk-UA"/>
        </w:rPr>
        <w:t>біоіндикаторів</w:t>
      </w:r>
      <w:proofErr w:type="spellEnd"/>
      <w:r w:rsidRPr="00490533">
        <w:rPr>
          <w:lang w:val="uk-UA"/>
        </w:rPr>
        <w:t>).</w:t>
      </w:r>
    </w:p>
    <w:p w:rsidR="00490533" w:rsidRDefault="00490533" w:rsidP="00490533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lang w:val="uk-UA"/>
        </w:rPr>
      </w:pPr>
      <w:proofErr w:type="spellStart"/>
      <w:r w:rsidRPr="00490533">
        <w:rPr>
          <w:b/>
          <w:lang w:val="uk-UA"/>
        </w:rPr>
        <w:t>Біоіндикація</w:t>
      </w:r>
      <w:proofErr w:type="spellEnd"/>
      <w:r w:rsidRPr="00490533">
        <w:rPr>
          <w:b/>
          <w:lang w:val="uk-UA"/>
        </w:rPr>
        <w:t xml:space="preserve"> має низку переваг</w:t>
      </w:r>
      <w:r w:rsidRPr="00490533">
        <w:rPr>
          <w:lang w:val="uk-UA"/>
        </w:rPr>
        <w:t xml:space="preserve"> перед інструментальними методами</w:t>
      </w:r>
      <w:r>
        <w:rPr>
          <w:lang w:val="uk-UA"/>
        </w:rPr>
        <w:t xml:space="preserve"> </w:t>
      </w:r>
      <w:r w:rsidRPr="00490533">
        <w:rPr>
          <w:lang w:val="uk-UA"/>
        </w:rPr>
        <w:t>вимірювання. Вона характеризується високою ефективністю, та не потребує</w:t>
      </w:r>
      <w:r>
        <w:rPr>
          <w:lang w:val="uk-UA"/>
        </w:rPr>
        <w:t xml:space="preserve"> </w:t>
      </w:r>
      <w:r w:rsidRPr="00490533">
        <w:rPr>
          <w:lang w:val="uk-UA"/>
        </w:rPr>
        <w:t>великих затрат, вимагає порівняно мало часу для оцінки стану навколишнього</w:t>
      </w:r>
      <w:r>
        <w:rPr>
          <w:lang w:val="uk-UA"/>
        </w:rPr>
        <w:t xml:space="preserve"> </w:t>
      </w:r>
      <w:r w:rsidRPr="00490533">
        <w:rPr>
          <w:lang w:val="uk-UA"/>
        </w:rPr>
        <w:t xml:space="preserve">середовища на значній території. Сьогодні методи </w:t>
      </w:r>
      <w:proofErr w:type="spellStart"/>
      <w:r w:rsidRPr="00490533">
        <w:rPr>
          <w:lang w:val="uk-UA"/>
        </w:rPr>
        <w:t>біоіндикації</w:t>
      </w:r>
      <w:proofErr w:type="spellEnd"/>
      <w:r w:rsidRPr="00490533">
        <w:rPr>
          <w:lang w:val="uk-UA"/>
        </w:rPr>
        <w:t xml:space="preserve"> – оцінки</w:t>
      </w:r>
      <w:r>
        <w:rPr>
          <w:lang w:val="uk-UA"/>
        </w:rPr>
        <w:t xml:space="preserve"> </w:t>
      </w:r>
      <w:r w:rsidRPr="00490533">
        <w:rPr>
          <w:lang w:val="uk-UA"/>
        </w:rPr>
        <w:t>забруднення атмосферного повітря кислотними забруднювачами, пилом,</w:t>
      </w:r>
      <w:r>
        <w:rPr>
          <w:lang w:val="uk-UA"/>
        </w:rPr>
        <w:t xml:space="preserve"> </w:t>
      </w:r>
      <w:r w:rsidRPr="00490533">
        <w:rPr>
          <w:lang w:val="uk-UA"/>
        </w:rPr>
        <w:t>важкими металами, радіонуклідами – неможливо уявити без використання</w:t>
      </w:r>
      <w:r>
        <w:rPr>
          <w:lang w:val="uk-UA"/>
        </w:rPr>
        <w:t xml:space="preserve"> </w:t>
      </w:r>
      <w:r w:rsidRPr="00490533">
        <w:rPr>
          <w:lang w:val="uk-UA"/>
        </w:rPr>
        <w:t>лишайників, адже ці симбіотичні організми залежать від стану повітряного</w:t>
      </w:r>
      <w:r>
        <w:rPr>
          <w:lang w:val="uk-UA"/>
        </w:rPr>
        <w:t xml:space="preserve"> </w:t>
      </w:r>
      <w:r w:rsidRPr="00490533">
        <w:rPr>
          <w:lang w:val="uk-UA"/>
        </w:rPr>
        <w:t>середовища, оскільки, воду та мінеральні речовини вони отримують з повітря.</w:t>
      </w:r>
    </w:p>
    <w:p w:rsidR="001E2611" w:rsidRPr="004E66A2" w:rsidRDefault="001E2611" w:rsidP="001E2611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lang w:val="uk-UA"/>
        </w:rPr>
      </w:pPr>
      <w:r w:rsidRPr="00490533">
        <w:rPr>
          <w:b/>
          <w:color w:val="000000"/>
          <w:lang w:val="uk-UA"/>
        </w:rPr>
        <w:t>Лишайники</w:t>
      </w:r>
      <w:r w:rsidRPr="004E66A2">
        <w:rPr>
          <w:color w:val="000000"/>
          <w:lang w:val="uk-UA"/>
        </w:rPr>
        <w:t xml:space="preserve"> – симбіотичні організми, що утворюють талом (вегетативне тіло водоростей, грибів, лишайників тощо, яке не диференційоване на органи (стебло, лист, корінь) і не має справжніх тканин) та складаються з гриба і одноклітинних водоростей.</w:t>
      </w:r>
    </w:p>
    <w:p w:rsidR="001F7A7C" w:rsidRPr="004E66A2" w:rsidRDefault="001F7A7C" w:rsidP="001F7A7C">
      <w:pPr>
        <w:ind w:firstLine="720"/>
        <w:jc w:val="both"/>
        <w:rPr>
          <w:color w:val="000000"/>
          <w:lang w:val="uk-UA"/>
        </w:rPr>
      </w:pPr>
      <w:r w:rsidRPr="004E66A2">
        <w:rPr>
          <w:color w:val="000000"/>
          <w:lang w:val="uk-UA"/>
        </w:rPr>
        <w:t xml:space="preserve">Вегетативне тіло лишайника, яке називають </w:t>
      </w:r>
      <w:proofErr w:type="spellStart"/>
      <w:r w:rsidRPr="004E66A2">
        <w:rPr>
          <w:color w:val="000000"/>
          <w:lang w:val="uk-UA"/>
        </w:rPr>
        <w:t>талломом</w:t>
      </w:r>
      <w:proofErr w:type="spellEnd"/>
      <w:r w:rsidRPr="004E66A2">
        <w:rPr>
          <w:color w:val="000000"/>
          <w:lang w:val="uk-UA"/>
        </w:rPr>
        <w:t xml:space="preserve"> або сланню, цілком складається з переплетення грибних гіфів. Водорості або розкидані безсистемно серед грибних гіфів у всій товщі слані (рис. 1а), або розташовані окремим диференційованим шаром трохи нижче її поверхні. (рис.1б).</w:t>
      </w:r>
    </w:p>
    <w:p w:rsidR="001F7A7C" w:rsidRPr="004E66A2" w:rsidRDefault="001F7A7C" w:rsidP="001F7A7C">
      <w:pPr>
        <w:jc w:val="center"/>
        <w:rPr>
          <w:color w:val="000000"/>
          <w:lang w:val="uk-UA"/>
        </w:rPr>
      </w:pPr>
      <w:r w:rsidRPr="004E66A2">
        <w:rPr>
          <w:noProof/>
        </w:rPr>
        <w:drawing>
          <wp:inline distT="0" distB="0" distL="0" distR="0" wp14:anchorId="6BD929E0" wp14:editId="3E776941">
            <wp:extent cx="5018952" cy="169940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6746" t="38428" r="15924" b="27588"/>
                    <a:stretch/>
                  </pic:blipFill>
                  <pic:spPr bwMode="auto">
                    <a:xfrm>
                      <a:off x="0" y="0"/>
                      <a:ext cx="5042379" cy="1707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7A7C" w:rsidRPr="004E66A2" w:rsidRDefault="001F7A7C" w:rsidP="001F7A7C">
      <w:pPr>
        <w:jc w:val="center"/>
        <w:rPr>
          <w:color w:val="000000"/>
          <w:lang w:val="uk-UA"/>
        </w:rPr>
      </w:pPr>
      <w:r w:rsidRPr="004E66A2">
        <w:rPr>
          <w:b/>
          <w:color w:val="000000"/>
          <w:lang w:val="uk-UA"/>
        </w:rPr>
        <w:t>Рис. 1. Клітини водорості, охоплені гіфами гриба:</w:t>
      </w:r>
      <w:r w:rsidR="00490533">
        <w:rPr>
          <w:b/>
          <w:color w:val="000000"/>
          <w:lang w:val="uk-UA"/>
        </w:rPr>
        <w:t xml:space="preserve"> </w:t>
      </w:r>
      <w:r w:rsidR="00490533" w:rsidRPr="004E66A2">
        <w:rPr>
          <w:color w:val="000000"/>
          <w:lang w:val="uk-UA"/>
        </w:rPr>
        <w:t xml:space="preserve"> </w:t>
      </w:r>
      <w:r w:rsidRPr="004E66A2">
        <w:rPr>
          <w:color w:val="000000"/>
          <w:lang w:val="uk-UA"/>
        </w:rPr>
        <w:t>(1 – клітини водорості, 2 – гіфи гриба)</w:t>
      </w:r>
      <w:r w:rsidRPr="004E66A2">
        <w:rPr>
          <w:color w:val="000000"/>
          <w:lang w:val="uk-UA"/>
        </w:rPr>
        <w:cr/>
      </w:r>
    </w:p>
    <w:p w:rsidR="001F7A7C" w:rsidRPr="004E66A2" w:rsidRDefault="001F7A7C" w:rsidP="001E2611">
      <w:pPr>
        <w:ind w:firstLine="720"/>
        <w:jc w:val="both"/>
        <w:rPr>
          <w:lang w:val="uk-UA"/>
        </w:rPr>
      </w:pPr>
      <w:r w:rsidRPr="004E66A2">
        <w:rPr>
          <w:lang w:val="uk-UA"/>
        </w:rPr>
        <w:t xml:space="preserve">Залежно від зовнішнього вигляду розрізняють три основних морфологічних типи лишайників: 1. Накипні, </w:t>
      </w:r>
      <w:proofErr w:type="spellStart"/>
      <w:r w:rsidRPr="004E66A2">
        <w:rPr>
          <w:lang w:val="uk-UA"/>
        </w:rPr>
        <w:t>таллом</w:t>
      </w:r>
      <w:proofErr w:type="spellEnd"/>
      <w:r w:rsidRPr="004E66A2">
        <w:rPr>
          <w:lang w:val="uk-UA"/>
        </w:rPr>
        <w:t xml:space="preserve"> яких являє собою скоринку, що міцно зчеплена зі субстратом (корою дерева, поверхнею каміння) (рис. 2). Такі лишайники неможливо відокремити від субстрату без ушкодження. Як правило, накипні слані мають невеликі розміри, а їхній діаметр становить кілька міліметрів або сантиметрів.</w:t>
      </w:r>
    </w:p>
    <w:p w:rsidR="001F7A7C" w:rsidRPr="004E66A2" w:rsidRDefault="001F7A7C" w:rsidP="001F7A7C">
      <w:pPr>
        <w:jc w:val="center"/>
        <w:rPr>
          <w:color w:val="000000"/>
          <w:lang w:val="uk-UA"/>
        </w:rPr>
      </w:pPr>
      <w:r w:rsidRPr="004E66A2">
        <w:rPr>
          <w:noProof/>
        </w:rPr>
        <w:drawing>
          <wp:inline distT="0" distB="0" distL="0" distR="0" wp14:anchorId="59AC2265" wp14:editId="497F6A42">
            <wp:extent cx="3732053" cy="1086928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8506" t="35029" r="26800" b="50923"/>
                    <a:stretch/>
                  </pic:blipFill>
                  <pic:spPr bwMode="auto">
                    <a:xfrm>
                      <a:off x="0" y="0"/>
                      <a:ext cx="3766478" cy="1096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7A7C" w:rsidRPr="004E66A2" w:rsidRDefault="001F7A7C" w:rsidP="001F7A7C">
      <w:pPr>
        <w:jc w:val="center"/>
        <w:rPr>
          <w:b/>
          <w:color w:val="000000"/>
          <w:lang w:val="uk-UA"/>
        </w:rPr>
      </w:pPr>
      <w:r w:rsidRPr="004E66A2">
        <w:rPr>
          <w:b/>
          <w:color w:val="000000"/>
          <w:lang w:val="uk-UA"/>
        </w:rPr>
        <w:t>Рис. 2. Накипні лишайники</w:t>
      </w:r>
    </w:p>
    <w:p w:rsidR="001F7A7C" w:rsidRPr="004E66A2" w:rsidRDefault="001F7A7C" w:rsidP="001E2611">
      <w:pPr>
        <w:ind w:firstLine="720"/>
        <w:jc w:val="both"/>
        <w:rPr>
          <w:lang w:val="uk-UA"/>
        </w:rPr>
      </w:pPr>
      <w:r w:rsidRPr="004E66A2">
        <w:rPr>
          <w:lang w:val="uk-UA"/>
        </w:rPr>
        <w:t xml:space="preserve">2. </w:t>
      </w:r>
      <w:proofErr w:type="spellStart"/>
      <w:r w:rsidRPr="004E66A2">
        <w:rPr>
          <w:lang w:val="uk-UA"/>
        </w:rPr>
        <w:t>Листуваті</w:t>
      </w:r>
      <w:proofErr w:type="spellEnd"/>
      <w:r w:rsidRPr="004E66A2">
        <w:rPr>
          <w:lang w:val="uk-UA"/>
        </w:rPr>
        <w:t xml:space="preserve">, </w:t>
      </w:r>
      <w:proofErr w:type="spellStart"/>
      <w:r w:rsidRPr="004E66A2">
        <w:rPr>
          <w:lang w:val="uk-UA"/>
        </w:rPr>
        <w:t>таллом</w:t>
      </w:r>
      <w:proofErr w:type="spellEnd"/>
      <w:r w:rsidRPr="004E66A2">
        <w:rPr>
          <w:lang w:val="uk-UA"/>
        </w:rPr>
        <w:t xml:space="preserve"> яких має вигляд лусочок або листоподібних пластинок.</w:t>
      </w:r>
    </w:p>
    <w:p w:rsidR="001F7A7C" w:rsidRPr="004E66A2" w:rsidRDefault="001F7A7C" w:rsidP="001F7A7C">
      <w:pPr>
        <w:jc w:val="center"/>
        <w:rPr>
          <w:color w:val="000000"/>
          <w:lang w:val="uk-UA"/>
        </w:rPr>
      </w:pPr>
      <w:r w:rsidRPr="004E66A2">
        <w:rPr>
          <w:noProof/>
        </w:rPr>
        <w:lastRenderedPageBreak/>
        <w:drawing>
          <wp:inline distT="0" distB="0" distL="0" distR="0" wp14:anchorId="1BCBF1EC" wp14:editId="06CFB96F">
            <wp:extent cx="4429125" cy="11239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8658" t="48623" r="18716" b="20530"/>
                    <a:stretch/>
                  </pic:blipFill>
                  <pic:spPr bwMode="auto">
                    <a:xfrm>
                      <a:off x="0" y="0"/>
                      <a:ext cx="4429125" cy="112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7A7C" w:rsidRPr="004E66A2" w:rsidRDefault="001F7A7C" w:rsidP="001F7A7C">
      <w:pPr>
        <w:jc w:val="center"/>
        <w:rPr>
          <w:color w:val="000000"/>
          <w:lang w:val="uk-UA"/>
        </w:rPr>
      </w:pPr>
      <w:r w:rsidRPr="004E66A2">
        <w:rPr>
          <w:b/>
          <w:color w:val="000000"/>
          <w:lang w:val="uk-UA"/>
        </w:rPr>
        <w:t xml:space="preserve">Рис. 3. </w:t>
      </w:r>
      <w:proofErr w:type="spellStart"/>
      <w:r w:rsidRPr="004E66A2">
        <w:rPr>
          <w:b/>
          <w:color w:val="000000"/>
          <w:lang w:val="uk-UA"/>
        </w:rPr>
        <w:t>Листуваті</w:t>
      </w:r>
      <w:proofErr w:type="spellEnd"/>
      <w:r w:rsidRPr="004E66A2">
        <w:rPr>
          <w:b/>
          <w:color w:val="000000"/>
          <w:lang w:val="uk-UA"/>
        </w:rPr>
        <w:t xml:space="preserve"> лишайники: а – </w:t>
      </w:r>
      <w:proofErr w:type="spellStart"/>
      <w:r w:rsidRPr="004E66A2">
        <w:rPr>
          <w:b/>
          <w:color w:val="000000"/>
          <w:lang w:val="uk-UA"/>
        </w:rPr>
        <w:t>пармелія</w:t>
      </w:r>
      <w:proofErr w:type="spellEnd"/>
      <w:r w:rsidRPr="004E66A2">
        <w:rPr>
          <w:b/>
          <w:color w:val="000000"/>
          <w:lang w:val="uk-UA"/>
        </w:rPr>
        <w:t xml:space="preserve"> ; б – </w:t>
      </w:r>
      <w:proofErr w:type="spellStart"/>
      <w:r w:rsidRPr="004E66A2">
        <w:rPr>
          <w:b/>
          <w:color w:val="000000"/>
          <w:lang w:val="uk-UA"/>
        </w:rPr>
        <w:t>цетрарія</w:t>
      </w:r>
      <w:proofErr w:type="spellEnd"/>
    </w:p>
    <w:p w:rsidR="001F7A7C" w:rsidRPr="004E66A2" w:rsidRDefault="001F7A7C" w:rsidP="001F7A7C">
      <w:pPr>
        <w:ind w:firstLine="720"/>
        <w:jc w:val="both"/>
        <w:rPr>
          <w:color w:val="000000"/>
          <w:lang w:val="uk-UA"/>
        </w:rPr>
      </w:pPr>
      <w:r w:rsidRPr="004E66A2">
        <w:rPr>
          <w:color w:val="000000"/>
          <w:lang w:val="uk-UA"/>
        </w:rPr>
        <w:t xml:space="preserve">3. Рунисті (кущисті), </w:t>
      </w:r>
      <w:proofErr w:type="spellStart"/>
      <w:r w:rsidRPr="004E66A2">
        <w:rPr>
          <w:color w:val="000000"/>
          <w:lang w:val="uk-UA"/>
        </w:rPr>
        <w:t>таллом</w:t>
      </w:r>
      <w:proofErr w:type="spellEnd"/>
      <w:r w:rsidRPr="004E66A2">
        <w:rPr>
          <w:color w:val="000000"/>
          <w:lang w:val="uk-UA"/>
        </w:rPr>
        <w:t xml:space="preserve"> яких складається з гілочок або звисаючих «борід» (рис. 4). За організаційним рівнем рунисті лишайники представляють собою вищий етап розвитку слані.</w:t>
      </w:r>
    </w:p>
    <w:p w:rsidR="001F7A7C" w:rsidRPr="004E66A2" w:rsidRDefault="001F7A7C" w:rsidP="001F7A7C">
      <w:pPr>
        <w:jc w:val="center"/>
        <w:rPr>
          <w:color w:val="000000"/>
          <w:lang w:val="uk-UA"/>
        </w:rPr>
      </w:pPr>
      <w:r w:rsidRPr="004E66A2">
        <w:rPr>
          <w:noProof/>
        </w:rPr>
        <w:drawing>
          <wp:inline distT="0" distB="0" distL="0" distR="0" wp14:anchorId="372E3C5A" wp14:editId="5C720191">
            <wp:extent cx="3296189" cy="104971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8804" t="30586" r="20333" b="38567"/>
                    <a:stretch/>
                  </pic:blipFill>
                  <pic:spPr bwMode="auto">
                    <a:xfrm>
                      <a:off x="0" y="0"/>
                      <a:ext cx="3320817" cy="1057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7A7C" w:rsidRPr="004E66A2" w:rsidRDefault="001F7A7C" w:rsidP="001F7A7C">
      <w:pPr>
        <w:jc w:val="center"/>
        <w:rPr>
          <w:b/>
          <w:color w:val="000000"/>
          <w:lang w:val="uk-UA"/>
        </w:rPr>
      </w:pPr>
      <w:r w:rsidRPr="004E66A2">
        <w:rPr>
          <w:b/>
          <w:color w:val="000000"/>
          <w:lang w:val="uk-UA"/>
        </w:rPr>
        <w:t xml:space="preserve">Рис. 4. Рунисті лишайники: а – кладонія; б – </w:t>
      </w:r>
      <w:proofErr w:type="spellStart"/>
      <w:r w:rsidRPr="004E66A2">
        <w:rPr>
          <w:b/>
          <w:color w:val="000000"/>
          <w:lang w:val="uk-UA"/>
        </w:rPr>
        <w:t>уснея</w:t>
      </w:r>
      <w:proofErr w:type="spellEnd"/>
    </w:p>
    <w:p w:rsidR="003B4F6D" w:rsidRDefault="001E2611" w:rsidP="001E2611">
      <w:pPr>
        <w:ind w:firstLine="720"/>
        <w:jc w:val="both"/>
        <w:rPr>
          <w:color w:val="000000"/>
          <w:lang w:val="uk-UA"/>
        </w:rPr>
      </w:pPr>
      <w:r w:rsidRPr="004E66A2">
        <w:rPr>
          <w:color w:val="000000"/>
          <w:lang w:val="uk-UA"/>
        </w:rPr>
        <w:t xml:space="preserve">Лишайники поширені по всій земній кулі і </w:t>
      </w:r>
      <w:r w:rsidRPr="00490533">
        <w:rPr>
          <w:b/>
          <w:color w:val="000000"/>
          <w:lang w:val="uk-UA"/>
        </w:rPr>
        <w:t xml:space="preserve">чутливі </w:t>
      </w:r>
      <w:r w:rsidRPr="004E66A2">
        <w:rPr>
          <w:color w:val="000000"/>
          <w:lang w:val="uk-UA"/>
        </w:rPr>
        <w:t xml:space="preserve">до забруднення атмосферного повітря </w:t>
      </w:r>
      <w:r w:rsidRPr="00490533">
        <w:rPr>
          <w:b/>
          <w:color w:val="000000"/>
          <w:lang w:val="uk-UA"/>
        </w:rPr>
        <w:t>речовинами, які збільшують кислотність середовища</w:t>
      </w:r>
      <w:r w:rsidRPr="004E66A2">
        <w:rPr>
          <w:color w:val="000000"/>
          <w:lang w:val="uk-UA"/>
        </w:rPr>
        <w:t xml:space="preserve"> (SО</w:t>
      </w:r>
      <w:r w:rsidRPr="004E66A2">
        <w:rPr>
          <w:color w:val="000000"/>
          <w:vertAlign w:val="subscript"/>
          <w:lang w:val="uk-UA"/>
        </w:rPr>
        <w:t>2</w:t>
      </w:r>
      <w:r w:rsidRPr="004E66A2">
        <w:rPr>
          <w:color w:val="000000"/>
          <w:lang w:val="uk-UA"/>
        </w:rPr>
        <w:t>, NO</w:t>
      </w:r>
      <w:r w:rsidRPr="004E66A2">
        <w:rPr>
          <w:color w:val="000000"/>
          <w:vertAlign w:val="subscript"/>
          <w:lang w:val="uk-UA"/>
        </w:rPr>
        <w:t>2</w:t>
      </w:r>
      <w:r w:rsidRPr="004E66A2">
        <w:rPr>
          <w:color w:val="000000"/>
          <w:lang w:val="uk-UA"/>
        </w:rPr>
        <w:t xml:space="preserve"> НF, НС1), тоді як важкі метали і радіонукліди, що накопичуються на їх поверхні, для них практично нешкідливі. </w:t>
      </w:r>
      <w:r w:rsidR="003B4F6D" w:rsidRPr="003B4F6D">
        <w:rPr>
          <w:color w:val="000000"/>
          <w:lang w:val="uk-UA"/>
        </w:rPr>
        <w:t>З повітрям або дощем у</w:t>
      </w:r>
      <w:r w:rsidR="003B4F6D">
        <w:rPr>
          <w:color w:val="000000"/>
          <w:lang w:val="uk-UA"/>
        </w:rPr>
        <w:t xml:space="preserve"> </w:t>
      </w:r>
      <w:r w:rsidR="003B4F6D" w:rsidRPr="003B4F6D">
        <w:rPr>
          <w:color w:val="000000"/>
          <w:lang w:val="uk-UA"/>
        </w:rPr>
        <w:t>лишайник надходять поживні речовини, а разом з тим і токсичні. Це</w:t>
      </w:r>
      <w:r w:rsidR="003B4F6D">
        <w:rPr>
          <w:color w:val="000000"/>
          <w:lang w:val="uk-UA"/>
        </w:rPr>
        <w:t xml:space="preserve"> </w:t>
      </w:r>
      <w:r w:rsidR="003B4F6D" w:rsidRPr="003B4F6D">
        <w:rPr>
          <w:color w:val="000000"/>
          <w:lang w:val="uk-UA"/>
        </w:rPr>
        <w:t>відбувається тому, що лишайники не мають жодних спеціальних органів для</w:t>
      </w:r>
      <w:r w:rsidR="003B4F6D">
        <w:rPr>
          <w:color w:val="000000"/>
          <w:lang w:val="uk-UA"/>
        </w:rPr>
        <w:t xml:space="preserve"> </w:t>
      </w:r>
      <w:r w:rsidR="003B4F6D" w:rsidRPr="003B4F6D">
        <w:rPr>
          <w:color w:val="000000"/>
          <w:lang w:val="uk-UA"/>
        </w:rPr>
        <w:t xml:space="preserve">вилучення вологи з субстрату, а поглинають її всім </w:t>
      </w:r>
      <w:proofErr w:type="spellStart"/>
      <w:r w:rsidR="003B4F6D" w:rsidRPr="003B4F6D">
        <w:rPr>
          <w:color w:val="000000"/>
          <w:lang w:val="uk-UA"/>
        </w:rPr>
        <w:t>талломом</w:t>
      </w:r>
      <w:proofErr w:type="spellEnd"/>
      <w:r w:rsidR="003B4F6D" w:rsidRPr="003B4F6D">
        <w:rPr>
          <w:color w:val="000000"/>
          <w:lang w:val="uk-UA"/>
        </w:rPr>
        <w:t>. Тому вони</w:t>
      </w:r>
      <w:r w:rsidR="003B4F6D">
        <w:rPr>
          <w:color w:val="000000"/>
          <w:lang w:val="uk-UA"/>
        </w:rPr>
        <w:t xml:space="preserve"> </w:t>
      </w:r>
      <w:r w:rsidR="003B4F6D" w:rsidRPr="003B4F6D">
        <w:rPr>
          <w:color w:val="000000"/>
          <w:lang w:val="uk-UA"/>
        </w:rPr>
        <w:t>особливо в</w:t>
      </w:r>
      <w:r w:rsidR="003B4F6D">
        <w:rPr>
          <w:color w:val="000000"/>
          <w:lang w:val="uk-UA"/>
        </w:rPr>
        <w:t>разливі до забруднення повітря.</w:t>
      </w:r>
      <w:r w:rsidR="003B4F6D">
        <w:rPr>
          <w:color w:val="000000"/>
          <w:lang w:val="uk-UA"/>
        </w:rPr>
        <w:t xml:space="preserve"> </w:t>
      </w:r>
    </w:p>
    <w:p w:rsidR="001E2611" w:rsidRDefault="001E2611" w:rsidP="001E2611">
      <w:pPr>
        <w:ind w:firstLine="720"/>
        <w:jc w:val="both"/>
        <w:rPr>
          <w:color w:val="000000"/>
          <w:lang w:val="uk-UA"/>
        </w:rPr>
      </w:pPr>
      <w:r w:rsidRPr="004E66A2">
        <w:rPr>
          <w:color w:val="000000"/>
          <w:lang w:val="uk-UA"/>
        </w:rPr>
        <w:t xml:space="preserve">Завдяки цій властивості, а також тому, що їх вибагливість до чистоти повітря зростає в ряду «накипні – </w:t>
      </w:r>
      <w:proofErr w:type="spellStart"/>
      <w:r w:rsidRPr="004E66A2">
        <w:rPr>
          <w:color w:val="000000"/>
          <w:lang w:val="uk-UA"/>
        </w:rPr>
        <w:t>листуваті</w:t>
      </w:r>
      <w:proofErr w:type="spellEnd"/>
      <w:r w:rsidRPr="004E66A2">
        <w:rPr>
          <w:color w:val="000000"/>
          <w:lang w:val="uk-UA"/>
        </w:rPr>
        <w:t xml:space="preserve"> – кущисті», лишайники часто використовуються для </w:t>
      </w:r>
      <w:proofErr w:type="spellStart"/>
      <w:r w:rsidRPr="004E66A2">
        <w:rPr>
          <w:color w:val="000000"/>
          <w:lang w:val="uk-UA"/>
        </w:rPr>
        <w:t>біоіндикації</w:t>
      </w:r>
      <w:proofErr w:type="spellEnd"/>
      <w:r w:rsidRPr="004E66A2">
        <w:rPr>
          <w:color w:val="000000"/>
          <w:lang w:val="uk-UA"/>
        </w:rPr>
        <w:t xml:space="preserve"> на різних рівнях: локальному, регіональному, глобальному.</w:t>
      </w:r>
    </w:p>
    <w:p w:rsidR="001E2611" w:rsidRPr="004E66A2" w:rsidRDefault="001E2611" w:rsidP="001E2611">
      <w:pPr>
        <w:shd w:val="clear" w:color="auto" w:fill="FFFFFF"/>
        <w:autoSpaceDE w:val="0"/>
        <w:autoSpaceDN w:val="0"/>
        <w:adjustRightInd w:val="0"/>
        <w:jc w:val="center"/>
        <w:rPr>
          <w:lang w:val="uk-UA"/>
        </w:rPr>
      </w:pPr>
      <w:r w:rsidRPr="004E66A2">
        <w:rPr>
          <w:b/>
          <w:bCs/>
          <w:color w:val="000000"/>
          <w:lang w:val="uk-UA"/>
        </w:rPr>
        <w:t>Хід роботи</w:t>
      </w:r>
    </w:p>
    <w:p w:rsidR="004E66A2" w:rsidRPr="004E66A2" w:rsidRDefault="004E66A2" w:rsidP="001E2611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color w:val="000000"/>
          <w:lang w:val="uk-UA"/>
        </w:rPr>
      </w:pPr>
      <w:r w:rsidRPr="00490533">
        <w:rPr>
          <w:b/>
          <w:color w:val="000000"/>
          <w:lang w:val="uk-UA"/>
        </w:rPr>
        <w:t>Опис методу.</w:t>
      </w:r>
      <w:r w:rsidRPr="004E66A2">
        <w:rPr>
          <w:color w:val="000000"/>
          <w:lang w:val="uk-UA"/>
        </w:rPr>
        <w:t xml:space="preserve"> Обирають район для дослідження й складають його карту з нанесенням ТЕС, заводів, потужних підприємств та великих автомагістралей. Розбивають досліджувану територію на квадрати розміром 10х10 м, 20х20 м, 50х50 м, 100х100 м (залежно від мети дослідження й розрідженості насаджень). У кожному квадраті вибирають 10 старих, але здорових дерев, що ростуть окремо. </w:t>
      </w:r>
    </w:p>
    <w:p w:rsidR="001E2611" w:rsidRPr="004E66A2" w:rsidRDefault="004E66A2" w:rsidP="001E2611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lang w:val="uk-UA"/>
        </w:rPr>
      </w:pPr>
      <w:r w:rsidRPr="004E66A2">
        <w:rPr>
          <w:color w:val="000000"/>
          <w:lang w:val="uk-UA"/>
        </w:rPr>
        <w:t xml:space="preserve">На кожному дереві підраховують кількість видів лишайників. При цьому, точну назву видів знати не обов’язково – досить відрізняти їх за формою </w:t>
      </w:r>
      <w:proofErr w:type="spellStart"/>
      <w:r w:rsidRPr="004E66A2">
        <w:rPr>
          <w:color w:val="000000"/>
          <w:lang w:val="uk-UA"/>
        </w:rPr>
        <w:t>таллому</w:t>
      </w:r>
      <w:proofErr w:type="spellEnd"/>
      <w:r w:rsidRPr="004E66A2">
        <w:rPr>
          <w:color w:val="000000"/>
          <w:lang w:val="uk-UA"/>
        </w:rPr>
        <w:t>. Потім проводять оцінку ступеня покриття деревного стовбура лиш</w:t>
      </w:r>
      <w:r w:rsidR="00490533">
        <w:rPr>
          <w:color w:val="000000"/>
          <w:lang w:val="uk-UA"/>
        </w:rPr>
        <w:t>айником. Для цього на висоті 30-</w:t>
      </w:r>
      <w:r w:rsidRPr="004E66A2">
        <w:rPr>
          <w:color w:val="000000"/>
          <w:lang w:val="uk-UA"/>
        </w:rPr>
        <w:t xml:space="preserve">150 см на найбільш зарослу лишайниками частину кори дерева накладають рамку з розмірами 10х10 см і клітками 1х1 см (палетку). Підраховують, який відсоток загальної площі рамки займають лишайники. Крім дерев, додатково можна досліджувати заростання лишайниками каменів, ділянок ґрунту, стін будинків і </w:t>
      </w:r>
      <w:proofErr w:type="spellStart"/>
      <w:r w:rsidRPr="004E66A2">
        <w:rPr>
          <w:color w:val="000000"/>
          <w:lang w:val="uk-UA"/>
        </w:rPr>
        <w:t>т.д</w:t>
      </w:r>
      <w:proofErr w:type="spellEnd"/>
      <w:r w:rsidRPr="004E66A2">
        <w:rPr>
          <w:color w:val="000000"/>
          <w:lang w:val="uk-UA"/>
        </w:rPr>
        <w:t>. Отримані результати заносять в таблицю:</w:t>
      </w:r>
    </w:p>
    <w:tbl>
      <w:tblPr>
        <w:tblW w:w="9356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40"/>
        <w:gridCol w:w="521"/>
        <w:gridCol w:w="522"/>
        <w:gridCol w:w="521"/>
        <w:gridCol w:w="522"/>
        <w:gridCol w:w="522"/>
        <w:gridCol w:w="521"/>
        <w:gridCol w:w="522"/>
        <w:gridCol w:w="521"/>
        <w:gridCol w:w="522"/>
        <w:gridCol w:w="522"/>
      </w:tblGrid>
      <w:tr w:rsidR="001E2611" w:rsidRPr="004E66A2" w:rsidTr="00490533">
        <w:trPr>
          <w:trHeight w:val="114"/>
          <w:jc w:val="center"/>
        </w:trPr>
        <w:tc>
          <w:tcPr>
            <w:tcW w:w="414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611" w:rsidRPr="004E66A2" w:rsidRDefault="001E2611" w:rsidP="000C75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4E66A2">
              <w:rPr>
                <w:b/>
                <w:bCs/>
                <w:color w:val="000000"/>
                <w:lang w:val="uk-UA"/>
              </w:rPr>
              <w:t>Ознака</w:t>
            </w:r>
          </w:p>
        </w:tc>
        <w:tc>
          <w:tcPr>
            <w:tcW w:w="5216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611" w:rsidRPr="004E66A2" w:rsidRDefault="001E2611" w:rsidP="000C75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lang w:val="uk-UA"/>
              </w:rPr>
            </w:pPr>
            <w:r w:rsidRPr="004E66A2">
              <w:rPr>
                <w:b/>
                <w:color w:val="000000"/>
                <w:lang w:val="uk-UA"/>
              </w:rPr>
              <w:t>Дерева</w:t>
            </w:r>
          </w:p>
        </w:tc>
      </w:tr>
      <w:tr w:rsidR="001E2611" w:rsidRPr="004E66A2" w:rsidTr="00490533">
        <w:trPr>
          <w:trHeight w:val="261"/>
          <w:jc w:val="center"/>
        </w:trPr>
        <w:tc>
          <w:tcPr>
            <w:tcW w:w="414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2611" w:rsidRPr="004E66A2" w:rsidRDefault="001E2611" w:rsidP="000C75A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</w:p>
        </w:tc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611" w:rsidRPr="004E66A2" w:rsidRDefault="001E2611" w:rsidP="000C75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lang w:val="uk-UA"/>
              </w:rPr>
            </w:pPr>
            <w:r w:rsidRPr="004E66A2">
              <w:rPr>
                <w:b/>
                <w:color w:val="000000"/>
                <w:lang w:val="uk-UA"/>
              </w:rPr>
              <w:t>1</w:t>
            </w:r>
          </w:p>
        </w:tc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611" w:rsidRPr="004E66A2" w:rsidRDefault="001E2611" w:rsidP="000C75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lang w:val="uk-UA"/>
              </w:rPr>
            </w:pPr>
            <w:r w:rsidRPr="004E66A2">
              <w:rPr>
                <w:b/>
                <w:color w:val="000000"/>
                <w:lang w:val="uk-UA"/>
              </w:rPr>
              <w:t>2</w:t>
            </w:r>
          </w:p>
        </w:tc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611" w:rsidRPr="004E66A2" w:rsidRDefault="001E2611" w:rsidP="000C75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lang w:val="uk-UA"/>
              </w:rPr>
            </w:pPr>
            <w:r w:rsidRPr="004E66A2">
              <w:rPr>
                <w:b/>
                <w:color w:val="000000"/>
                <w:lang w:val="uk-UA"/>
              </w:rPr>
              <w:t>3</w:t>
            </w:r>
          </w:p>
        </w:tc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611" w:rsidRPr="004E66A2" w:rsidRDefault="001E2611" w:rsidP="000C75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lang w:val="uk-UA"/>
              </w:rPr>
            </w:pPr>
            <w:r w:rsidRPr="004E66A2">
              <w:rPr>
                <w:b/>
                <w:color w:val="000000"/>
                <w:lang w:val="uk-UA"/>
              </w:rPr>
              <w:t>4</w:t>
            </w:r>
          </w:p>
        </w:tc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611" w:rsidRPr="004E66A2" w:rsidRDefault="001E2611" w:rsidP="000C75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lang w:val="uk-UA"/>
              </w:rPr>
            </w:pPr>
            <w:r w:rsidRPr="004E66A2">
              <w:rPr>
                <w:b/>
                <w:color w:val="000000"/>
                <w:lang w:val="uk-UA"/>
              </w:rPr>
              <w:t>5</w:t>
            </w:r>
          </w:p>
        </w:tc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611" w:rsidRPr="004E66A2" w:rsidRDefault="001E2611" w:rsidP="000C75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lang w:val="uk-UA"/>
              </w:rPr>
            </w:pPr>
            <w:r w:rsidRPr="004E66A2">
              <w:rPr>
                <w:b/>
                <w:color w:val="000000"/>
                <w:lang w:val="uk-UA"/>
              </w:rPr>
              <w:t>6</w:t>
            </w:r>
          </w:p>
        </w:tc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611" w:rsidRPr="004E66A2" w:rsidRDefault="001E2611" w:rsidP="000C75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lang w:val="uk-UA"/>
              </w:rPr>
            </w:pPr>
            <w:r w:rsidRPr="004E66A2">
              <w:rPr>
                <w:b/>
                <w:color w:val="000000"/>
                <w:lang w:val="uk-UA"/>
              </w:rPr>
              <w:t>7</w:t>
            </w:r>
          </w:p>
        </w:tc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611" w:rsidRPr="004E66A2" w:rsidRDefault="001E2611" w:rsidP="000C75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lang w:val="uk-UA"/>
              </w:rPr>
            </w:pPr>
            <w:r w:rsidRPr="004E66A2">
              <w:rPr>
                <w:b/>
                <w:color w:val="000000"/>
                <w:lang w:val="uk-UA"/>
              </w:rPr>
              <w:t>8</w:t>
            </w:r>
          </w:p>
        </w:tc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611" w:rsidRPr="004E66A2" w:rsidRDefault="001E2611" w:rsidP="000C75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lang w:val="uk-UA"/>
              </w:rPr>
            </w:pPr>
            <w:r w:rsidRPr="004E66A2">
              <w:rPr>
                <w:b/>
                <w:color w:val="000000"/>
                <w:lang w:val="uk-UA"/>
              </w:rPr>
              <w:t>9</w:t>
            </w:r>
          </w:p>
        </w:tc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611" w:rsidRPr="004E66A2" w:rsidRDefault="001E2611" w:rsidP="000C75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lang w:val="uk-UA"/>
              </w:rPr>
            </w:pPr>
            <w:r w:rsidRPr="004E66A2">
              <w:rPr>
                <w:b/>
                <w:color w:val="000000"/>
                <w:lang w:val="uk-UA"/>
              </w:rPr>
              <w:t>10</w:t>
            </w:r>
          </w:p>
        </w:tc>
      </w:tr>
      <w:tr w:rsidR="001E2611" w:rsidRPr="004E66A2" w:rsidTr="00490533">
        <w:trPr>
          <w:trHeight w:val="1654"/>
          <w:jc w:val="center"/>
        </w:trPr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2611" w:rsidRPr="004E66A2" w:rsidRDefault="001E2611" w:rsidP="000C75A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lang w:val="uk-UA"/>
              </w:rPr>
            </w:pPr>
            <w:r w:rsidRPr="004E66A2">
              <w:rPr>
                <w:color w:val="000000"/>
                <w:lang w:val="uk-UA"/>
              </w:rPr>
              <w:t xml:space="preserve">Загальна кількість видів лишайників, </w:t>
            </w:r>
          </w:p>
          <w:p w:rsidR="001E2611" w:rsidRPr="004E66A2" w:rsidRDefault="001E2611" w:rsidP="0049053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lang w:val="uk-UA"/>
              </w:rPr>
            </w:pPr>
            <w:r w:rsidRPr="004E66A2">
              <w:rPr>
                <w:color w:val="000000"/>
                <w:lang w:val="uk-UA"/>
              </w:rPr>
              <w:t xml:space="preserve">у тому числі кущистих </w:t>
            </w:r>
          </w:p>
          <w:p w:rsidR="001E2611" w:rsidRPr="004E66A2" w:rsidRDefault="00490533" w:rsidP="000C75A6">
            <w:pPr>
              <w:shd w:val="clear" w:color="auto" w:fill="FFFFFF"/>
              <w:autoSpaceDE w:val="0"/>
              <w:autoSpaceDN w:val="0"/>
              <w:adjustRightInd w:val="0"/>
              <w:ind w:firstLine="680"/>
              <w:jc w:val="both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 xml:space="preserve">           </w:t>
            </w:r>
            <w:proofErr w:type="spellStart"/>
            <w:r w:rsidR="001E2611" w:rsidRPr="004E66A2">
              <w:rPr>
                <w:color w:val="000000"/>
                <w:lang w:val="uk-UA"/>
              </w:rPr>
              <w:t>листуватих</w:t>
            </w:r>
            <w:proofErr w:type="spellEnd"/>
            <w:r w:rsidR="001E2611" w:rsidRPr="004E66A2">
              <w:rPr>
                <w:color w:val="000000"/>
                <w:lang w:val="uk-UA"/>
              </w:rPr>
              <w:t xml:space="preserve"> </w:t>
            </w:r>
          </w:p>
          <w:p w:rsidR="001E2611" w:rsidRPr="004E66A2" w:rsidRDefault="00490533" w:rsidP="000C75A6">
            <w:pPr>
              <w:shd w:val="clear" w:color="auto" w:fill="FFFFFF"/>
              <w:autoSpaceDE w:val="0"/>
              <w:autoSpaceDN w:val="0"/>
              <w:adjustRightInd w:val="0"/>
              <w:ind w:firstLine="680"/>
              <w:jc w:val="both"/>
              <w:rPr>
                <w:lang w:val="uk-UA"/>
              </w:rPr>
            </w:pPr>
            <w:r>
              <w:rPr>
                <w:color w:val="000000"/>
                <w:lang w:val="uk-UA"/>
              </w:rPr>
              <w:t xml:space="preserve">           </w:t>
            </w:r>
            <w:r w:rsidR="001E2611" w:rsidRPr="004E66A2">
              <w:rPr>
                <w:color w:val="000000"/>
                <w:lang w:val="uk-UA"/>
              </w:rPr>
              <w:t>накипних</w:t>
            </w:r>
          </w:p>
          <w:p w:rsidR="001E2611" w:rsidRPr="004E66A2" w:rsidRDefault="001E2611" w:rsidP="000C75A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4E66A2">
              <w:rPr>
                <w:color w:val="000000"/>
                <w:lang w:val="uk-UA"/>
              </w:rPr>
              <w:t>Ступінь покриття стовбура дерева лишайниками, %</w:t>
            </w:r>
          </w:p>
        </w:tc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2611" w:rsidRPr="004E66A2" w:rsidRDefault="001E2611" w:rsidP="000C75A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lang w:val="uk-UA"/>
              </w:rPr>
            </w:pPr>
          </w:p>
        </w:tc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2611" w:rsidRPr="004E66A2" w:rsidRDefault="001E2611" w:rsidP="000C75A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lang w:val="uk-UA"/>
              </w:rPr>
            </w:pPr>
          </w:p>
        </w:tc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2611" w:rsidRPr="004E66A2" w:rsidRDefault="001E2611" w:rsidP="000C75A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lang w:val="uk-UA"/>
              </w:rPr>
            </w:pPr>
          </w:p>
        </w:tc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2611" w:rsidRPr="004E66A2" w:rsidRDefault="001E2611" w:rsidP="000C75A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lang w:val="uk-UA"/>
              </w:rPr>
            </w:pPr>
          </w:p>
        </w:tc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2611" w:rsidRPr="004E66A2" w:rsidRDefault="001E2611" w:rsidP="000C75A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lang w:val="uk-UA"/>
              </w:rPr>
            </w:pPr>
          </w:p>
        </w:tc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2611" w:rsidRPr="004E66A2" w:rsidRDefault="001E2611" w:rsidP="000C75A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lang w:val="uk-UA"/>
              </w:rPr>
            </w:pPr>
          </w:p>
        </w:tc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2611" w:rsidRPr="004E66A2" w:rsidRDefault="001E2611" w:rsidP="000C75A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lang w:val="uk-UA"/>
              </w:rPr>
            </w:pPr>
          </w:p>
        </w:tc>
        <w:tc>
          <w:tcPr>
            <w:tcW w:w="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2611" w:rsidRPr="004E66A2" w:rsidRDefault="001E2611" w:rsidP="000C75A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lang w:val="uk-UA"/>
              </w:rPr>
            </w:pPr>
          </w:p>
        </w:tc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2611" w:rsidRPr="004E66A2" w:rsidRDefault="001E2611" w:rsidP="000C75A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lang w:val="uk-UA"/>
              </w:rPr>
            </w:pPr>
          </w:p>
        </w:tc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2611" w:rsidRPr="004E66A2" w:rsidRDefault="001E2611" w:rsidP="000C75A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lang w:val="uk-UA"/>
              </w:rPr>
            </w:pPr>
          </w:p>
        </w:tc>
      </w:tr>
    </w:tbl>
    <w:p w:rsidR="001E2611" w:rsidRPr="004E66A2" w:rsidRDefault="001E2611" w:rsidP="004E66A2">
      <w:pPr>
        <w:shd w:val="clear" w:color="auto" w:fill="FFFFFF"/>
        <w:autoSpaceDE w:val="0"/>
        <w:autoSpaceDN w:val="0"/>
        <w:adjustRightInd w:val="0"/>
        <w:jc w:val="center"/>
        <w:rPr>
          <w:lang w:val="uk-UA"/>
        </w:rPr>
      </w:pPr>
      <w:r w:rsidRPr="004E66A2">
        <w:rPr>
          <w:color w:val="000000"/>
          <w:lang w:val="uk-UA"/>
        </w:rPr>
        <w:t>Роблять висновок про ступінь забрудненості повітря на досліджуваній території за таблицею.</w:t>
      </w: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20"/>
        <w:gridCol w:w="2880"/>
        <w:gridCol w:w="1918"/>
        <w:gridCol w:w="1918"/>
        <w:gridCol w:w="1919"/>
      </w:tblGrid>
      <w:tr w:rsidR="001E2611" w:rsidRPr="004E66A2" w:rsidTr="001E2611">
        <w:trPr>
          <w:trHeight w:val="336"/>
          <w:jc w:val="center"/>
        </w:trPr>
        <w:tc>
          <w:tcPr>
            <w:tcW w:w="7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611" w:rsidRPr="004E66A2" w:rsidRDefault="001E2611" w:rsidP="000C75A6">
            <w:pPr>
              <w:shd w:val="clear" w:color="auto" w:fill="FFFFFF"/>
              <w:autoSpaceDE w:val="0"/>
              <w:autoSpaceDN w:val="0"/>
              <w:adjustRightInd w:val="0"/>
              <w:ind w:right="-40"/>
              <w:jc w:val="center"/>
              <w:rPr>
                <w:lang w:val="uk-UA"/>
              </w:rPr>
            </w:pPr>
            <w:r w:rsidRPr="004E66A2">
              <w:rPr>
                <w:b/>
                <w:bCs/>
                <w:color w:val="000000"/>
                <w:lang w:val="uk-UA"/>
              </w:rPr>
              <w:t>Зона</w:t>
            </w:r>
          </w:p>
        </w:tc>
        <w:tc>
          <w:tcPr>
            <w:tcW w:w="288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611" w:rsidRPr="004E66A2" w:rsidRDefault="001E2611" w:rsidP="000C75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4E66A2">
              <w:rPr>
                <w:b/>
                <w:bCs/>
                <w:color w:val="000000"/>
                <w:lang w:val="uk-UA"/>
              </w:rPr>
              <w:t>Ступінь забрудненості повітря</w:t>
            </w:r>
          </w:p>
        </w:tc>
        <w:tc>
          <w:tcPr>
            <w:tcW w:w="575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611" w:rsidRPr="004E66A2" w:rsidRDefault="001E2611" w:rsidP="000C75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4E66A2">
              <w:rPr>
                <w:b/>
                <w:bCs/>
                <w:color w:val="000000"/>
                <w:lang w:val="uk-UA"/>
              </w:rPr>
              <w:t>Наявність (+) або відсутність (–) лишайників</w:t>
            </w:r>
          </w:p>
        </w:tc>
      </w:tr>
      <w:tr w:rsidR="001E2611" w:rsidRPr="004E66A2" w:rsidTr="001E2611">
        <w:trPr>
          <w:trHeight w:val="336"/>
          <w:jc w:val="center"/>
        </w:trPr>
        <w:tc>
          <w:tcPr>
            <w:tcW w:w="7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611" w:rsidRPr="004E66A2" w:rsidRDefault="001E2611" w:rsidP="000C75A6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</w:p>
        </w:tc>
        <w:tc>
          <w:tcPr>
            <w:tcW w:w="288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611" w:rsidRPr="004E66A2" w:rsidRDefault="001E2611" w:rsidP="000C75A6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</w:p>
        </w:tc>
        <w:tc>
          <w:tcPr>
            <w:tcW w:w="1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611" w:rsidRPr="004E66A2" w:rsidRDefault="001E2611" w:rsidP="000C75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4E66A2">
              <w:rPr>
                <w:b/>
                <w:bCs/>
                <w:color w:val="000000"/>
                <w:lang w:val="uk-UA"/>
              </w:rPr>
              <w:t>кущистих</w:t>
            </w:r>
          </w:p>
        </w:tc>
        <w:tc>
          <w:tcPr>
            <w:tcW w:w="1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611" w:rsidRPr="004E66A2" w:rsidRDefault="001E2611" w:rsidP="000C75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proofErr w:type="spellStart"/>
            <w:r w:rsidRPr="004E66A2">
              <w:rPr>
                <w:b/>
                <w:bCs/>
                <w:color w:val="000000"/>
                <w:lang w:val="uk-UA"/>
              </w:rPr>
              <w:t>листуватих</w:t>
            </w:r>
            <w:proofErr w:type="spellEnd"/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611" w:rsidRPr="004E66A2" w:rsidRDefault="001E2611" w:rsidP="000C75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4E66A2">
              <w:rPr>
                <w:b/>
                <w:bCs/>
                <w:color w:val="000000"/>
                <w:lang w:val="uk-UA"/>
              </w:rPr>
              <w:t>накипних</w:t>
            </w:r>
          </w:p>
        </w:tc>
      </w:tr>
      <w:tr w:rsidR="001E2611" w:rsidRPr="004E66A2" w:rsidTr="001E2611">
        <w:trPr>
          <w:trHeight w:val="180"/>
          <w:jc w:val="center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611" w:rsidRPr="004E66A2" w:rsidRDefault="001E2611" w:rsidP="000C75A6">
            <w:pPr>
              <w:shd w:val="clear" w:color="auto" w:fill="FFFFFF"/>
              <w:autoSpaceDE w:val="0"/>
              <w:autoSpaceDN w:val="0"/>
              <w:adjustRightInd w:val="0"/>
              <w:ind w:right="-40" w:hanging="40"/>
              <w:jc w:val="center"/>
              <w:rPr>
                <w:lang w:val="uk-UA"/>
              </w:rPr>
            </w:pPr>
            <w:r w:rsidRPr="004E66A2">
              <w:rPr>
                <w:lang w:val="uk-UA"/>
              </w:rPr>
              <w:t>1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611" w:rsidRPr="004E66A2" w:rsidRDefault="001E2611" w:rsidP="000C75A6">
            <w:pPr>
              <w:shd w:val="clear" w:color="auto" w:fill="FFFFFF"/>
              <w:autoSpaceDE w:val="0"/>
              <w:autoSpaceDN w:val="0"/>
              <w:adjustRightInd w:val="0"/>
              <w:rPr>
                <w:lang w:val="uk-UA"/>
              </w:rPr>
            </w:pPr>
            <w:r w:rsidRPr="004E66A2">
              <w:rPr>
                <w:color w:val="000000"/>
                <w:lang w:val="uk-UA"/>
              </w:rPr>
              <w:t>Забруднення немає</w:t>
            </w:r>
          </w:p>
        </w:tc>
        <w:tc>
          <w:tcPr>
            <w:tcW w:w="19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611" w:rsidRPr="004E66A2" w:rsidRDefault="001E2611" w:rsidP="000C75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4E66A2">
              <w:rPr>
                <w:lang w:val="uk-UA"/>
              </w:rPr>
              <w:t>+</w:t>
            </w:r>
          </w:p>
        </w:tc>
        <w:tc>
          <w:tcPr>
            <w:tcW w:w="19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611" w:rsidRPr="004E66A2" w:rsidRDefault="001E2611" w:rsidP="000C75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4E66A2">
              <w:rPr>
                <w:lang w:val="uk-UA"/>
              </w:rPr>
              <w:t>+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611" w:rsidRPr="004E66A2" w:rsidRDefault="001E2611" w:rsidP="000C75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4E66A2">
              <w:rPr>
                <w:lang w:val="uk-UA"/>
              </w:rPr>
              <w:t>+</w:t>
            </w:r>
          </w:p>
        </w:tc>
      </w:tr>
      <w:tr w:rsidR="001E2611" w:rsidRPr="004E66A2" w:rsidTr="001E2611">
        <w:trPr>
          <w:trHeight w:val="270"/>
          <w:jc w:val="center"/>
        </w:trPr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611" w:rsidRPr="004E66A2" w:rsidRDefault="001E2611" w:rsidP="000C75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4E66A2">
              <w:rPr>
                <w:lang w:val="uk-UA"/>
              </w:rPr>
              <w:t>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611" w:rsidRPr="004E66A2" w:rsidRDefault="001E2611" w:rsidP="000C75A6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lang w:val="uk-UA"/>
              </w:rPr>
            </w:pPr>
            <w:r w:rsidRPr="004E66A2">
              <w:rPr>
                <w:color w:val="000000"/>
                <w:lang w:val="uk-UA"/>
              </w:rPr>
              <w:t>Слабке забруднення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611" w:rsidRPr="004E66A2" w:rsidRDefault="001E2611" w:rsidP="000C75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4E66A2">
              <w:rPr>
                <w:lang w:val="uk-UA"/>
              </w:rPr>
              <w:t>–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611" w:rsidRPr="004E66A2" w:rsidRDefault="001E2611" w:rsidP="000C75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4E66A2">
              <w:rPr>
                <w:lang w:val="uk-UA"/>
              </w:rPr>
              <w:t>+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611" w:rsidRPr="004E66A2" w:rsidRDefault="001E2611" w:rsidP="000C75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4E66A2">
              <w:rPr>
                <w:lang w:val="uk-UA"/>
              </w:rPr>
              <w:t>+</w:t>
            </w:r>
          </w:p>
        </w:tc>
      </w:tr>
      <w:tr w:rsidR="001E2611" w:rsidRPr="004E66A2" w:rsidTr="001E2611">
        <w:trPr>
          <w:trHeight w:val="140"/>
          <w:jc w:val="center"/>
        </w:trPr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611" w:rsidRPr="004E66A2" w:rsidRDefault="001E2611" w:rsidP="000C75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4E66A2">
              <w:rPr>
                <w:lang w:val="uk-UA"/>
              </w:rPr>
              <w:t>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611" w:rsidRPr="004E66A2" w:rsidRDefault="001E2611" w:rsidP="000C75A6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lang w:val="uk-UA"/>
              </w:rPr>
            </w:pPr>
            <w:r w:rsidRPr="004E66A2">
              <w:rPr>
                <w:color w:val="000000"/>
                <w:lang w:val="uk-UA"/>
              </w:rPr>
              <w:t>Середнє забруднення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611" w:rsidRPr="004E66A2" w:rsidRDefault="001E2611" w:rsidP="000C75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4E66A2">
              <w:rPr>
                <w:lang w:val="uk-UA"/>
              </w:rPr>
              <w:t>–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611" w:rsidRPr="004E66A2" w:rsidRDefault="001E2611" w:rsidP="000C75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4E66A2">
              <w:rPr>
                <w:lang w:val="uk-UA"/>
              </w:rPr>
              <w:t>–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611" w:rsidRPr="004E66A2" w:rsidRDefault="001E2611" w:rsidP="000C75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4E66A2">
              <w:rPr>
                <w:lang w:val="uk-UA"/>
              </w:rPr>
              <w:t>+</w:t>
            </w:r>
          </w:p>
        </w:tc>
      </w:tr>
      <w:tr w:rsidR="001E2611" w:rsidRPr="004E66A2" w:rsidTr="001E2611">
        <w:trPr>
          <w:trHeight w:val="387"/>
          <w:jc w:val="center"/>
        </w:trPr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611" w:rsidRPr="004E66A2" w:rsidRDefault="001E2611" w:rsidP="000C75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4E66A2">
              <w:rPr>
                <w:lang w:val="uk-UA"/>
              </w:rPr>
              <w:t>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611" w:rsidRPr="004E66A2" w:rsidRDefault="001E2611" w:rsidP="000C75A6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lang w:val="uk-UA"/>
              </w:rPr>
            </w:pPr>
            <w:r w:rsidRPr="004E66A2">
              <w:rPr>
                <w:color w:val="000000"/>
                <w:lang w:val="uk-UA"/>
              </w:rPr>
              <w:t>Сильне забруднення ("лишайникова пустеля")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611" w:rsidRPr="004E66A2" w:rsidRDefault="001E2611" w:rsidP="000C75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4E66A2">
              <w:rPr>
                <w:lang w:val="uk-UA"/>
              </w:rPr>
              <w:t>–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611" w:rsidRPr="004E66A2" w:rsidRDefault="001E2611" w:rsidP="000C75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4E66A2">
              <w:rPr>
                <w:lang w:val="uk-UA"/>
              </w:rPr>
              <w:t>–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2611" w:rsidRPr="004E66A2" w:rsidRDefault="001E2611" w:rsidP="000C75A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4E66A2">
              <w:rPr>
                <w:lang w:val="uk-UA"/>
              </w:rPr>
              <w:t>–</w:t>
            </w:r>
          </w:p>
        </w:tc>
      </w:tr>
    </w:tbl>
    <w:p w:rsidR="006712C6" w:rsidRPr="004E66A2" w:rsidRDefault="006712C6">
      <w:pPr>
        <w:rPr>
          <w:lang w:val="uk-UA"/>
        </w:rPr>
      </w:pPr>
    </w:p>
    <w:sectPr w:rsidR="006712C6" w:rsidRPr="004E66A2" w:rsidSect="001E2611">
      <w:pgSz w:w="11906" w:h="16838"/>
      <w:pgMar w:top="567" w:right="567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2611"/>
    <w:rsid w:val="001E2611"/>
    <w:rsid w:val="001F7A7C"/>
    <w:rsid w:val="003B4F6D"/>
    <w:rsid w:val="00490533"/>
    <w:rsid w:val="004E66A2"/>
    <w:rsid w:val="006712C6"/>
    <w:rsid w:val="00876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DB5194-55BB-4A5E-8B5D-75EB444DE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26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577</TotalTime>
  <Pages>2</Pages>
  <Words>812</Words>
  <Characters>4634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2023-10-08T17:25:00Z</dcterms:created>
  <dcterms:modified xsi:type="dcterms:W3CDTF">2023-11-14T16:34:00Z</dcterms:modified>
</cp:coreProperties>
</file>